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Auxiliary Data Acquisition Unit</w:t>
      </w:r>
    </w:p>
    <w:p>
      <w:pPr>
        <w:pStyle w:val="Standard"/>
        <w:spacing w:lineRule="auto" w:line="240" w:before="0" w:after="0"/>
        <w:rPr/>
      </w:pPr>
      <w:r>
        <w:rPr/>
      </w:r>
    </w:p>
    <w:p>
      <w:pPr>
        <w:pStyle w:val="Subtitle"/>
        <w:rPr/>
      </w:pPr>
      <w:r>
        <w:rPr/>
        <w:t>GT Off-Road Racing | Data Acquisition</w:t>
      </w:r>
    </w:p>
    <w:p>
      <w:pPr>
        <w:pStyle w:val="Subtitle"/>
        <w:rPr/>
      </w:pPr>
      <w:r>
        <w:rPr/>
        <w:t>Evelyn Craven</w:t>
      </w:r>
    </w:p>
    <w:p>
      <w:pPr>
        <w:pStyle w:val="Subtitle"/>
        <w:rPr/>
      </w:pPr>
      <w:r>
        <w:rPr/>
        <w:t>06/16/21</w:t>
      </w:r>
    </w:p>
    <w:p>
      <w:pPr>
        <w:pStyle w:val="Standard"/>
        <w:rPr/>
      </w:pPr>
      <w:r>
        <w:rPr/>
      </w:r>
    </w:p>
    <w:p>
      <w:pPr>
        <w:pStyle w:val="Standard"/>
        <w:rPr/>
      </w:pPr>
      <w:r>
        <w:rPr/>
      </w:r>
    </w:p>
    <w:p>
      <w:pPr>
        <w:pStyle w:val="TOCHeading"/>
        <w:rPr/>
      </w:pPr>
      <w:r>
        <w:rPr/>
        <w:t>Table of Contents</w:t>
      </w:r>
    </w:p>
    <w:p>
      <w:pPr>
        <w:pStyle w:val="Contents1"/>
        <w:rPr/>
      </w:pPr>
      <w:r>
        <w:fldChar w:fldCharType="begin"/>
      </w:r>
      <w:r>
        <w:rPr>
          <w:rStyle w:val="IndexLink"/>
        </w:rPr>
        <w:instrText> TOC \o "1-6" \u \h</w:instrText>
      </w:r>
      <w:r>
        <w:rPr>
          <w:rStyle w:val="IndexLink"/>
        </w:rPr>
        <w:fldChar w:fldCharType="separate"/>
      </w:r>
      <w:hyperlink w:anchor="_Toc73403069">
        <w:r>
          <w:rPr>
            <w:rStyle w:val="IndexLink"/>
          </w:rPr>
          <w:t>1.0 Overview</w:t>
        </w:r>
      </w:hyperlink>
      <w:hyperlink w:anchor="_Toc73403069">
        <w:r>
          <w:rPr>
            <w:webHidden/>
          </w:rPr>
          <w:fldChar w:fldCharType="begin"/>
        </w:r>
        <w:r>
          <w:rPr>
            <w:webHidden/>
          </w:rPr>
          <w:instrText>PAGEREF _Toc73403069 \h</w:instrText>
        </w:r>
        <w:r>
          <w:rPr>
            <w:webHidden/>
          </w:rPr>
          <w:fldChar w:fldCharType="separate"/>
        </w:r>
        <w:r>
          <w:rPr>
            <w:rStyle w:val="IndexLink"/>
          </w:rPr>
          <w:tab/>
          <w:t>2</w:t>
        </w:r>
        <w:r>
          <w:rPr>
            <w:webHidden/>
          </w:rPr>
          <w:fldChar w:fldCharType="end"/>
        </w:r>
      </w:hyperlink>
    </w:p>
    <w:p>
      <w:pPr>
        <w:pStyle w:val="Contents2"/>
        <w:rPr/>
      </w:pPr>
      <w:hyperlink w:anchor="_Toc73403070">
        <w:r>
          <w:rPr>
            <w:rStyle w:val="IndexLink"/>
          </w:rPr>
          <w:t>1.1 Introduction</w:t>
        </w:r>
      </w:hyperlink>
      <w:hyperlink w:anchor="_Toc73403070">
        <w:r>
          <w:rPr>
            <w:webHidden/>
          </w:rPr>
          <w:fldChar w:fldCharType="begin"/>
        </w:r>
        <w:r>
          <w:rPr>
            <w:webHidden/>
          </w:rPr>
          <w:instrText>PAGEREF _Toc73403070 \h</w:instrText>
        </w:r>
        <w:r>
          <w:rPr>
            <w:webHidden/>
          </w:rPr>
          <w:fldChar w:fldCharType="separate"/>
        </w:r>
        <w:r>
          <w:rPr>
            <w:rStyle w:val="IndexLink"/>
          </w:rPr>
          <w:tab/>
          <w:t>2</w:t>
        </w:r>
        <w:r>
          <w:rPr>
            <w:webHidden/>
          </w:rPr>
          <w:fldChar w:fldCharType="end"/>
        </w:r>
      </w:hyperlink>
    </w:p>
    <w:p>
      <w:pPr>
        <w:pStyle w:val="Contents2"/>
        <w:rPr/>
      </w:pPr>
      <w:hyperlink w:anchor="_Toc73403071">
        <w:r>
          <w:rPr>
            <w:rStyle w:val="IndexLink"/>
          </w:rPr>
          <w:t>1.2 Point of Contact</w:t>
        </w:r>
      </w:hyperlink>
      <w:hyperlink w:anchor="_Toc73403071">
        <w:r>
          <w:rPr>
            <w:webHidden/>
          </w:rPr>
          <w:fldChar w:fldCharType="begin"/>
        </w:r>
        <w:r>
          <w:rPr>
            <w:webHidden/>
          </w:rPr>
          <w:instrText>PAGEREF _Toc73403071 \h</w:instrText>
        </w:r>
        <w:r>
          <w:rPr>
            <w:webHidden/>
          </w:rPr>
          <w:fldChar w:fldCharType="separate"/>
        </w:r>
        <w:r>
          <w:rPr>
            <w:rStyle w:val="IndexLink"/>
          </w:rPr>
          <w:tab/>
          <w:t>2</w:t>
        </w:r>
        <w:r>
          <w:rPr>
            <w:webHidden/>
          </w:rPr>
          <w:fldChar w:fldCharType="end"/>
        </w:r>
      </w:hyperlink>
    </w:p>
    <w:p>
      <w:pPr>
        <w:pStyle w:val="Contents1"/>
        <w:rPr/>
      </w:pPr>
      <w:hyperlink w:anchor="_Toc73403072">
        <w:r>
          <w:rPr>
            <w:rStyle w:val="IndexLink"/>
          </w:rPr>
          <w:t>2.0 Hardware Reference</w:t>
        </w:r>
      </w:hyperlink>
      <w:hyperlink w:anchor="_Toc73403072">
        <w:r>
          <w:rPr>
            <w:webHidden/>
          </w:rPr>
          <w:fldChar w:fldCharType="begin"/>
        </w:r>
        <w:r>
          <w:rPr>
            <w:webHidden/>
          </w:rPr>
          <w:instrText>PAGEREF _Toc73403072 \h</w:instrText>
        </w:r>
        <w:r>
          <w:rPr>
            <w:webHidden/>
          </w:rPr>
          <w:fldChar w:fldCharType="separate"/>
        </w:r>
        <w:r>
          <w:rPr>
            <w:rStyle w:val="IndexLink"/>
          </w:rPr>
          <w:tab/>
          <w:t>3</w:t>
        </w:r>
        <w:r>
          <w:rPr>
            <w:webHidden/>
          </w:rPr>
          <w:fldChar w:fldCharType="end"/>
        </w:r>
      </w:hyperlink>
    </w:p>
    <w:p>
      <w:pPr>
        <w:pStyle w:val="Contents2"/>
        <w:rPr/>
      </w:pPr>
      <w:hyperlink w:anchor="_Toc73403073">
        <w:r>
          <w:rPr>
            <w:rStyle w:val="IndexLink"/>
          </w:rPr>
          <w:t xml:space="preserve">2.1 </w:t>
        </w:r>
      </w:hyperlink>
      <w:hyperlink w:anchor="_Toc73403073">
        <w:r>
          <w:rPr>
            <w:webHidden/>
          </w:rPr>
          <w:fldChar w:fldCharType="begin"/>
        </w:r>
        <w:r>
          <w:rPr>
            <w:webHidden/>
          </w:rPr>
          <w:instrText>PAGEREF _Toc73403073 \h</w:instrText>
        </w:r>
        <w:r>
          <w:rPr>
            <w:webHidden/>
          </w:rPr>
          <w:fldChar w:fldCharType="separate"/>
        </w:r>
        <w:r>
          <w:rPr>
            <w:rStyle w:val="IndexLink"/>
          </w:rPr>
          <w:t>Pinout</w:t>
        </w:r>
        <w:r>
          <w:rPr>
            <w:webHidden/>
          </w:rPr>
          <w:fldChar w:fldCharType="end"/>
        </w:r>
      </w:hyperlink>
      <w:hyperlink w:anchor="_Toc73403073">
        <w:r>
          <w:rPr>
            <w:webHidden/>
          </w:rPr>
          <w:fldChar w:fldCharType="begin"/>
        </w:r>
        <w:r>
          <w:rPr>
            <w:webHidden/>
          </w:rPr>
          <w:instrText>PAGEREF _Toc73403073 \h</w:instrText>
        </w:r>
        <w:r>
          <w:rPr>
            <w:webHidden/>
          </w:rPr>
          <w:fldChar w:fldCharType="separate"/>
        </w:r>
        <w:r>
          <w:rPr>
            <w:rStyle w:val="IndexLink"/>
          </w:rPr>
          <w:tab/>
          <w:t>3</w:t>
        </w:r>
        <w:r>
          <w:rPr>
            <w:webHidden/>
          </w:rPr>
          <w:fldChar w:fldCharType="end"/>
        </w:r>
      </w:hyperlink>
    </w:p>
    <w:p>
      <w:pPr>
        <w:pStyle w:val="Contents3"/>
        <w:ind w:left="0" w:hanging="0"/>
        <w:rPr/>
      </w:pPr>
      <w:r>
        <w:rPr/>
        <w:t xml:space="preserve">    </w:t>
      </w:r>
      <w:r>
        <w:rPr>
          <w:i/>
          <w:iCs/>
        </w:rPr>
        <w:t>2.2 Parts</w:t>
      </w:r>
      <w:hyperlink w:anchor="_Toc73403074">
        <w:r>
          <w:rPr>
            <w:rStyle w:val="IndexLink"/>
          </w:rPr>
          <w:tab/>
        </w:r>
      </w:hyperlink>
      <w:r>
        <w:rPr/>
        <w:t>4</w:t>
      </w:r>
    </w:p>
    <w:p>
      <w:pPr>
        <w:pStyle w:val="Contents1"/>
        <w:rPr/>
      </w:pPr>
      <w:hyperlink w:anchor="_Toc73403075">
        <w:r>
          <w:rPr>
            <w:rStyle w:val="IndexLink"/>
          </w:rPr>
          <w:t>3.0 Software Theory of Operation</w:t>
        </w:r>
      </w:hyperlink>
      <w:hyperlink w:anchor="_Toc73403075">
        <w:r>
          <w:rPr>
            <w:webHidden/>
          </w:rPr>
          <w:fldChar w:fldCharType="begin"/>
        </w:r>
        <w:r>
          <w:rPr>
            <w:webHidden/>
          </w:rPr>
          <w:instrText>PAGEREF _Toc73403075 \h</w:instrText>
        </w:r>
        <w:r>
          <w:rPr>
            <w:webHidden/>
          </w:rPr>
          <w:fldChar w:fldCharType="separate"/>
        </w:r>
        <w:r>
          <w:rPr>
            <w:rStyle w:val="IndexLink"/>
          </w:rPr>
          <w:tab/>
        </w:r>
        <w:r>
          <w:rPr>
            <w:webHidden/>
          </w:rPr>
          <w:fldChar w:fldCharType="end"/>
        </w:r>
      </w:hyperlink>
      <w:r>
        <w:rPr/>
        <w:t>5</w:t>
      </w:r>
    </w:p>
    <w:p>
      <w:pPr>
        <w:pStyle w:val="Contents1"/>
        <w:rPr/>
      </w:pPr>
      <w:hyperlink w:anchor="_Toc73403076">
        <w:r>
          <w:rPr>
            <w:rStyle w:val="IndexLink"/>
          </w:rPr>
          <w:t xml:space="preserve">4.0 </w:t>
        </w:r>
      </w:hyperlink>
      <w:hyperlink w:anchor="_Toc73403076">
        <w:r>
          <w:rPr>
            <w:webHidden/>
          </w:rPr>
          <w:fldChar w:fldCharType="begin"/>
        </w:r>
        <w:r>
          <w:rPr>
            <w:webHidden/>
          </w:rPr>
          <w:instrText>PAGEREF _Toc73403076 \h</w:instrText>
        </w:r>
        <w:r>
          <w:rPr>
            <w:webHidden/>
          </w:rPr>
          <w:fldChar w:fldCharType="separate"/>
        </w:r>
        <w:r>
          <w:rPr>
            <w:rStyle w:val="IndexLink"/>
          </w:rPr>
          <w:t>Suggestions</w:t>
        </w:r>
        <w:r>
          <w:rPr>
            <w:webHidden/>
          </w:rPr>
          <w:fldChar w:fldCharType="end"/>
        </w:r>
      </w:hyperlink>
      <w:hyperlink w:anchor="_Toc73403076">
        <w:r>
          <w:rPr>
            <w:webHidden/>
          </w:rPr>
          <w:fldChar w:fldCharType="begin"/>
        </w:r>
        <w:r>
          <w:rPr>
            <w:webHidden/>
          </w:rPr>
          <w:instrText>PAGEREF _Toc73403076 \h</w:instrText>
        </w:r>
        <w:r>
          <w:rPr>
            <w:webHidden/>
          </w:rPr>
          <w:fldChar w:fldCharType="separate"/>
        </w:r>
        <w:r>
          <w:rPr>
            <w:rStyle w:val="IndexLink"/>
          </w:rPr>
          <w:tab/>
        </w:r>
        <w:r>
          <w:rPr>
            <w:webHidden/>
          </w:rPr>
          <w:fldChar w:fldCharType="end"/>
        </w:r>
      </w:hyperlink>
      <w:r>
        <w:rPr/>
        <w:t>6</w:t>
      </w:r>
    </w:p>
    <w:p>
      <w:pPr>
        <w:pStyle w:val="Contents1"/>
        <w:rPr/>
      </w:pPr>
      <w:hyperlink w:anchor="_Toc73403077">
        <w:r>
          <w:rPr>
            <w:rStyle w:val="IndexLink"/>
          </w:rPr>
          <w:t>5.0 Revision History</w:t>
        </w:r>
      </w:hyperlink>
      <w:hyperlink w:anchor="_Toc73403077">
        <w:r>
          <w:rPr>
            <w:webHidden/>
          </w:rPr>
          <w:fldChar w:fldCharType="begin"/>
        </w:r>
        <w:r>
          <w:rPr>
            <w:webHidden/>
          </w:rPr>
          <w:instrText>PAGEREF _Toc73403077 \h</w:instrText>
        </w:r>
        <w:r>
          <w:rPr>
            <w:webHidden/>
          </w:rPr>
          <w:fldChar w:fldCharType="separate"/>
        </w:r>
        <w:r>
          <w:rPr>
            <w:rStyle w:val="IndexLink"/>
          </w:rPr>
          <w:tab/>
        </w:r>
        <w:r>
          <w:rPr>
            <w:webHidden/>
          </w:rPr>
          <w:fldChar w:fldCharType="end"/>
        </w:r>
      </w:hyperlink>
      <w:r>
        <w:rPr/>
        <w:t>7</w:t>
      </w:r>
    </w:p>
    <w:p>
      <w:pPr>
        <w:pStyle w:val="Standard"/>
        <w:tabs>
          <w:tab w:val="right" w:pos="9360" w:leader="dot"/>
        </w:tabs>
        <w:rPr/>
      </w:pPr>
      <w:r>
        <w:rPr/>
      </w:r>
    </w:p>
    <w:p>
      <w:pPr>
        <w:pStyle w:val="Standard"/>
        <w:rPr/>
      </w:pPr>
      <w:r>
        <w:rPr/>
      </w:r>
      <w:r>
        <w:rPr/>
        <w:fldChar w:fldCharType="end"/>
      </w:r>
    </w:p>
    <w:p>
      <w:pPr>
        <w:pStyle w:val="Heading1"/>
        <w:rPr/>
      </w:pPr>
      <w:bookmarkStart w:id="1" w:name="_Toc73403069"/>
      <w:r>
        <w:rPr/>
        <w:t>1.0 Overview</w:t>
      </w:r>
      <w:bookmarkEnd w:id="1"/>
      <w:r>
        <w:rPr/>
        <w:tab/>
      </w:r>
    </w:p>
    <w:p>
      <w:pPr>
        <w:pStyle w:val="Heading2"/>
        <w:rPr/>
      </w:pPr>
      <w:bookmarkStart w:id="2" w:name="_Toc73395145"/>
      <w:bookmarkStart w:id="3" w:name="_Toc73403070"/>
      <w:bookmarkStart w:id="4" w:name="_Toc71665471"/>
      <w:r>
        <w:rPr/>
        <w:t>1.1 Introduction</w:t>
      </w:r>
      <w:bookmarkEnd w:id="2"/>
      <w:bookmarkEnd w:id="3"/>
      <w:bookmarkEnd w:id="4"/>
    </w:p>
    <w:p>
      <w:pPr>
        <w:pStyle w:val="Standard"/>
        <w:rPr/>
      </w:pPr>
      <w:r>
        <w:rPr/>
        <w:tab/>
        <w:t>The Auxiliary Data Acquisition Unit (Aux DAQ) is a PCB inside a 3D-printed casing that is attached to the car. The board has connection points for various forms of sensor input (SPI, I2C, UART, digital, and analog and digital inputs at both 3.3V and 5V), which are used for testing and data collection purposes.</w:t>
      </w:r>
    </w:p>
    <w:p>
      <w:pPr>
        <w:pStyle w:val="Standard"/>
        <w:rPr/>
      </w:pPr>
      <w:r>
        <w:rPr/>
      </w:r>
    </w:p>
    <w:p>
      <w:pPr>
        <w:pStyle w:val="Heading2"/>
        <w:rPr/>
      </w:pPr>
      <w:bookmarkStart w:id="5" w:name="_Toc73395146"/>
      <w:bookmarkStart w:id="6" w:name="_Toc73403071"/>
      <w:bookmarkStart w:id="7" w:name="_Toc71665473"/>
      <w:r>
        <w:rPr/>
        <w:t>1.2 Point of Contact</w:t>
      </w:r>
      <w:bookmarkEnd w:id="5"/>
      <w:bookmarkEnd w:id="6"/>
      <w:bookmarkEnd w:id="7"/>
    </w:p>
    <w:p>
      <w:pPr>
        <w:pStyle w:val="Standard"/>
        <w:rPr/>
      </w:pPr>
      <w:r>
        <w:rPr/>
        <w:tab/>
        <w:t>Evelyn Craven (evelynmc314@gmail.com)</w:t>
      </w:r>
    </w:p>
    <w:p>
      <w:pPr>
        <w:pStyle w:val="Heading1"/>
        <w:rPr/>
      </w:pPr>
      <w:bookmarkStart w:id="8" w:name="_Toc73403072"/>
      <w:r>
        <w:rPr/>
        <w:t xml:space="preserve">2.0 </w:t>
      </w:r>
      <w:bookmarkEnd w:id="8"/>
      <w:r>
        <w:rPr/>
        <w:t>Hardware Reference</w:t>
      </w:r>
    </w:p>
    <w:p>
      <w:pPr>
        <w:pStyle w:val="Heading2"/>
        <w:rPr/>
      </w:pPr>
      <w:bookmarkStart w:id="9" w:name="_Toc73403073"/>
      <w:r>
        <w:rPr/>
        <w:t xml:space="preserve">2.1 </w:t>
      </w:r>
      <w:bookmarkEnd w:id="9"/>
      <w:r>
        <w:rPr/>
        <w:t>Board</w:t>
      </w:r>
    </w:p>
    <w:p>
      <w:pPr>
        <w:pStyle w:val="Standard"/>
        <w:rPr/>
      </w:pPr>
      <w:r>
        <w:rPr/>
      </w:r>
    </w:p>
    <w:p>
      <w:pPr>
        <w:pStyle w:val="Standard"/>
        <w:jc w:val="center"/>
        <w:rPr>
          <w:i/>
          <w:i/>
          <w:iCs/>
          <w:color w:val="666666"/>
        </w:rPr>
      </w:pPr>
      <w:r>
        <w:drawing>
          <wp:anchor behindDoc="0" distT="0" distB="2540" distL="114300" distR="114300" simplePos="0" locked="0" layoutInCell="1" allowOverlap="1" relativeHeight="2">
            <wp:simplePos x="0" y="0"/>
            <wp:positionH relativeFrom="column">
              <wp:align>center</wp:align>
            </wp:positionH>
            <wp:positionV relativeFrom="paragraph">
              <wp:posOffset>635</wp:posOffset>
            </wp:positionV>
            <wp:extent cx="6858000" cy="599821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5998210"/>
                    </a:xfrm>
                    <a:prstGeom prst="rect">
                      <a:avLst/>
                    </a:prstGeom>
                  </pic:spPr>
                </pic:pic>
              </a:graphicData>
            </a:graphic>
          </wp:anchor>
        </w:drawing>
      </w:r>
      <w:r>
        <w:rPr>
          <w:i/>
          <w:iCs/>
          <w:color w:val="666666"/>
        </w:rPr>
        <w:t>F</w:t>
      </w:r>
      <w:r>
        <w:rPr>
          <w:i/>
          <w:iCs/>
          <w:color w:val="666666"/>
        </w:rPr>
        <w:t>igure 1: Aux DAQ EAGLE Board</w:t>
      </w:r>
    </w:p>
    <w:p>
      <w:pPr>
        <w:pStyle w:val="Standard"/>
        <w:jc w:val="center"/>
        <w:rPr>
          <w:i/>
          <w:i/>
          <w:iCs/>
        </w:rPr>
      </w:pPr>
      <w:r>
        <w:rPr>
          <w:i/>
          <w:iCs/>
        </w:rPr>
      </w:r>
    </w:p>
    <w:p>
      <w:pPr>
        <w:pStyle w:val="Standard"/>
        <w:rPr/>
      </w:pPr>
      <w:r>
        <w:rPr>
          <w:i/>
          <w:iCs/>
        </w:rPr>
        <w:tab/>
      </w:r>
      <w:r>
        <w:rPr/>
        <w:t>On the EAGLE board, the various sensor inputs are labe</w:t>
      </w:r>
      <w:bookmarkStart w:id="10" w:name="_Toc73403074"/>
      <w:r>
        <w:rPr/>
        <w:t>l</w:t>
      </w:r>
      <w:bookmarkEnd w:id="10"/>
      <w:r>
        <w:rPr/>
        <w:t>ed in block terminals on the left side of the board. In the top row, the first two terminals are 3.3 V power outputs and the third is a 5V power output. The middle two rows contain the sensor inputs, which are divided into blocks. For example, the first three pins on the second and third rows are 3.3V digital inputs, the fourth pins on those rows are UART inputs, and so on according to the labels. The bottom row is ground.</w:t>
      </w:r>
    </w:p>
    <w:p>
      <w:pPr>
        <w:pStyle w:val="Standard"/>
        <w:rPr/>
      </w:pPr>
      <w:r>
        <w:rPr/>
      </w:r>
    </w:p>
    <w:p>
      <w:pPr>
        <w:pStyle w:val="Heading2"/>
        <w:rPr/>
      </w:pPr>
      <w:bookmarkStart w:id="11" w:name="_Toc734030731"/>
      <w:r>
        <w:rPr/>
        <w:t>2.</w:t>
      </w:r>
      <w:bookmarkEnd w:id="11"/>
      <w:r>
        <w:rPr/>
        <w:t>2 Parts</w:t>
      </w:r>
    </w:p>
    <w:p>
      <w:pPr>
        <w:pStyle w:val="Standard"/>
        <w:rPr/>
      </w:pPr>
      <w:r>
        <w:rPr/>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6858000" cy="181102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58000" cy="1811020"/>
                    </a:xfrm>
                    <a:prstGeom prst="rect">
                      <a:avLst/>
                    </a:prstGeom>
                  </pic:spPr>
                </pic:pic>
              </a:graphicData>
            </a:graphic>
          </wp:anchor>
        </w:drawing>
      </w:r>
    </w:p>
    <w:p>
      <w:pPr>
        <w:pStyle w:val="Standard"/>
        <w:jc w:val="center"/>
        <w:rPr/>
      </w:pPr>
      <w:r>
        <w:rPr>
          <w:i/>
          <w:iCs/>
          <w:color w:val="666666"/>
          <w:szCs w:val="24"/>
        </w:rPr>
        <w:t>Table 1: BOM</w:t>
      </w:r>
    </w:p>
    <w:p>
      <w:pPr>
        <w:pStyle w:val="Heading1"/>
        <w:rPr/>
      </w:pPr>
      <w:bookmarkStart w:id="12" w:name="_Toc73403075"/>
      <w:r>
        <w:rPr/>
        <w:t>3.0 Software Theory of Operation</w:t>
      </w:r>
      <w:bookmarkEnd w:id="12"/>
    </w:p>
    <w:p>
      <w:pPr>
        <w:pStyle w:val="Standard"/>
        <w:rPr/>
      </w:pPr>
      <w:r>
        <w:rPr/>
        <w:tab/>
        <w:t>The code for the Aux DAQ Unit uses the SDWrite library to read data from each sensor.</w:t>
      </w:r>
    </w:p>
    <w:p>
      <w:pPr>
        <w:pStyle w:val="Heading1"/>
        <w:rPr/>
      </w:pPr>
      <w:bookmarkStart w:id="13" w:name="_Toc73403076"/>
      <w:r>
        <w:rPr/>
        <w:t xml:space="preserve">4.0 </w:t>
      </w:r>
      <w:bookmarkEnd w:id="13"/>
      <w:r>
        <w:rPr/>
        <w:t>Suggestions</w:t>
      </w:r>
    </w:p>
    <w:p>
      <w:pPr>
        <w:pStyle w:val="Heading2"/>
        <w:rPr/>
      </w:pPr>
      <w:r>
        <w:rPr/>
        <w:t>4</w:t>
      </w:r>
      <w:bookmarkStart w:id="14" w:name="_Toc7340307311"/>
      <w:r>
        <w:rPr/>
        <w:t>.</w:t>
      </w:r>
      <w:bookmarkEnd w:id="14"/>
      <w:r>
        <w:rPr/>
        <w:t>1 Terminal Blocks</w:t>
      </w:r>
    </w:p>
    <w:p>
      <w:pPr>
        <w:pStyle w:val="Standard"/>
        <w:rPr/>
      </w:pPr>
      <w:r>
        <w:rPr/>
        <w:tab/>
        <w:t>The terminal blocks used for the sensor inputs were difficult to use with ferrules. The push connection (as opposed to screw terminals) would have made putting wires in and out much easier, but they may need to be a larger size to accommodate ferrules. They were also fairly expensive.</w:t>
      </w:r>
    </w:p>
    <w:p>
      <w:pPr>
        <w:pStyle w:val="Standard"/>
        <w:rPr/>
      </w:pPr>
      <w:r>
        <w:rPr/>
      </w:r>
    </w:p>
    <w:p>
      <w:pPr>
        <w:pStyle w:val="Heading2"/>
        <w:rPr/>
      </w:pPr>
      <w:r>
        <w:rPr/>
        <w:t>4</w:t>
      </w:r>
      <w:bookmarkStart w:id="15" w:name="_Toc7340307312"/>
      <w:r>
        <w:rPr/>
        <w:t>.</w:t>
      </w:r>
      <w:bookmarkEnd w:id="15"/>
      <w:r>
        <w:rPr/>
        <w:t>2 Positioning of Components</w:t>
      </w:r>
    </w:p>
    <w:p>
      <w:pPr>
        <w:pStyle w:val="Standard"/>
        <w:rPr/>
      </w:pPr>
      <w:r>
        <w:rPr/>
        <w:tab/>
        <w:t>The current layout of the board seemed to work fine, but if the connectors should intuitively be placed elsewhere, that could be accommodated in a redesign.</w:t>
      </w:r>
    </w:p>
    <w:p>
      <w:pPr>
        <w:pStyle w:val="Standard"/>
        <w:rPr/>
      </w:pPr>
      <w:r>
        <w:rPr/>
      </w:r>
    </w:p>
    <w:p>
      <w:pPr>
        <w:pStyle w:val="Heading2"/>
        <w:rPr/>
      </w:pPr>
      <w:r>
        <w:rPr/>
        <w:t>4</w:t>
      </w:r>
      <w:bookmarkStart w:id="16" w:name="_Toc7340307313"/>
      <w:r>
        <w:rPr/>
        <w:t>.</w:t>
      </w:r>
      <w:bookmarkEnd w:id="16"/>
      <w:r>
        <w:rPr/>
        <w:t>3 Breadboard</w:t>
      </w:r>
    </w:p>
    <w:p>
      <w:pPr>
        <w:pStyle w:val="Standard"/>
        <w:rPr/>
      </w:pPr>
      <w:r>
        <w:rPr/>
        <w:tab/>
        <w:t>I’m not sure if the breadboard was used.</w:t>
      </w:r>
    </w:p>
    <w:p>
      <w:pPr>
        <w:pStyle w:val="Heading1"/>
        <w:rPr/>
      </w:pPr>
      <w:bookmarkStart w:id="17" w:name="_Toc73403077"/>
      <w:r>
        <w:rPr/>
        <w:t>5.0 Revision History</w:t>
      </w:r>
      <w:bookmarkEnd w:id="17"/>
    </w:p>
    <w:p>
      <w:pPr>
        <w:pStyle w:val="RevisionHistory"/>
        <w:rPr/>
      </w:pPr>
      <w:r>
        <w:rPr/>
        <w:t>06/16/2021 – Created document</w:t>
      </w:r>
    </w:p>
    <w:p>
      <w:pPr>
        <w:pStyle w:val="Standard"/>
        <w:rPr/>
      </w:pPr>
      <w:r>
        <w:rPr/>
      </w:r>
    </w:p>
    <w:p>
      <w:pPr>
        <w:pStyle w:val="Standard"/>
        <w:widowControl/>
        <w:bidi w:val="0"/>
        <w:spacing w:lineRule="auto" w:line="259" w:before="0" w:after="160"/>
        <w:jc w:val="left"/>
        <w:rPr/>
      </w:pPr>
      <w:r>
        <w:rPr/>
      </w:r>
    </w:p>
    <w:sectPr>
      <w:footerReference w:type="default" r:id="rId4"/>
      <w:type w:val="nextPage"/>
      <w:pgSz w:w="12240" w:h="15840"/>
      <w:pgMar w:left="720" w:right="720" w:header="0" w:top="720" w:footer="144"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fldChar w:fldCharType="begin"/>
    </w:r>
    <w:r>
      <w:rPr/>
      <w:instrText> PAGE </w:instrText>
    </w:r>
    <w:r>
      <w:rPr/>
      <w:fldChar w:fldCharType="separate"/>
    </w:r>
    <w:r>
      <w:rPr/>
      <w:t>7</w:t>
    </w:r>
    <w:r>
      <w:rPr/>
      <w:fldChar w:fldCharType="end"/>
    </w:r>
  </w:p>
  <w:p>
    <w:pPr>
      <w:pStyle w:val="Standard"/>
      <w:rPr/>
    </w:pPr>
    <w:r>
      <w:rPr/>
    </w:r>
  </w:p>
  <w:p>
    <w:pPr>
      <w:pStyle w:val="Standard"/>
      <w:widowControl/>
      <w:bidi w:val="0"/>
      <w:spacing w:lineRule="auto" w:line="259" w:before="0" w:after="160"/>
      <w:jc w:val="left"/>
      <w:rPr/>
    </w:pPr>
    <w:r>
      <w:rPr/>
    </w:r>
  </w:p>
</w:ft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
        <w:sz w:val="24"/>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Calibri" w:hAnsi="Calibri" w:eastAsia="Calibri" w:cs="F"/>
      <w:color w:val="auto"/>
      <w:kern w:val="0"/>
      <w:sz w:val="24"/>
      <w:szCs w:val="22"/>
      <w:lang w:val="en-US" w:eastAsia="en-US" w:bidi="ar-SA"/>
    </w:rPr>
  </w:style>
  <w:style w:type="paragraph" w:styleId="Heading1">
    <w:name w:val="Heading 1"/>
    <w:autoRedefine/>
    <w:qFormat/>
    <w:pPr>
      <w:keepNext w:val="true"/>
      <w:keepLines/>
      <w:pageBreakBefore/>
      <w:widowControl w:val="false"/>
      <w:pBdr>
        <w:bottom w:val="single" w:sz="18" w:space="1" w:color="002060"/>
      </w:pBdr>
      <w:spacing w:before="120" w:after="240"/>
      <w:jc w:val="center"/>
      <w:outlineLvl w:val="0"/>
    </w:pPr>
    <w:rPr>
      <w:rFonts w:eastAsia="F" w:cs="Calibri" w:ascii="Calibri" w:hAnsi="Calibri"/>
      <w:b/>
      <w:bCs/>
      <w:color w:val="2F5496"/>
      <w:kern w:val="0"/>
      <w:sz w:val="44"/>
      <w:szCs w:val="40"/>
      <w:lang w:val="en-US" w:eastAsia="en-US" w:bidi="ar-SA"/>
    </w:rPr>
  </w:style>
  <w:style w:type="paragraph" w:styleId="Heading2">
    <w:name w:val="Heading 2"/>
    <w:autoRedefine/>
    <w:qFormat/>
    <w:pPr>
      <w:keepNext w:val="true"/>
      <w:keepLines/>
      <w:widowControl w:val="false"/>
      <w:spacing w:before="40" w:after="40"/>
      <w:outlineLvl w:val="1"/>
    </w:pPr>
    <w:rPr>
      <w:rFonts w:eastAsia="F" w:cs="Calibri" w:ascii="Calibri" w:hAnsi="Calibri"/>
      <w:b/>
      <w:bCs/>
      <w:color w:val="2F5496"/>
      <w:kern w:val="0"/>
      <w:sz w:val="28"/>
      <w:szCs w:val="28"/>
      <w:lang w:val="en-US" w:eastAsia="en-US" w:bidi="ar-SA"/>
    </w:rPr>
  </w:style>
  <w:style w:type="paragraph" w:styleId="Heading3">
    <w:name w:val="Heading 3"/>
    <w:autoRedefine/>
    <w:qFormat/>
    <w:pPr>
      <w:keepNext w:val="true"/>
      <w:keepLines/>
      <w:widowControl w:val="false"/>
      <w:spacing w:before="40" w:after="0"/>
      <w:outlineLvl w:val="2"/>
    </w:pPr>
    <w:rPr>
      <w:rFonts w:eastAsia="F" w:cs="Calibri" w:ascii="Calibri" w:hAnsi="Calibri"/>
      <w:color w:val="2F5496"/>
      <w:kern w:val="0"/>
      <w:sz w:val="26"/>
      <w:szCs w:val="26"/>
      <w:lang w:val="en-US" w:eastAsia="en-US" w:bidi="ar-SA"/>
    </w:rPr>
  </w:style>
  <w:style w:type="paragraph" w:styleId="Heading4">
    <w:name w:val="Heading 4"/>
    <w:qFormat/>
    <w:pPr>
      <w:widowControl w:val="false"/>
      <w:ind w:left="450" w:hanging="450"/>
      <w:outlineLvl w:val="3"/>
    </w:pPr>
    <w:rPr>
      <w:rFonts w:ascii="Calibri" w:hAnsi="Calibri" w:eastAsia="Calibri" w:cs="F"/>
      <w:color w:val="auto"/>
      <w:kern w:val="0"/>
      <w:sz w:val="24"/>
      <w:szCs w:val="22"/>
      <w:lang w:val="en-US" w:eastAsia="en-US" w:bidi="ar-SA"/>
    </w:rPr>
  </w:style>
  <w:style w:type="paragraph" w:styleId="Heading5">
    <w:name w:val="Heading 5"/>
    <w:qFormat/>
    <w:pPr>
      <w:keepNext w:val="true"/>
      <w:keepLines/>
      <w:widowControl w:val="false"/>
      <w:spacing w:before="40" w:after="0"/>
      <w:outlineLvl w:val="4"/>
    </w:pPr>
    <w:rPr>
      <w:rFonts w:ascii="Calibri Light" w:hAnsi="Calibri Light" w:eastAsia="F" w:cs="F"/>
      <w:color w:val="2F5496"/>
      <w:kern w:val="0"/>
      <w:sz w:val="24"/>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qFormat/>
    <w:rPr>
      <w:i/>
      <w:iCs/>
    </w:rPr>
  </w:style>
  <w:style w:type="character" w:styleId="FollowedHyperlink">
    <w:name w:val="FollowedHyperlink"/>
    <w:basedOn w:val="DefaultParagraphFont"/>
    <w:qFormat/>
    <w:rPr>
      <w:color w:val="954F72"/>
      <w:u w:val="single"/>
    </w:rPr>
  </w:style>
  <w:style w:type="character" w:styleId="Heading1Char" w:customStyle="1">
    <w:name w:val="Heading 1 Char"/>
    <w:basedOn w:val="DefaultParagraphFont"/>
    <w:qFormat/>
    <w:rPr>
      <w:rFonts w:ascii="Calibri" w:hAnsi="Calibri" w:eastAsia="F" w:cs="Calibri"/>
      <w:b/>
      <w:bCs/>
      <w:color w:val="2F5496"/>
      <w:sz w:val="44"/>
      <w:szCs w:val="40"/>
    </w:rPr>
  </w:style>
  <w:style w:type="character" w:styleId="FooterChar" w:customStyle="1">
    <w:name w:val="Footer Char"/>
    <w:basedOn w:val="DefaultParagraphFont"/>
    <w:qFormat/>
    <w:rPr>
      <w:sz w:val="24"/>
    </w:rPr>
  </w:style>
  <w:style w:type="character" w:styleId="HeaderChar" w:customStyle="1">
    <w:name w:val="Header Char"/>
    <w:basedOn w:val="DefaultParagraphFont"/>
    <w:qFormat/>
    <w:rPr>
      <w:sz w:val="24"/>
    </w:rPr>
  </w:style>
  <w:style w:type="character" w:styleId="Internetlink" w:customStyle="1">
    <w:name w:val="Internet link"/>
    <w:basedOn w:val="DefaultParagraphFont"/>
    <w:qFormat/>
    <w:rPr>
      <w:color w:val="0563C1"/>
      <w:u w:val="single"/>
    </w:rPr>
  </w:style>
  <w:style w:type="character" w:styleId="IntenseEmphasis">
    <w:name w:val="Intense Emphasis"/>
    <w:basedOn w:val="DefaultParagraphFont"/>
    <w:qFormat/>
    <w:rPr>
      <w:i/>
      <w:iCs/>
      <w:color w:val="4472C4"/>
    </w:rPr>
  </w:style>
  <w:style w:type="character" w:styleId="IntenseQuoteChar" w:customStyle="1">
    <w:name w:val="Intense Quote Char"/>
    <w:basedOn w:val="DefaultParagraphFont"/>
    <w:qFormat/>
    <w:rPr>
      <w:b/>
      <w:i/>
      <w:iCs/>
      <w:color w:val="4472C4"/>
      <w:sz w:val="32"/>
      <w:szCs w:val="18"/>
    </w:rPr>
  </w:style>
  <w:style w:type="character" w:styleId="Strong">
    <w:name w:val="Strong"/>
    <w:basedOn w:val="DefaultParagraphFont"/>
    <w:qFormat/>
    <w:rPr>
      <w:b/>
      <w:bCs/>
    </w:rPr>
  </w:style>
  <w:style w:type="character" w:styleId="Heading2Char" w:customStyle="1">
    <w:name w:val="Heading 2 Char"/>
    <w:basedOn w:val="DefaultParagraphFont"/>
    <w:qFormat/>
    <w:rPr>
      <w:rFonts w:eastAsia="F" w:cs="Calibri"/>
      <w:b/>
      <w:bCs/>
      <w:color w:val="2F5496"/>
      <w:sz w:val="28"/>
      <w:szCs w:val="28"/>
    </w:rPr>
  </w:style>
  <w:style w:type="character" w:styleId="Heading3Char" w:customStyle="1">
    <w:name w:val="Heading 3 Char"/>
    <w:basedOn w:val="DefaultParagraphFont"/>
    <w:qFormat/>
    <w:rPr>
      <w:rFonts w:ascii="Calibri" w:hAnsi="Calibri" w:eastAsia="F" w:cs="Calibri"/>
      <w:color w:val="2F5496"/>
      <w:sz w:val="26"/>
      <w:szCs w:val="26"/>
    </w:rPr>
  </w:style>
  <w:style w:type="character" w:styleId="SubtitleChar" w:customStyle="1">
    <w:name w:val="Subtitle Char"/>
    <w:basedOn w:val="DefaultParagraphFont"/>
    <w:qFormat/>
    <w:rPr>
      <w:rFonts w:eastAsia="F"/>
      <w:color w:val="5A5A5A"/>
      <w:spacing w:val="15"/>
      <w:szCs w:val="20"/>
    </w:rPr>
  </w:style>
  <w:style w:type="character" w:styleId="TitleChar" w:customStyle="1">
    <w:name w:val="Title Char"/>
    <w:basedOn w:val="DefaultParagraphFont"/>
    <w:qFormat/>
    <w:rPr>
      <w:rFonts w:ascii="Calibri" w:hAnsi="Calibri" w:eastAsia="F" w:cs="Calibri"/>
      <w:b/>
      <w:spacing w:val="-10"/>
      <w:kern w:val="2"/>
      <w:sz w:val="56"/>
      <w:szCs w:val="56"/>
    </w:rPr>
  </w:style>
  <w:style w:type="character" w:styleId="UnresolvedMention" w:customStyle="1">
    <w:name w:val="Unresolved Mention"/>
    <w:basedOn w:val="DefaultParagraphFont"/>
    <w:qFormat/>
    <w:rPr>
      <w:color w:val="605E5C"/>
      <w:shd w:fill="E1DFDD" w:val="clear"/>
    </w:rPr>
  </w:style>
  <w:style w:type="character" w:styleId="Heading4Char" w:customStyle="1">
    <w:name w:val="Heading 4 Char"/>
    <w:basedOn w:val="DefaultParagraphFont"/>
    <w:qFormat/>
    <w:rPr>
      <w:sz w:val="24"/>
    </w:rPr>
  </w:style>
  <w:style w:type="character" w:styleId="Heading5Char" w:customStyle="1">
    <w:name w:val="Heading 5 Char"/>
    <w:basedOn w:val="DefaultParagraphFont"/>
    <w:qFormat/>
    <w:rPr>
      <w:rFonts w:ascii="Calibri Light" w:hAnsi="Calibri Light" w:eastAsia="F" w:cs="F"/>
      <w:color w:val="2F5496"/>
      <w:sz w:val="24"/>
    </w:rPr>
  </w:style>
  <w:style w:type="character" w:styleId="RevisionHistoryChar" w:customStyle="1">
    <w:name w:val="Revision History Char"/>
    <w:basedOn w:val="Heading4Char"/>
    <w:qFormat/>
    <w:rPr>
      <w:sz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IndexLink" w:customStyle="1">
    <w:name w:val="Index Link"/>
    <w:qFormat/>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InternetLink1">
    <w:name w:val="Internet Link"/>
    <w:rPr>
      <w:color w:val="000080"/>
      <w:u w:val="single"/>
      <w:lang w:val="zxx" w:eastAsia="zxx" w:bidi="zxx"/>
    </w:rPr>
  </w:style>
  <w:style w:type="paragraph" w:styleId="Heading" w:customStyle="1">
    <w:name w:val="Heading"/>
    <w:basedOn w:val="Standard"/>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rPr>
  </w:style>
  <w:style w:type="paragraph" w:styleId="Standard" w:customStyle="1">
    <w:name w:val="Standard"/>
    <w:qFormat/>
    <w:pPr>
      <w:widowControl/>
      <w:bidi w:val="0"/>
      <w:spacing w:lineRule="auto" w:line="259" w:before="0" w:after="160"/>
      <w:jc w:val="left"/>
    </w:pPr>
    <w:rPr>
      <w:rFonts w:ascii="Calibri" w:hAnsi="Calibri" w:eastAsia="Calibri" w:cs="F"/>
      <w:color w:val="auto"/>
      <w:kern w:val="0"/>
      <w:sz w:val="24"/>
      <w:szCs w:val="22"/>
      <w:lang w:val="en-US" w:eastAsia="en-US"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next w:val="Standard"/>
    <w:autoRedefine/>
    <w:qFormat/>
    <w:pPr>
      <w:keepNext w:val="true"/>
      <w:spacing w:lineRule="auto" w:line="240" w:before="0" w:after="0"/>
      <w:jc w:val="center"/>
    </w:pPr>
    <w:rPr>
      <w:i/>
      <w:iCs/>
      <w:color w:val="767171"/>
    </w:rPr>
  </w:style>
  <w:style w:type="paragraph" w:styleId="Footer">
    <w:name w:val="Footer"/>
    <w:basedOn w:val="Standard"/>
    <w:pPr>
      <w:tabs>
        <w:tab w:val="center" w:pos="4680" w:leader="none"/>
        <w:tab w:val="right" w:pos="9360" w:leader="none"/>
      </w:tabs>
      <w:spacing w:lineRule="auto" w:line="240" w:before="0" w:after="0"/>
    </w:pPr>
    <w:rPr/>
  </w:style>
  <w:style w:type="paragraph" w:styleId="Header">
    <w:name w:val="Header"/>
    <w:basedOn w:val="Standard"/>
    <w:pPr>
      <w:tabs>
        <w:tab w:val="center" w:pos="4680" w:leader="none"/>
        <w:tab w:val="right" w:pos="9360" w:leader="none"/>
      </w:tabs>
      <w:spacing w:lineRule="auto" w:line="240" w:before="0" w:after="0"/>
    </w:pPr>
    <w:rPr/>
  </w:style>
  <w:style w:type="paragraph" w:styleId="IntenseQuote">
    <w:name w:val="Intense Quote"/>
    <w:basedOn w:val="Standard"/>
    <w:next w:val="Standard"/>
    <w:qFormat/>
    <w:pPr>
      <w:pBdr>
        <w:bottom w:val="single" w:sz="12" w:space="2" w:color="4472C4"/>
      </w:pBdr>
      <w:spacing w:before="0" w:after="240"/>
    </w:pPr>
    <w:rPr>
      <w:b/>
      <w:i/>
      <w:iCs/>
      <w:color w:val="4472C4"/>
      <w:sz w:val="32"/>
      <w:szCs w:val="18"/>
    </w:rPr>
  </w:style>
  <w:style w:type="paragraph" w:styleId="ListParagraph">
    <w:name w:val="List Paragraph"/>
    <w:basedOn w:val="Standard"/>
    <w:qFormat/>
    <w:pPr>
      <w:ind w:left="720" w:hanging="0"/>
    </w:pPr>
    <w:rPr/>
  </w:style>
  <w:style w:type="paragraph" w:styleId="Subtitle">
    <w:name w:val="Subtitle"/>
    <w:basedOn w:val="Standard"/>
    <w:next w:val="Standard"/>
    <w:qFormat/>
    <w:pPr>
      <w:spacing w:before="0" w:after="0"/>
    </w:pPr>
    <w:rPr>
      <w:rFonts w:eastAsia="F"/>
      <w:color w:val="5A5A5A"/>
      <w:spacing w:val="15"/>
      <w:sz w:val="22"/>
      <w:szCs w:val="20"/>
    </w:rPr>
  </w:style>
  <w:style w:type="paragraph" w:styleId="Title">
    <w:name w:val="Title"/>
    <w:basedOn w:val="Standard"/>
    <w:next w:val="Standard"/>
    <w:autoRedefine/>
    <w:qFormat/>
    <w:pPr>
      <w:spacing w:lineRule="auto" w:line="240" w:before="0" w:after="0"/>
    </w:pPr>
    <w:rPr>
      <w:rFonts w:eastAsia="F" w:cs="Calibri"/>
      <w:b/>
      <w:spacing w:val="-10"/>
      <w:kern w:val="2"/>
      <w:sz w:val="52"/>
      <w:szCs w:val="52"/>
    </w:rPr>
  </w:style>
  <w:style w:type="paragraph" w:styleId="Contents1" w:customStyle="1">
    <w:name w:val="TOC 1"/>
    <w:basedOn w:val="Standard"/>
    <w:next w:val="Standard"/>
    <w:autoRedefine/>
    <w:pPr>
      <w:tabs>
        <w:tab w:val="right" w:pos="10790" w:leader="dot"/>
      </w:tabs>
      <w:spacing w:before="240" w:after="0"/>
    </w:pPr>
    <w:rPr>
      <w:b/>
      <w:bCs/>
      <w:sz w:val="20"/>
      <w:szCs w:val="20"/>
    </w:rPr>
  </w:style>
  <w:style w:type="paragraph" w:styleId="Contents2" w:customStyle="1">
    <w:name w:val="TOC 2"/>
    <w:basedOn w:val="Standard"/>
    <w:next w:val="Standard"/>
    <w:autoRedefine/>
    <w:pPr>
      <w:tabs>
        <w:tab w:val="right" w:pos="11030" w:leader="dot"/>
      </w:tabs>
      <w:spacing w:before="0" w:after="0"/>
      <w:ind w:left="240" w:hanging="0"/>
    </w:pPr>
    <w:rPr>
      <w:i/>
      <w:iCs/>
      <w:sz w:val="20"/>
      <w:szCs w:val="20"/>
    </w:rPr>
  </w:style>
  <w:style w:type="paragraph" w:styleId="Contents3" w:customStyle="1">
    <w:name w:val="TOC 3"/>
    <w:basedOn w:val="Standard"/>
    <w:next w:val="Standard"/>
    <w:autoRedefine/>
    <w:pPr>
      <w:tabs>
        <w:tab w:val="right" w:pos="11270" w:leader="dot"/>
      </w:tabs>
      <w:spacing w:before="0" w:after="0"/>
      <w:ind w:left="480" w:hanging="0"/>
    </w:pPr>
    <w:rPr>
      <w:sz w:val="20"/>
      <w:szCs w:val="20"/>
    </w:rPr>
  </w:style>
  <w:style w:type="paragraph" w:styleId="Contents4" w:customStyle="1">
    <w:name w:val="TOC 4"/>
    <w:basedOn w:val="Standard"/>
    <w:next w:val="Standard"/>
    <w:autoRedefine/>
    <w:pPr>
      <w:spacing w:before="0" w:after="0"/>
      <w:ind w:left="720" w:hanging="0"/>
    </w:pPr>
    <w:rPr>
      <w:sz w:val="20"/>
      <w:szCs w:val="20"/>
    </w:rPr>
  </w:style>
  <w:style w:type="paragraph" w:styleId="Contents5" w:customStyle="1">
    <w:name w:val="TOC 5"/>
    <w:basedOn w:val="Standard"/>
    <w:next w:val="Standard"/>
    <w:autoRedefine/>
    <w:pPr>
      <w:spacing w:before="0" w:after="0"/>
      <w:ind w:left="960" w:hanging="0"/>
    </w:pPr>
    <w:rPr>
      <w:sz w:val="20"/>
      <w:szCs w:val="20"/>
    </w:rPr>
  </w:style>
  <w:style w:type="paragraph" w:styleId="Contents6" w:customStyle="1">
    <w:name w:val="TOC 6"/>
    <w:basedOn w:val="Standard"/>
    <w:next w:val="Standard"/>
    <w:autoRedefine/>
    <w:pPr>
      <w:spacing w:before="0" w:after="0"/>
      <w:ind w:left="1200" w:hanging="0"/>
    </w:pPr>
    <w:rPr>
      <w:sz w:val="20"/>
      <w:szCs w:val="20"/>
    </w:rPr>
  </w:style>
  <w:style w:type="paragraph" w:styleId="Contents7" w:customStyle="1">
    <w:name w:val="TOC 7"/>
    <w:basedOn w:val="Standard"/>
    <w:next w:val="Standard"/>
    <w:autoRedefine/>
    <w:pPr>
      <w:spacing w:before="0" w:after="0"/>
      <w:ind w:left="1440" w:hanging="0"/>
    </w:pPr>
    <w:rPr>
      <w:sz w:val="20"/>
      <w:szCs w:val="20"/>
    </w:rPr>
  </w:style>
  <w:style w:type="paragraph" w:styleId="Contents8" w:customStyle="1">
    <w:name w:val="TOC 8"/>
    <w:basedOn w:val="Standard"/>
    <w:next w:val="Standard"/>
    <w:autoRedefine/>
    <w:pPr>
      <w:spacing w:before="0" w:after="0"/>
      <w:ind w:left="1680" w:hanging="0"/>
    </w:pPr>
    <w:rPr>
      <w:sz w:val="20"/>
      <w:szCs w:val="20"/>
    </w:rPr>
  </w:style>
  <w:style w:type="paragraph" w:styleId="Contents9" w:customStyle="1">
    <w:name w:val="TOC 9"/>
    <w:basedOn w:val="Standard"/>
    <w:next w:val="Standard"/>
    <w:autoRedefine/>
    <w:pPr>
      <w:spacing w:before="0" w:after="0"/>
      <w:ind w:left="1920" w:hanging="0"/>
    </w:pPr>
    <w:rPr>
      <w:sz w:val="20"/>
      <w:szCs w:val="20"/>
    </w:rPr>
  </w:style>
  <w:style w:type="paragraph" w:styleId="TOCHeading">
    <w:name w:val="TOC Heading"/>
    <w:basedOn w:val="IntenseQuote"/>
    <w:next w:val="Standard"/>
    <w:qFormat/>
    <w:pPr>
      <w:spacing w:before="0" w:after="0"/>
    </w:pPr>
    <w:rPr>
      <w:color w:val="2F5496"/>
    </w:rPr>
  </w:style>
  <w:style w:type="paragraph" w:styleId="RevisionHistory" w:customStyle="1">
    <w:name w:val="Revision History"/>
    <w:basedOn w:val="Standard"/>
    <w:qFormat/>
    <w:pPr>
      <w:ind w:left="360" w:hanging="360"/>
    </w:pPr>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7</Pages>
  <Words>345</Words>
  <Characters>1654</Characters>
  <CharactersWithSpaces>1975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2021-06-18T16:42:00Z</dcterms:created>
  <dc:creator/>
  <dc:description/>
  <dc:language>en-US</dc:language>
  <cp:lastModifiedBy/>
  <cp:lastPrinted>2020-06-06T23:39:00Z</cp:lastPrinted>
  <dcterms:modified xsi:type="dcterms:W3CDTF">2021-06-18T12:42:57Z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