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7EBE" w14:textId="77777777" w:rsidR="00D83288" w:rsidRDefault="00D83288" w:rsidP="00D83288">
      <w:pPr>
        <w:pStyle w:val="Title"/>
        <w:jc w:val="center"/>
        <w:rPr>
          <w:sz w:val="40"/>
          <w:szCs w:val="40"/>
        </w:rPr>
      </w:pPr>
    </w:p>
    <w:p w14:paraId="7796FCF6" w14:textId="77777777" w:rsidR="00D83288" w:rsidRDefault="00D83288" w:rsidP="00D83288">
      <w:pPr>
        <w:pStyle w:val="Title"/>
        <w:jc w:val="center"/>
        <w:rPr>
          <w:sz w:val="40"/>
          <w:szCs w:val="40"/>
        </w:rPr>
      </w:pPr>
    </w:p>
    <w:p w14:paraId="43D40CB1" w14:textId="421A5A12" w:rsidR="00D83288" w:rsidRDefault="00D83288" w:rsidP="00D83288">
      <w:pPr>
        <w:pStyle w:val="Title"/>
        <w:jc w:val="center"/>
        <w:rPr>
          <w:sz w:val="40"/>
          <w:szCs w:val="40"/>
        </w:rPr>
      </w:pPr>
    </w:p>
    <w:p w14:paraId="07FE3205" w14:textId="77777777" w:rsidR="00D83288" w:rsidRPr="00D83288" w:rsidRDefault="00D83288" w:rsidP="00D83288">
      <w:pPr>
        <w:pStyle w:val="BodyText"/>
      </w:pPr>
    </w:p>
    <w:p w14:paraId="3F89AC5A" w14:textId="4B4D67AE" w:rsidR="00D83288" w:rsidRPr="009C335F" w:rsidRDefault="00AA1982" w:rsidP="00D83288">
      <w:pPr>
        <w:pStyle w:val="Title"/>
        <w:jc w:val="center"/>
        <w:rPr>
          <w:color w:val="005961"/>
          <w:szCs w:val="72"/>
        </w:rPr>
      </w:pPr>
      <w:r w:rsidRPr="009C335F">
        <w:rPr>
          <w:color w:val="005961"/>
          <w:szCs w:val="72"/>
        </w:rPr>
        <w:t>A</w:t>
      </w:r>
      <w:r w:rsidR="00061FE1" w:rsidRPr="009C335F">
        <w:rPr>
          <w:color w:val="005961"/>
          <w:szCs w:val="72"/>
        </w:rPr>
        <w:t>geing Application</w:t>
      </w:r>
    </w:p>
    <w:p w14:paraId="7E935ECD" w14:textId="77777777" w:rsidR="00D83288" w:rsidRPr="009C335F" w:rsidRDefault="00D83288" w:rsidP="00D83288">
      <w:pPr>
        <w:pStyle w:val="BodyText"/>
        <w:rPr>
          <w:color w:val="005961"/>
        </w:rPr>
      </w:pPr>
    </w:p>
    <w:p w14:paraId="7C9575B0" w14:textId="77777777" w:rsidR="00905EED" w:rsidRPr="009C335F" w:rsidRDefault="00905EED" w:rsidP="00D83288">
      <w:pPr>
        <w:pStyle w:val="Heading2"/>
        <w:jc w:val="center"/>
        <w:rPr>
          <w:color w:val="005961"/>
          <w:sz w:val="44"/>
          <w:szCs w:val="44"/>
        </w:rPr>
      </w:pPr>
    </w:p>
    <w:p w14:paraId="00BC9BB3" w14:textId="1223A59F" w:rsidR="00D83288" w:rsidRPr="009C335F" w:rsidRDefault="00D83288" w:rsidP="00D83288">
      <w:pPr>
        <w:pStyle w:val="Heading2"/>
        <w:jc w:val="center"/>
        <w:rPr>
          <w:color w:val="005961"/>
          <w:sz w:val="44"/>
          <w:szCs w:val="44"/>
        </w:rPr>
      </w:pPr>
      <w:r w:rsidRPr="009C335F">
        <w:rPr>
          <w:color w:val="005961"/>
          <w:sz w:val="44"/>
          <w:szCs w:val="44"/>
        </w:rPr>
        <w:t>Instructions</w:t>
      </w:r>
    </w:p>
    <w:p w14:paraId="35797C13" w14:textId="0E2C3789" w:rsidR="00D83288" w:rsidRPr="009C335F" w:rsidRDefault="00D83288" w:rsidP="00D83288">
      <w:pPr>
        <w:pStyle w:val="BodyText"/>
        <w:jc w:val="center"/>
      </w:pPr>
    </w:p>
    <w:p w14:paraId="33700F0D" w14:textId="77777777" w:rsidR="00905EED" w:rsidRPr="009C335F" w:rsidRDefault="00905EED" w:rsidP="00D83288">
      <w:pPr>
        <w:pStyle w:val="BodyText"/>
        <w:jc w:val="center"/>
      </w:pPr>
    </w:p>
    <w:p w14:paraId="6FC27587" w14:textId="77777777" w:rsidR="00905EED" w:rsidRPr="009C335F" w:rsidRDefault="00905EED" w:rsidP="00D83288">
      <w:pPr>
        <w:pStyle w:val="BodyText"/>
        <w:jc w:val="center"/>
      </w:pPr>
    </w:p>
    <w:p w14:paraId="421DED7C" w14:textId="77777777" w:rsidR="00905EED" w:rsidRPr="009C335F" w:rsidRDefault="00905EED" w:rsidP="00D83288">
      <w:pPr>
        <w:pStyle w:val="BodyText"/>
        <w:jc w:val="center"/>
      </w:pPr>
    </w:p>
    <w:p w14:paraId="767F68F3" w14:textId="77777777" w:rsidR="00905EED" w:rsidRPr="009C335F" w:rsidRDefault="00905EED" w:rsidP="00D83288">
      <w:pPr>
        <w:pStyle w:val="BodyText"/>
        <w:jc w:val="center"/>
      </w:pPr>
    </w:p>
    <w:p w14:paraId="2A45F55D" w14:textId="77777777" w:rsidR="00E14457" w:rsidRPr="009C335F" w:rsidRDefault="00E14457">
      <w:pPr>
        <w:spacing w:after="0" w:line="240" w:lineRule="auto"/>
        <w:rPr>
          <w:rFonts w:asciiTheme="majorHAnsi" w:hAnsiTheme="majorHAnsi" w:cstheme="majorHAnsi"/>
          <w:b/>
          <w:bCs/>
          <w:color w:val="4F2D7F" w:themeColor="accent1"/>
          <w:kern w:val="28"/>
          <w:sz w:val="40"/>
          <w:szCs w:val="40"/>
        </w:rPr>
      </w:pPr>
      <w:r w:rsidRPr="009C335F">
        <w:rPr>
          <w:sz w:val="40"/>
          <w:szCs w:val="40"/>
        </w:rPr>
        <w:br w:type="page"/>
      </w:r>
    </w:p>
    <w:p w14:paraId="015E90CC" w14:textId="07334DEC" w:rsidR="0083063C" w:rsidRPr="009C335F" w:rsidRDefault="0083063C" w:rsidP="0083063C">
      <w:pPr>
        <w:pStyle w:val="Title"/>
        <w:rPr>
          <w:color w:val="005961"/>
          <w:sz w:val="40"/>
          <w:szCs w:val="40"/>
        </w:rPr>
      </w:pPr>
      <w:r w:rsidRPr="009C335F">
        <w:rPr>
          <w:color w:val="005961"/>
          <w:sz w:val="40"/>
          <w:szCs w:val="40"/>
        </w:rPr>
        <w:lastRenderedPageBreak/>
        <w:t>Instructions for “</w:t>
      </w:r>
      <w:r w:rsidR="00AA1982" w:rsidRPr="009C335F">
        <w:rPr>
          <w:color w:val="005961"/>
          <w:sz w:val="40"/>
          <w:szCs w:val="40"/>
        </w:rPr>
        <w:t>A</w:t>
      </w:r>
      <w:r w:rsidR="00061FE1" w:rsidRPr="009C335F">
        <w:rPr>
          <w:color w:val="005961"/>
          <w:sz w:val="40"/>
          <w:szCs w:val="40"/>
        </w:rPr>
        <w:t>geing</w:t>
      </w:r>
      <w:r w:rsidRPr="009C335F">
        <w:rPr>
          <w:color w:val="005961"/>
          <w:sz w:val="40"/>
          <w:szCs w:val="40"/>
        </w:rPr>
        <w:t xml:space="preserve"> </w:t>
      </w:r>
      <w:r w:rsidR="00061FE1" w:rsidRPr="009C335F">
        <w:rPr>
          <w:color w:val="005961"/>
          <w:sz w:val="40"/>
          <w:szCs w:val="40"/>
        </w:rPr>
        <w:t>Application</w:t>
      </w:r>
      <w:r w:rsidRPr="009C335F">
        <w:rPr>
          <w:color w:val="005961"/>
          <w:sz w:val="40"/>
          <w:szCs w:val="40"/>
        </w:rPr>
        <w:t>”</w:t>
      </w:r>
    </w:p>
    <w:p w14:paraId="563E05A6" w14:textId="2EE195F7" w:rsidR="0083063C" w:rsidRPr="009C335F" w:rsidRDefault="0083063C" w:rsidP="0083063C">
      <w:pPr>
        <w:rPr>
          <w:rFonts w:asciiTheme="majorHAnsi" w:hAnsiTheme="majorHAnsi" w:cstheme="majorHAnsi"/>
          <w:b/>
          <w:color w:val="FF0000"/>
          <w:u w:val="single"/>
        </w:rPr>
      </w:pPr>
      <w:r w:rsidRPr="009C335F">
        <w:rPr>
          <w:rFonts w:asciiTheme="majorHAnsi" w:hAnsiTheme="majorHAnsi" w:cstheme="majorHAnsi"/>
          <w:b/>
          <w:color w:val="FF0000"/>
          <w:u w:val="single"/>
        </w:rPr>
        <w:t>Please read and follow all the instructions for a proper use of</w:t>
      </w:r>
      <w:r w:rsidR="00A14516" w:rsidRPr="009C335F">
        <w:rPr>
          <w:rFonts w:asciiTheme="majorHAnsi" w:hAnsiTheme="majorHAnsi" w:cstheme="majorHAnsi"/>
          <w:b/>
          <w:color w:val="FF0000"/>
          <w:u w:val="single"/>
        </w:rPr>
        <w:t xml:space="preserve"> th</w:t>
      </w:r>
      <w:r w:rsidR="00786137" w:rsidRPr="009C335F">
        <w:rPr>
          <w:rFonts w:asciiTheme="majorHAnsi" w:hAnsiTheme="majorHAnsi" w:cstheme="majorHAnsi"/>
          <w:b/>
          <w:color w:val="FF0000"/>
          <w:u w:val="single"/>
        </w:rPr>
        <w:t>is</w:t>
      </w:r>
      <w:r w:rsidRPr="009C335F">
        <w:rPr>
          <w:rFonts w:asciiTheme="majorHAnsi" w:hAnsiTheme="majorHAnsi" w:cstheme="majorHAnsi"/>
          <w:b/>
          <w:color w:val="FF0000"/>
          <w:u w:val="single"/>
        </w:rPr>
        <w:t xml:space="preserve"> application!</w:t>
      </w:r>
    </w:p>
    <w:p w14:paraId="478CA065" w14:textId="29A1D82F" w:rsidR="004C3A79" w:rsidRPr="009C335F" w:rsidRDefault="0083063C" w:rsidP="004C3A79">
      <w:pPr>
        <w:pStyle w:val="Heading2"/>
        <w:rPr>
          <w:color w:val="005961"/>
        </w:rPr>
      </w:pPr>
      <w:r w:rsidRPr="009C335F">
        <w:rPr>
          <w:color w:val="005961"/>
        </w:rPr>
        <w:t xml:space="preserve">Pre-requisites:                                                          </w:t>
      </w:r>
    </w:p>
    <w:p w14:paraId="598FDFDD" w14:textId="0006ED0F" w:rsidR="00613133" w:rsidRPr="009C335F" w:rsidRDefault="00AA1982" w:rsidP="00613133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bCs/>
        </w:rPr>
      </w:pPr>
      <w:r w:rsidRPr="009C335F">
        <w:rPr>
          <w:rFonts w:asciiTheme="majorHAnsi" w:hAnsiTheme="majorHAnsi" w:cstheme="majorHAnsi"/>
          <w:b/>
        </w:rPr>
        <w:t>Details</w:t>
      </w:r>
      <w:r w:rsidR="004C3A79" w:rsidRPr="009C335F">
        <w:rPr>
          <w:rFonts w:asciiTheme="majorHAnsi" w:hAnsiTheme="majorHAnsi" w:cstheme="majorHAnsi"/>
          <w:b/>
        </w:rPr>
        <w:t xml:space="preserve"> template</w:t>
      </w:r>
      <w:r w:rsidR="00220788" w:rsidRPr="009C335F">
        <w:rPr>
          <w:rFonts w:asciiTheme="majorHAnsi" w:hAnsiTheme="majorHAnsi" w:cstheme="majorHAnsi"/>
          <w:bCs/>
        </w:rPr>
        <w:t xml:space="preserve"> – should be made</w:t>
      </w:r>
      <w:r w:rsidR="0055080A" w:rsidRPr="009C335F">
        <w:rPr>
          <w:rFonts w:asciiTheme="majorHAnsi" w:hAnsiTheme="majorHAnsi" w:cstheme="majorHAnsi"/>
          <w:bCs/>
        </w:rPr>
        <w:t xml:space="preserve"> using</w:t>
      </w:r>
      <w:r w:rsidR="00220788" w:rsidRPr="009C335F">
        <w:rPr>
          <w:rFonts w:asciiTheme="majorHAnsi" w:hAnsiTheme="majorHAnsi" w:cstheme="majorHAnsi"/>
          <w:bCs/>
        </w:rPr>
        <w:t xml:space="preserve"> the </w:t>
      </w:r>
      <w:r w:rsidR="0055080A" w:rsidRPr="009C335F">
        <w:rPr>
          <w:rFonts w:asciiTheme="majorHAnsi" w:hAnsiTheme="majorHAnsi" w:cstheme="majorHAnsi"/>
          <w:bCs/>
        </w:rPr>
        <w:t>header</w:t>
      </w:r>
      <w:r w:rsidR="00220788" w:rsidRPr="009C335F">
        <w:rPr>
          <w:rFonts w:asciiTheme="majorHAnsi" w:hAnsiTheme="majorHAnsi" w:cstheme="majorHAnsi"/>
          <w:bCs/>
        </w:rPr>
        <w:t xml:space="preserve"> presented down below:</w:t>
      </w:r>
    </w:p>
    <w:p w14:paraId="1B909F16" w14:textId="2D1115AE" w:rsidR="00BC5EF8" w:rsidRPr="009C335F" w:rsidRDefault="00BC5EF8" w:rsidP="00613133">
      <w:pPr>
        <w:pStyle w:val="ListParagraph"/>
        <w:rPr>
          <w:rFonts w:asciiTheme="majorHAnsi" w:hAnsiTheme="majorHAnsi" w:cstheme="majorHAnsi"/>
          <w:bCs/>
        </w:rPr>
      </w:pPr>
    </w:p>
    <w:p w14:paraId="2837808C" w14:textId="7763FC7F" w:rsidR="00BE6D23" w:rsidRPr="009C335F" w:rsidRDefault="00AA1982" w:rsidP="004C3A79">
      <w:pPr>
        <w:pStyle w:val="ListParagraph"/>
        <w:rPr>
          <w:rFonts w:asciiTheme="majorHAnsi" w:hAnsiTheme="majorHAnsi" w:cstheme="majorHAnsi"/>
          <w:bCs/>
        </w:rPr>
      </w:pPr>
      <w:r w:rsidRPr="009C335F">
        <w:rPr>
          <w:rFonts w:asciiTheme="majorHAnsi" w:hAnsiTheme="majorHAnsi" w:cstheme="majorHAnsi"/>
          <w:bCs/>
        </w:rPr>
        <w:t xml:space="preserve">In the Details template, the </w:t>
      </w:r>
      <w:r w:rsidR="00220788" w:rsidRPr="009C335F">
        <w:rPr>
          <w:rFonts w:asciiTheme="majorHAnsi" w:hAnsiTheme="majorHAnsi" w:cstheme="majorHAnsi"/>
          <w:bCs/>
        </w:rPr>
        <w:t xml:space="preserve">header </w:t>
      </w:r>
      <w:r w:rsidR="0055080A" w:rsidRPr="009C335F">
        <w:rPr>
          <w:rFonts w:asciiTheme="majorHAnsi" w:hAnsiTheme="majorHAnsi" w:cstheme="majorHAnsi"/>
          <w:bCs/>
        </w:rPr>
        <w:t xml:space="preserve">needs to have </w:t>
      </w:r>
      <w:r w:rsidR="00220788" w:rsidRPr="009C335F">
        <w:rPr>
          <w:rFonts w:asciiTheme="majorHAnsi" w:hAnsiTheme="majorHAnsi" w:cstheme="majorHAnsi"/>
          <w:bCs/>
        </w:rPr>
        <w:t>the exact form</w:t>
      </w:r>
      <w:r w:rsidR="0055080A" w:rsidRPr="009C335F">
        <w:rPr>
          <w:rFonts w:asciiTheme="majorHAnsi" w:hAnsiTheme="majorHAnsi" w:cstheme="majorHAnsi"/>
          <w:bCs/>
        </w:rPr>
        <w:t>,</w:t>
      </w:r>
      <w:r w:rsidR="00220788" w:rsidRPr="009C335F">
        <w:rPr>
          <w:rFonts w:asciiTheme="majorHAnsi" w:hAnsiTheme="majorHAnsi" w:cstheme="majorHAnsi"/>
          <w:bCs/>
        </w:rPr>
        <w:t xml:space="preserve"> as written below:</w:t>
      </w:r>
    </w:p>
    <w:p w14:paraId="159E0A05" w14:textId="6AF317B0" w:rsidR="00101C03" w:rsidRPr="009C335F" w:rsidRDefault="00101C03" w:rsidP="004C3A79">
      <w:pPr>
        <w:pStyle w:val="ListParagraph"/>
        <w:rPr>
          <w:rFonts w:asciiTheme="majorHAnsi" w:hAnsiTheme="majorHAnsi" w:cstheme="majorHAnsi"/>
          <w:bCs/>
        </w:rPr>
      </w:pPr>
    </w:p>
    <w:tbl>
      <w:tblPr>
        <w:tblW w:w="7958" w:type="dxa"/>
        <w:tblInd w:w="697" w:type="dxa"/>
        <w:tblLook w:val="04A0" w:firstRow="1" w:lastRow="0" w:firstColumn="1" w:lastColumn="0" w:noHBand="0" w:noVBand="1"/>
      </w:tblPr>
      <w:tblGrid>
        <w:gridCol w:w="980"/>
        <w:gridCol w:w="1100"/>
        <w:gridCol w:w="951"/>
        <w:gridCol w:w="1367"/>
        <w:gridCol w:w="1020"/>
        <w:gridCol w:w="1280"/>
        <w:gridCol w:w="1260"/>
      </w:tblGrid>
      <w:tr w:rsidR="00101C03" w:rsidRPr="009C335F" w14:paraId="1E663007" w14:textId="77777777" w:rsidTr="00A23E30">
        <w:trPr>
          <w:trHeight w:val="288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961"/>
            <w:noWrap/>
            <w:vAlign w:val="center"/>
            <w:hideMark/>
          </w:tcPr>
          <w:p w14:paraId="23956A5F" w14:textId="77777777" w:rsidR="00101C03" w:rsidRPr="009C335F" w:rsidRDefault="00101C03" w:rsidP="00101C03">
            <w:pPr>
              <w:spacing w:after="0" w:line="240" w:lineRule="auto"/>
              <w:ind w:right="-24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9C335F">
              <w:rPr>
                <w:rFonts w:ascii="Calibri" w:eastAsia="Times New Roman" w:hAnsi="Calibri" w:cs="Calibri"/>
                <w:color w:val="FFFFFF"/>
              </w:rPr>
              <w:t>Client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961"/>
            <w:noWrap/>
            <w:vAlign w:val="center"/>
            <w:hideMark/>
          </w:tcPr>
          <w:p w14:paraId="361E829F" w14:textId="77777777" w:rsidR="00101C03" w:rsidRPr="009C335F" w:rsidRDefault="00101C03" w:rsidP="00101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9C335F">
              <w:rPr>
                <w:rFonts w:ascii="Calibri" w:eastAsia="Times New Roman" w:hAnsi="Calibri" w:cs="Calibri"/>
                <w:color w:val="FFFFFF"/>
              </w:rPr>
              <w:t>Client code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961"/>
            <w:noWrap/>
            <w:vAlign w:val="center"/>
            <w:hideMark/>
          </w:tcPr>
          <w:p w14:paraId="4B85EBDF" w14:textId="77777777" w:rsidR="00101C03" w:rsidRPr="009C335F" w:rsidRDefault="00101C03" w:rsidP="00101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9C335F">
              <w:rPr>
                <w:rFonts w:ascii="Calibri" w:eastAsia="Times New Roman" w:hAnsi="Calibri" w:cs="Calibri"/>
                <w:color w:val="FFFFFF"/>
              </w:rPr>
              <w:t>Account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961"/>
            <w:noWrap/>
            <w:vAlign w:val="center"/>
            <w:hideMark/>
          </w:tcPr>
          <w:p w14:paraId="6BB6A93E" w14:textId="77777777" w:rsidR="00101C03" w:rsidRPr="009C335F" w:rsidRDefault="00101C03" w:rsidP="00101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9C335F">
              <w:rPr>
                <w:rFonts w:ascii="Calibri" w:eastAsia="Times New Roman" w:hAnsi="Calibri" w:cs="Calibri"/>
                <w:color w:val="FFFFFF"/>
              </w:rPr>
              <w:t>Due date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961"/>
            <w:noWrap/>
            <w:vAlign w:val="center"/>
            <w:hideMark/>
          </w:tcPr>
          <w:p w14:paraId="5987AA8E" w14:textId="77777777" w:rsidR="00101C03" w:rsidRPr="009C335F" w:rsidRDefault="00101C03" w:rsidP="00101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9C335F">
              <w:rPr>
                <w:rFonts w:ascii="Calibri" w:eastAsia="Times New Roman" w:hAnsi="Calibri" w:cs="Calibri"/>
                <w:color w:val="FFFFFF"/>
              </w:rPr>
              <w:t>Invoice no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961"/>
            <w:noWrap/>
            <w:vAlign w:val="center"/>
            <w:hideMark/>
          </w:tcPr>
          <w:p w14:paraId="44A6ED51" w14:textId="77777777" w:rsidR="00101C03" w:rsidRPr="009C335F" w:rsidRDefault="00101C03" w:rsidP="00101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9C335F">
              <w:rPr>
                <w:rFonts w:ascii="Calibri" w:eastAsia="Times New Roman" w:hAnsi="Calibri" w:cs="Calibri"/>
                <w:color w:val="FFFFFF"/>
              </w:rPr>
              <w:t>Amount in LC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961"/>
            <w:noWrap/>
            <w:vAlign w:val="center"/>
            <w:hideMark/>
          </w:tcPr>
          <w:p w14:paraId="52EB0D33" w14:textId="77777777" w:rsidR="00101C03" w:rsidRPr="009C335F" w:rsidRDefault="00101C03" w:rsidP="00101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9C335F">
              <w:rPr>
                <w:rFonts w:ascii="Calibri" w:eastAsia="Times New Roman" w:hAnsi="Calibri" w:cs="Calibri"/>
                <w:color w:val="FFFFFF"/>
              </w:rPr>
              <w:t>Invoice value</w:t>
            </w:r>
          </w:p>
        </w:tc>
      </w:tr>
      <w:tr w:rsidR="00101C03" w:rsidRPr="009C335F" w14:paraId="1928EE5B" w14:textId="77777777" w:rsidTr="00A23E30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D2F7E" w14:textId="77777777" w:rsidR="00101C03" w:rsidRPr="009C335F" w:rsidRDefault="00101C03" w:rsidP="00101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35F">
              <w:rPr>
                <w:rFonts w:ascii="Calibri" w:eastAsia="Times New Roman" w:hAnsi="Calibri" w:cs="Calibri"/>
                <w:color w:val="000000"/>
              </w:rPr>
              <w:t>Name 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3E265" w14:textId="77777777" w:rsidR="00101C03" w:rsidRPr="009C335F" w:rsidRDefault="00101C03" w:rsidP="00101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35F">
              <w:rPr>
                <w:rFonts w:ascii="Calibri" w:eastAsia="Times New Roman" w:hAnsi="Calibri" w:cs="Calibri"/>
                <w:color w:val="000000"/>
              </w:rPr>
              <w:t>00011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10C91" w14:textId="77777777" w:rsidR="00101C03" w:rsidRPr="009C335F" w:rsidRDefault="00101C03" w:rsidP="00101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35F">
              <w:rPr>
                <w:rFonts w:ascii="Calibri" w:eastAsia="Times New Roman" w:hAnsi="Calibri" w:cs="Calibri"/>
                <w:color w:val="000000"/>
              </w:rPr>
              <w:t>411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BE247" w14:textId="77777777" w:rsidR="00101C03" w:rsidRPr="009C335F" w:rsidRDefault="00101C03" w:rsidP="00101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35F">
              <w:rPr>
                <w:rFonts w:ascii="Calibri" w:eastAsia="Times New Roman" w:hAnsi="Calibri" w:cs="Calibri"/>
                <w:color w:val="000000"/>
              </w:rPr>
              <w:t>mm/dd/</w:t>
            </w:r>
            <w:proofErr w:type="spellStart"/>
            <w:r w:rsidRPr="009C335F">
              <w:rPr>
                <w:rFonts w:ascii="Calibri" w:eastAsia="Times New Roman" w:hAnsi="Calibri" w:cs="Calibri"/>
                <w:color w:val="000000"/>
              </w:rPr>
              <w:t>yyyy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4A232" w14:textId="77777777" w:rsidR="00101C03" w:rsidRPr="009C335F" w:rsidRDefault="00101C03" w:rsidP="00101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35F">
              <w:rPr>
                <w:rFonts w:ascii="Calibri" w:eastAsia="Times New Roman" w:hAnsi="Calibri" w:cs="Calibri"/>
                <w:color w:val="000000"/>
              </w:rPr>
              <w:t>12345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F414A" w14:textId="77777777" w:rsidR="00101C03" w:rsidRPr="009C335F" w:rsidRDefault="00101C03" w:rsidP="00101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35F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87A7" w14:textId="77777777" w:rsidR="00101C03" w:rsidRPr="009C335F" w:rsidRDefault="00101C03" w:rsidP="00101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35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</w:tbl>
    <w:p w14:paraId="0AE0ABC8" w14:textId="77777777" w:rsidR="00101C03" w:rsidRPr="009C335F" w:rsidRDefault="00101C03" w:rsidP="004C3A79">
      <w:pPr>
        <w:pStyle w:val="ListParagraph"/>
        <w:rPr>
          <w:rFonts w:asciiTheme="majorHAnsi" w:hAnsiTheme="majorHAnsi" w:cstheme="majorHAnsi"/>
          <w:bCs/>
        </w:rPr>
      </w:pPr>
    </w:p>
    <w:p w14:paraId="4D694A58" w14:textId="0334E130" w:rsidR="00BC5EF8" w:rsidRPr="009C335F" w:rsidRDefault="00101C03" w:rsidP="004C3A79">
      <w:pPr>
        <w:pStyle w:val="ListParagraph"/>
        <w:rPr>
          <w:rFonts w:asciiTheme="majorHAnsi" w:hAnsiTheme="majorHAnsi" w:cstheme="majorHAnsi"/>
          <w:bCs/>
          <w:color w:val="FF0000"/>
        </w:rPr>
      </w:pPr>
      <w:r w:rsidRPr="009C335F">
        <w:rPr>
          <w:rFonts w:asciiTheme="majorHAnsi" w:hAnsiTheme="majorHAnsi" w:cstheme="majorHAnsi"/>
          <w:bCs/>
          <w:color w:val="FF0000"/>
        </w:rPr>
        <w:t>***</w:t>
      </w:r>
      <w:r w:rsidR="00220788" w:rsidRPr="009C335F">
        <w:rPr>
          <w:rFonts w:asciiTheme="majorHAnsi" w:hAnsiTheme="majorHAnsi" w:cstheme="majorHAnsi"/>
          <w:bCs/>
          <w:color w:val="FF0000"/>
        </w:rPr>
        <w:t xml:space="preserve">If we have fields that do not exist in </w:t>
      </w:r>
      <w:r w:rsidR="0055080A" w:rsidRPr="009C335F">
        <w:rPr>
          <w:rFonts w:asciiTheme="majorHAnsi" w:hAnsiTheme="majorHAnsi" w:cstheme="majorHAnsi"/>
          <w:bCs/>
          <w:color w:val="FF0000"/>
        </w:rPr>
        <w:t xml:space="preserve">the </w:t>
      </w:r>
      <w:r w:rsidR="00220788" w:rsidRPr="009C335F">
        <w:rPr>
          <w:rFonts w:asciiTheme="majorHAnsi" w:hAnsiTheme="majorHAnsi" w:cstheme="majorHAnsi"/>
          <w:bCs/>
          <w:color w:val="FF0000"/>
        </w:rPr>
        <w:t>PBC, the column names must be added</w:t>
      </w:r>
      <w:r w:rsidR="0055080A" w:rsidRPr="009C335F">
        <w:rPr>
          <w:rFonts w:asciiTheme="majorHAnsi" w:hAnsiTheme="majorHAnsi" w:cstheme="majorHAnsi"/>
          <w:bCs/>
          <w:color w:val="FF0000"/>
        </w:rPr>
        <w:t xml:space="preserve"> </w:t>
      </w:r>
      <w:r w:rsidR="00220788" w:rsidRPr="009C335F">
        <w:rPr>
          <w:rFonts w:asciiTheme="majorHAnsi" w:hAnsiTheme="majorHAnsi" w:cstheme="majorHAnsi"/>
          <w:bCs/>
          <w:color w:val="FF0000"/>
        </w:rPr>
        <w:t>anyway</w:t>
      </w:r>
      <w:r w:rsidRPr="009C335F">
        <w:rPr>
          <w:rFonts w:asciiTheme="majorHAnsi" w:hAnsiTheme="majorHAnsi" w:cstheme="majorHAnsi"/>
          <w:bCs/>
          <w:color w:val="FF0000"/>
        </w:rPr>
        <w:t>, next to the headers that contain information</w:t>
      </w:r>
    </w:p>
    <w:p w14:paraId="1EAF9208" w14:textId="77777777" w:rsidR="00636FF3" w:rsidRPr="009C335F" w:rsidRDefault="00636FF3" w:rsidP="004C3A79">
      <w:pPr>
        <w:pStyle w:val="ListParagraph"/>
        <w:rPr>
          <w:rFonts w:asciiTheme="majorHAnsi" w:hAnsiTheme="majorHAnsi" w:cstheme="majorHAnsi"/>
          <w:bCs/>
          <w:color w:val="FF0000"/>
        </w:rPr>
      </w:pPr>
    </w:p>
    <w:p w14:paraId="6844BAF7" w14:textId="77777777" w:rsidR="00220788" w:rsidRPr="009C335F" w:rsidRDefault="00220788" w:rsidP="004C3A79">
      <w:pPr>
        <w:pStyle w:val="ListParagraph"/>
        <w:rPr>
          <w:rFonts w:asciiTheme="majorHAnsi" w:hAnsiTheme="majorHAnsi" w:cstheme="majorHAnsi"/>
          <w:bCs/>
        </w:rPr>
      </w:pPr>
    </w:p>
    <w:p w14:paraId="7248FAAE" w14:textId="2141DFBD" w:rsidR="00AA1982" w:rsidRPr="009C335F" w:rsidRDefault="0083063C" w:rsidP="00220788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bCs/>
        </w:rPr>
      </w:pPr>
      <w:r w:rsidRPr="009C335F">
        <w:rPr>
          <w:rFonts w:asciiTheme="majorHAnsi" w:hAnsiTheme="majorHAnsi" w:cstheme="majorHAnsi"/>
          <w:b/>
        </w:rPr>
        <w:t>T</w:t>
      </w:r>
      <w:r w:rsidR="00821A97" w:rsidRPr="009C335F">
        <w:rPr>
          <w:rFonts w:asciiTheme="majorHAnsi" w:hAnsiTheme="majorHAnsi" w:cstheme="majorHAnsi"/>
          <w:b/>
        </w:rPr>
        <w:t xml:space="preserve">rial </w:t>
      </w:r>
      <w:r w:rsidRPr="009C335F">
        <w:rPr>
          <w:rFonts w:asciiTheme="majorHAnsi" w:hAnsiTheme="majorHAnsi" w:cstheme="majorHAnsi"/>
          <w:b/>
        </w:rPr>
        <w:t>B</w:t>
      </w:r>
      <w:r w:rsidR="00821A97" w:rsidRPr="009C335F">
        <w:rPr>
          <w:rFonts w:asciiTheme="majorHAnsi" w:hAnsiTheme="majorHAnsi" w:cstheme="majorHAnsi"/>
          <w:b/>
        </w:rPr>
        <w:t>alance</w:t>
      </w:r>
      <w:r w:rsidRPr="009C335F">
        <w:rPr>
          <w:rFonts w:asciiTheme="majorHAnsi" w:hAnsiTheme="majorHAnsi" w:cstheme="majorHAnsi"/>
          <w:b/>
        </w:rPr>
        <w:t xml:space="preserve"> </w:t>
      </w:r>
      <w:r w:rsidR="005036FD" w:rsidRPr="009C335F">
        <w:rPr>
          <w:rFonts w:asciiTheme="majorHAnsi" w:hAnsiTheme="majorHAnsi" w:cstheme="majorHAnsi"/>
          <w:b/>
        </w:rPr>
        <w:t>T</w:t>
      </w:r>
      <w:r w:rsidRPr="009C335F">
        <w:rPr>
          <w:rFonts w:asciiTheme="majorHAnsi" w:hAnsiTheme="majorHAnsi" w:cstheme="majorHAnsi"/>
          <w:b/>
        </w:rPr>
        <w:t>emplate</w:t>
      </w:r>
      <w:r w:rsidRPr="009C335F">
        <w:rPr>
          <w:rFonts w:asciiTheme="majorHAnsi" w:hAnsiTheme="majorHAnsi" w:cstheme="majorHAnsi"/>
          <w:bCs/>
        </w:rPr>
        <w:t xml:space="preserve"> – should be made </w:t>
      </w:r>
      <w:r w:rsidR="00821A97" w:rsidRPr="009C335F">
        <w:rPr>
          <w:rFonts w:asciiTheme="majorHAnsi" w:hAnsiTheme="majorHAnsi" w:cstheme="majorHAnsi"/>
          <w:bCs/>
        </w:rPr>
        <w:t>using the header</w:t>
      </w:r>
      <w:r w:rsidRPr="009C335F">
        <w:rPr>
          <w:rFonts w:asciiTheme="majorHAnsi" w:hAnsiTheme="majorHAnsi" w:cstheme="majorHAnsi"/>
          <w:bCs/>
        </w:rPr>
        <w:t xml:space="preserve"> presented down below</w:t>
      </w:r>
      <w:r w:rsidR="00220788" w:rsidRPr="009C335F">
        <w:rPr>
          <w:rFonts w:asciiTheme="majorHAnsi" w:hAnsiTheme="majorHAnsi" w:cstheme="majorHAnsi"/>
          <w:bCs/>
        </w:rPr>
        <w:t>:</w:t>
      </w:r>
    </w:p>
    <w:tbl>
      <w:tblPr>
        <w:tblpPr w:leftFromText="180" w:rightFromText="180" w:vertAnchor="text" w:horzAnchor="margin" w:tblpXSpec="center" w:tblpY="219"/>
        <w:tblW w:w="7915" w:type="dxa"/>
        <w:tblLook w:val="04A0" w:firstRow="1" w:lastRow="0" w:firstColumn="1" w:lastColumn="0" w:noHBand="0" w:noVBand="1"/>
      </w:tblPr>
      <w:tblGrid>
        <w:gridCol w:w="1179"/>
        <w:gridCol w:w="1239"/>
        <w:gridCol w:w="1346"/>
        <w:gridCol w:w="1362"/>
        <w:gridCol w:w="1411"/>
        <w:gridCol w:w="1378"/>
      </w:tblGrid>
      <w:tr w:rsidR="005036FD" w:rsidRPr="009C335F" w14:paraId="01636FFF" w14:textId="77777777" w:rsidTr="00035BA2">
        <w:trPr>
          <w:trHeight w:val="307"/>
        </w:trPr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961"/>
            <w:noWrap/>
            <w:vAlign w:val="bottom"/>
            <w:hideMark/>
          </w:tcPr>
          <w:p w14:paraId="470536A4" w14:textId="77777777" w:rsidR="005036FD" w:rsidRPr="009C335F" w:rsidRDefault="005036FD" w:rsidP="00035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9C335F">
              <w:rPr>
                <w:rFonts w:ascii="Calibri" w:eastAsia="Times New Roman" w:hAnsi="Calibri" w:cs="Calibri"/>
                <w:color w:val="FFFFFF"/>
              </w:rPr>
              <w:t>Account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961"/>
            <w:noWrap/>
            <w:vAlign w:val="bottom"/>
            <w:hideMark/>
          </w:tcPr>
          <w:p w14:paraId="2E0DFB75" w14:textId="77777777" w:rsidR="005036FD" w:rsidRPr="009C335F" w:rsidRDefault="005036FD" w:rsidP="00035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9C335F">
              <w:rPr>
                <w:rFonts w:ascii="Calibri" w:eastAsia="Times New Roman" w:hAnsi="Calibri" w:cs="Calibri"/>
                <w:color w:val="FFFFFF"/>
              </w:rPr>
              <w:t>Description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961"/>
            <w:noWrap/>
            <w:vAlign w:val="bottom"/>
            <w:hideMark/>
          </w:tcPr>
          <w:p w14:paraId="69749516" w14:textId="77777777" w:rsidR="005036FD" w:rsidRPr="009C335F" w:rsidRDefault="005036FD" w:rsidP="00035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9C335F">
              <w:rPr>
                <w:rFonts w:ascii="Calibri" w:eastAsia="Times New Roman" w:hAnsi="Calibri" w:cs="Calibri"/>
                <w:color w:val="FFFFFF"/>
              </w:rPr>
              <w:t>OB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961"/>
            <w:noWrap/>
            <w:vAlign w:val="bottom"/>
            <w:hideMark/>
          </w:tcPr>
          <w:p w14:paraId="3888682D" w14:textId="77777777" w:rsidR="005036FD" w:rsidRPr="009C335F" w:rsidRDefault="005036FD" w:rsidP="00035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9C335F">
              <w:rPr>
                <w:rFonts w:ascii="Calibri" w:eastAsia="Times New Roman" w:hAnsi="Calibri" w:cs="Calibri"/>
                <w:color w:val="FFFFFF"/>
              </w:rPr>
              <w:t>DM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961"/>
            <w:noWrap/>
            <w:vAlign w:val="bottom"/>
            <w:hideMark/>
          </w:tcPr>
          <w:p w14:paraId="64115180" w14:textId="77777777" w:rsidR="005036FD" w:rsidRPr="009C335F" w:rsidRDefault="005036FD" w:rsidP="00035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9C335F">
              <w:rPr>
                <w:rFonts w:ascii="Calibri" w:eastAsia="Times New Roman" w:hAnsi="Calibri" w:cs="Calibri"/>
                <w:color w:val="FFFFFF"/>
              </w:rPr>
              <w:t>CM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961"/>
            <w:noWrap/>
            <w:vAlign w:val="bottom"/>
            <w:hideMark/>
          </w:tcPr>
          <w:p w14:paraId="07707C76" w14:textId="77777777" w:rsidR="005036FD" w:rsidRPr="009C335F" w:rsidRDefault="005036FD" w:rsidP="00035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9C335F">
              <w:rPr>
                <w:rFonts w:ascii="Calibri" w:eastAsia="Times New Roman" w:hAnsi="Calibri" w:cs="Calibri"/>
                <w:color w:val="FFFFFF"/>
              </w:rPr>
              <w:t>CB</w:t>
            </w:r>
          </w:p>
        </w:tc>
      </w:tr>
      <w:tr w:rsidR="005036FD" w:rsidRPr="009C335F" w14:paraId="539EF663" w14:textId="77777777" w:rsidTr="00035BA2">
        <w:trPr>
          <w:trHeight w:val="307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C34CB" w14:textId="77777777" w:rsidR="005036FD" w:rsidRPr="009C335F" w:rsidRDefault="005036FD" w:rsidP="00035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35F">
              <w:rPr>
                <w:rFonts w:ascii="Calibri" w:eastAsia="Times New Roman" w:hAnsi="Calibri" w:cs="Calibri"/>
                <w:color w:val="000000"/>
              </w:rPr>
              <w:t> 411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24190" w14:textId="77777777" w:rsidR="005036FD" w:rsidRPr="009C335F" w:rsidRDefault="005036FD" w:rsidP="00035B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3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Clients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A133E" w14:textId="77777777" w:rsidR="005036FD" w:rsidRPr="009C335F" w:rsidRDefault="005036FD" w:rsidP="00035B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3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2.341 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11AE0" w14:textId="77777777" w:rsidR="005036FD" w:rsidRPr="009C335F" w:rsidRDefault="005036FD" w:rsidP="00035B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3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34.325 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0C5B0" w14:textId="77777777" w:rsidR="005036FD" w:rsidRPr="009C335F" w:rsidRDefault="005036FD" w:rsidP="00035B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3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5.353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CC143" w14:textId="77777777" w:rsidR="005036FD" w:rsidRPr="009C335F" w:rsidRDefault="005036FD" w:rsidP="00035B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33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31.313</w:t>
            </w:r>
          </w:p>
        </w:tc>
      </w:tr>
    </w:tbl>
    <w:p w14:paraId="072501A2" w14:textId="77777777" w:rsidR="00C45E2C" w:rsidRPr="009C335F" w:rsidRDefault="00C45E2C" w:rsidP="0004524B">
      <w:pPr>
        <w:pStyle w:val="ListParagraph"/>
        <w:rPr>
          <w:rFonts w:asciiTheme="majorHAnsi" w:hAnsiTheme="majorHAnsi" w:cstheme="majorHAnsi"/>
          <w:bCs/>
        </w:rPr>
      </w:pPr>
    </w:p>
    <w:p w14:paraId="66F365C5" w14:textId="77777777" w:rsidR="00AA1982" w:rsidRPr="009C335F" w:rsidRDefault="00AA1982" w:rsidP="0004524B">
      <w:pPr>
        <w:pStyle w:val="ListParagraph"/>
        <w:rPr>
          <w:rFonts w:asciiTheme="majorHAnsi" w:hAnsiTheme="majorHAnsi" w:cstheme="majorHAnsi"/>
          <w:bCs/>
        </w:rPr>
      </w:pPr>
    </w:p>
    <w:p w14:paraId="30E4A21E" w14:textId="77777777" w:rsidR="005036FD" w:rsidRPr="009C335F" w:rsidRDefault="005036FD" w:rsidP="0004524B">
      <w:pPr>
        <w:pStyle w:val="ListParagraph"/>
        <w:rPr>
          <w:rFonts w:asciiTheme="majorHAnsi" w:hAnsiTheme="majorHAnsi" w:cstheme="majorHAnsi"/>
          <w:bCs/>
        </w:rPr>
      </w:pPr>
    </w:p>
    <w:p w14:paraId="108C4F5F" w14:textId="77777777" w:rsidR="005036FD" w:rsidRPr="009C335F" w:rsidRDefault="005036FD" w:rsidP="0004524B">
      <w:pPr>
        <w:pStyle w:val="ListParagraph"/>
        <w:rPr>
          <w:rFonts w:asciiTheme="majorHAnsi" w:hAnsiTheme="majorHAnsi" w:cstheme="majorHAnsi"/>
          <w:bCs/>
        </w:rPr>
      </w:pPr>
    </w:p>
    <w:p w14:paraId="66B30D31" w14:textId="7E0DF666" w:rsidR="005036FD" w:rsidRPr="009C335F" w:rsidRDefault="0004524B" w:rsidP="005036FD">
      <w:pPr>
        <w:pStyle w:val="ListParagraph"/>
        <w:rPr>
          <w:rFonts w:asciiTheme="majorHAnsi" w:hAnsiTheme="majorHAnsi" w:cstheme="majorHAnsi"/>
          <w:bCs/>
        </w:rPr>
      </w:pPr>
      <w:r w:rsidRPr="009C335F">
        <w:rPr>
          <w:rFonts w:asciiTheme="majorHAnsi" w:hAnsiTheme="majorHAnsi" w:cstheme="majorHAnsi"/>
          <w:bCs/>
        </w:rPr>
        <w:t xml:space="preserve">In </w:t>
      </w:r>
      <w:r w:rsidR="00821A97" w:rsidRPr="009C335F">
        <w:rPr>
          <w:rFonts w:asciiTheme="majorHAnsi" w:hAnsiTheme="majorHAnsi" w:cstheme="majorHAnsi"/>
          <w:bCs/>
        </w:rPr>
        <w:t>this template</w:t>
      </w:r>
      <w:r w:rsidRPr="009C335F">
        <w:rPr>
          <w:rFonts w:asciiTheme="majorHAnsi" w:hAnsiTheme="majorHAnsi" w:cstheme="majorHAnsi"/>
          <w:bCs/>
        </w:rPr>
        <w:t>, map the information from the Trial Balance provided by the client</w:t>
      </w:r>
      <w:r w:rsidR="00A14516" w:rsidRPr="009C335F">
        <w:rPr>
          <w:rFonts w:asciiTheme="majorHAnsi" w:hAnsiTheme="majorHAnsi" w:cstheme="majorHAnsi"/>
          <w:bCs/>
        </w:rPr>
        <w:t xml:space="preserve"> </w:t>
      </w:r>
      <w:r w:rsidRPr="009C335F">
        <w:rPr>
          <w:rFonts w:asciiTheme="majorHAnsi" w:hAnsiTheme="majorHAnsi" w:cstheme="majorHAnsi"/>
          <w:bCs/>
        </w:rPr>
        <w:t xml:space="preserve">onto the </w:t>
      </w:r>
      <w:r w:rsidR="00821A97" w:rsidRPr="009C335F">
        <w:rPr>
          <w:rFonts w:asciiTheme="majorHAnsi" w:hAnsiTheme="majorHAnsi" w:cstheme="majorHAnsi"/>
          <w:bCs/>
        </w:rPr>
        <w:t>header</w:t>
      </w:r>
      <w:r w:rsidRPr="009C335F">
        <w:rPr>
          <w:rFonts w:asciiTheme="majorHAnsi" w:hAnsiTheme="majorHAnsi" w:cstheme="majorHAnsi"/>
          <w:bCs/>
        </w:rPr>
        <w:t xml:space="preserve"> shown here</w:t>
      </w:r>
      <w:r w:rsidR="00821A97" w:rsidRPr="009C335F">
        <w:rPr>
          <w:rFonts w:asciiTheme="majorHAnsi" w:hAnsiTheme="majorHAnsi" w:cstheme="majorHAnsi"/>
          <w:bCs/>
        </w:rPr>
        <w:t>,</w:t>
      </w:r>
      <w:r w:rsidRPr="009C335F">
        <w:rPr>
          <w:rFonts w:asciiTheme="majorHAnsi" w:hAnsiTheme="majorHAnsi" w:cstheme="majorHAnsi"/>
          <w:bCs/>
        </w:rPr>
        <w:t xml:space="preserve"> accordingly. (Account, Description, Opening</w:t>
      </w:r>
      <w:r w:rsidR="007D15D8" w:rsidRPr="009C335F">
        <w:rPr>
          <w:rFonts w:asciiTheme="majorHAnsi" w:hAnsiTheme="majorHAnsi" w:cstheme="majorHAnsi"/>
          <w:bCs/>
        </w:rPr>
        <w:t xml:space="preserve"> Balance</w:t>
      </w:r>
      <w:r w:rsidR="00821A97" w:rsidRPr="009C335F">
        <w:rPr>
          <w:rFonts w:asciiTheme="majorHAnsi" w:hAnsiTheme="majorHAnsi" w:cstheme="majorHAnsi"/>
          <w:bCs/>
        </w:rPr>
        <w:t xml:space="preserve"> (OB)</w:t>
      </w:r>
      <w:r w:rsidRPr="009C335F">
        <w:rPr>
          <w:rFonts w:asciiTheme="majorHAnsi" w:hAnsiTheme="majorHAnsi" w:cstheme="majorHAnsi"/>
          <w:bCs/>
        </w:rPr>
        <w:t>, Debit</w:t>
      </w:r>
      <w:r w:rsidR="00821A97" w:rsidRPr="009C335F">
        <w:rPr>
          <w:rFonts w:asciiTheme="majorHAnsi" w:hAnsiTheme="majorHAnsi" w:cstheme="majorHAnsi"/>
          <w:bCs/>
        </w:rPr>
        <w:t xml:space="preserve"> Movement (DM),</w:t>
      </w:r>
      <w:r w:rsidRPr="009C335F">
        <w:rPr>
          <w:rFonts w:asciiTheme="majorHAnsi" w:hAnsiTheme="majorHAnsi" w:cstheme="majorHAnsi"/>
          <w:bCs/>
        </w:rPr>
        <w:t xml:space="preserve"> Credit</w:t>
      </w:r>
      <w:r w:rsidR="00821A97" w:rsidRPr="009C335F">
        <w:rPr>
          <w:rFonts w:asciiTheme="majorHAnsi" w:hAnsiTheme="majorHAnsi" w:cstheme="majorHAnsi"/>
          <w:bCs/>
        </w:rPr>
        <w:t xml:space="preserve"> Movement (CM)</w:t>
      </w:r>
      <w:r w:rsidRPr="009C335F">
        <w:rPr>
          <w:rFonts w:asciiTheme="majorHAnsi" w:hAnsiTheme="majorHAnsi" w:cstheme="majorHAnsi"/>
          <w:bCs/>
        </w:rPr>
        <w:t xml:space="preserve"> and Closing </w:t>
      </w:r>
      <w:r w:rsidR="007D15D8" w:rsidRPr="009C335F">
        <w:rPr>
          <w:rFonts w:asciiTheme="majorHAnsi" w:hAnsiTheme="majorHAnsi" w:cstheme="majorHAnsi"/>
          <w:bCs/>
        </w:rPr>
        <w:t>Balance</w:t>
      </w:r>
      <w:r w:rsidR="00821A97" w:rsidRPr="009C335F">
        <w:rPr>
          <w:rFonts w:asciiTheme="majorHAnsi" w:hAnsiTheme="majorHAnsi" w:cstheme="majorHAnsi"/>
          <w:bCs/>
        </w:rPr>
        <w:t xml:space="preserve"> (CB</w:t>
      </w:r>
      <w:r w:rsidR="007D15D8" w:rsidRPr="009C335F">
        <w:rPr>
          <w:rFonts w:asciiTheme="majorHAnsi" w:hAnsiTheme="majorHAnsi" w:cstheme="majorHAnsi"/>
          <w:bCs/>
        </w:rPr>
        <w:t>)</w:t>
      </w:r>
      <w:r w:rsidR="00821A97" w:rsidRPr="009C335F">
        <w:rPr>
          <w:rFonts w:asciiTheme="majorHAnsi" w:hAnsiTheme="majorHAnsi" w:cstheme="majorHAnsi"/>
          <w:bCs/>
        </w:rPr>
        <w:t>)</w:t>
      </w:r>
      <w:r w:rsidR="005036FD" w:rsidRPr="009C335F">
        <w:rPr>
          <w:rFonts w:asciiTheme="majorHAnsi" w:hAnsiTheme="majorHAnsi" w:cstheme="majorHAnsi"/>
          <w:bCs/>
        </w:rPr>
        <w:t>.</w:t>
      </w:r>
    </w:p>
    <w:p w14:paraId="71D6F373" w14:textId="77777777" w:rsidR="005036FD" w:rsidRPr="009C335F" w:rsidRDefault="005036FD" w:rsidP="0083063C">
      <w:pPr>
        <w:pStyle w:val="Heading2"/>
        <w:rPr>
          <w:color w:val="005961"/>
        </w:rPr>
      </w:pPr>
    </w:p>
    <w:p w14:paraId="51A0257E" w14:textId="77777777" w:rsidR="005036FD" w:rsidRPr="009C335F" w:rsidRDefault="005036FD" w:rsidP="0083063C">
      <w:pPr>
        <w:pStyle w:val="Heading2"/>
        <w:rPr>
          <w:color w:val="005961"/>
        </w:rPr>
      </w:pPr>
    </w:p>
    <w:p w14:paraId="1BA8D01C" w14:textId="77777777" w:rsidR="005036FD" w:rsidRPr="009C335F" w:rsidRDefault="005036FD" w:rsidP="0083063C">
      <w:pPr>
        <w:pStyle w:val="Heading2"/>
        <w:rPr>
          <w:color w:val="005961"/>
        </w:rPr>
      </w:pPr>
    </w:p>
    <w:p w14:paraId="7EC36C0C" w14:textId="77777777" w:rsidR="005036FD" w:rsidRPr="009C335F" w:rsidRDefault="005036FD" w:rsidP="0083063C">
      <w:pPr>
        <w:pStyle w:val="Heading2"/>
        <w:rPr>
          <w:color w:val="005961"/>
        </w:rPr>
      </w:pPr>
    </w:p>
    <w:p w14:paraId="01F98507" w14:textId="77777777" w:rsidR="005036FD" w:rsidRPr="009C335F" w:rsidRDefault="005036FD" w:rsidP="0083063C">
      <w:pPr>
        <w:pStyle w:val="Heading2"/>
        <w:rPr>
          <w:color w:val="005961"/>
        </w:rPr>
      </w:pPr>
    </w:p>
    <w:p w14:paraId="7AC0464E" w14:textId="77777777" w:rsidR="005036FD" w:rsidRPr="009C335F" w:rsidRDefault="005036FD" w:rsidP="0083063C">
      <w:pPr>
        <w:pStyle w:val="Heading2"/>
        <w:rPr>
          <w:color w:val="005961"/>
        </w:rPr>
      </w:pPr>
    </w:p>
    <w:p w14:paraId="6C24A010" w14:textId="77777777" w:rsidR="00333F03" w:rsidRPr="009C335F" w:rsidRDefault="00333F03" w:rsidP="00333F03">
      <w:pPr>
        <w:pStyle w:val="ListParagraph"/>
        <w:rPr>
          <w:rFonts w:asciiTheme="majorHAnsi" w:hAnsiTheme="majorHAnsi" w:cstheme="majorHAnsi"/>
          <w:bCs/>
        </w:rPr>
      </w:pPr>
    </w:p>
    <w:p w14:paraId="7A87CC8C" w14:textId="77777777" w:rsidR="005036FD" w:rsidRPr="009C335F" w:rsidRDefault="005036FD" w:rsidP="0083063C">
      <w:pPr>
        <w:pStyle w:val="ListParagraph"/>
        <w:rPr>
          <w:rFonts w:asciiTheme="majorHAnsi" w:hAnsiTheme="majorHAnsi" w:cstheme="majorHAnsi"/>
          <w:bCs/>
        </w:rPr>
      </w:pPr>
    </w:p>
    <w:p w14:paraId="2886395C" w14:textId="77777777" w:rsidR="005036FD" w:rsidRPr="009C335F" w:rsidRDefault="005036FD" w:rsidP="0083063C">
      <w:pPr>
        <w:pStyle w:val="ListParagraph"/>
        <w:rPr>
          <w:rFonts w:asciiTheme="majorHAnsi" w:hAnsiTheme="majorHAnsi" w:cstheme="majorHAnsi"/>
          <w:bCs/>
        </w:rPr>
      </w:pPr>
    </w:p>
    <w:p w14:paraId="1CDE7E42" w14:textId="77777777" w:rsidR="005036FD" w:rsidRPr="009C335F" w:rsidRDefault="005036FD" w:rsidP="0083063C">
      <w:pPr>
        <w:pStyle w:val="ListParagraph"/>
        <w:rPr>
          <w:rFonts w:asciiTheme="majorHAnsi" w:hAnsiTheme="majorHAnsi" w:cstheme="majorHAnsi"/>
          <w:bCs/>
        </w:rPr>
      </w:pPr>
    </w:p>
    <w:p w14:paraId="48B690F4" w14:textId="77777777" w:rsidR="005036FD" w:rsidRPr="009C335F" w:rsidRDefault="005036FD" w:rsidP="005036FD">
      <w:pPr>
        <w:pStyle w:val="Heading2"/>
        <w:rPr>
          <w:color w:val="005961"/>
        </w:rPr>
      </w:pPr>
      <w:r w:rsidRPr="009C335F">
        <w:rPr>
          <w:color w:val="005961"/>
        </w:rPr>
        <w:lastRenderedPageBreak/>
        <w:t>Instructions:</w:t>
      </w:r>
    </w:p>
    <w:p w14:paraId="28E2C583" w14:textId="1857A998" w:rsidR="00954457" w:rsidRPr="009C335F" w:rsidRDefault="00954457" w:rsidP="00954457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 w:rsidRPr="009C335F">
        <w:rPr>
          <w:rFonts w:asciiTheme="majorHAnsi" w:hAnsiTheme="majorHAnsi" w:cstheme="majorHAnsi"/>
          <w:bCs/>
        </w:rPr>
        <w:t xml:space="preserve">After connecting to the platform, go to </w:t>
      </w:r>
      <w:r w:rsidRPr="009C335F">
        <w:rPr>
          <w:rFonts w:asciiTheme="majorHAnsi" w:hAnsiTheme="majorHAnsi" w:cstheme="majorHAnsi"/>
          <w:b/>
        </w:rPr>
        <w:t>Aging</w:t>
      </w:r>
      <w:r w:rsidRPr="009C335F">
        <w:rPr>
          <w:rFonts w:asciiTheme="majorHAnsi" w:hAnsiTheme="majorHAnsi" w:cstheme="majorHAnsi"/>
          <w:bCs/>
        </w:rPr>
        <w:t>:</w:t>
      </w:r>
    </w:p>
    <w:p w14:paraId="4FE1FCBF" w14:textId="3707A7EC" w:rsidR="0083063C" w:rsidRPr="009C335F" w:rsidRDefault="007628B5" w:rsidP="007628B5">
      <w:pPr>
        <w:ind w:left="360"/>
        <w:rPr>
          <w:rFonts w:asciiTheme="majorHAnsi" w:hAnsiTheme="majorHAnsi" w:cstheme="majorHAnsi"/>
          <w:bCs/>
        </w:rPr>
      </w:pPr>
      <w:r w:rsidRPr="009C335F">
        <w:rPr>
          <w:rFonts w:asciiTheme="majorHAnsi" w:hAnsiTheme="majorHAnsi" w:cstheme="majorHAnsi"/>
          <w:bCs/>
          <w:noProof/>
        </w:rPr>
        <w:drawing>
          <wp:inline distT="0" distB="0" distL="0" distR="0" wp14:anchorId="3BC1DB3B" wp14:editId="0C6B4E92">
            <wp:extent cx="5539740" cy="2650907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959" cy="266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2810E" w14:textId="11467433" w:rsidR="0083063C" w:rsidRPr="009C335F" w:rsidRDefault="00AA1982" w:rsidP="00454056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 w:rsidRPr="009C335F">
        <w:rPr>
          <w:rFonts w:asciiTheme="majorHAnsi" w:hAnsiTheme="majorHAnsi" w:cstheme="majorHAnsi"/>
          <w:bCs/>
        </w:rPr>
        <w:t xml:space="preserve">Enter the </w:t>
      </w:r>
      <w:r w:rsidR="00E54088" w:rsidRPr="009C335F">
        <w:rPr>
          <w:rFonts w:asciiTheme="majorHAnsi" w:hAnsiTheme="majorHAnsi" w:cstheme="majorHAnsi"/>
          <w:bCs/>
        </w:rPr>
        <w:t>client’s</w:t>
      </w:r>
      <w:r w:rsidRPr="009C335F">
        <w:rPr>
          <w:rFonts w:asciiTheme="majorHAnsi" w:hAnsiTheme="majorHAnsi" w:cstheme="majorHAnsi"/>
          <w:bCs/>
        </w:rPr>
        <w:t xml:space="preserve"> name</w:t>
      </w:r>
      <w:r w:rsidR="00454056" w:rsidRPr="009C335F">
        <w:rPr>
          <w:rFonts w:asciiTheme="majorHAnsi" w:hAnsiTheme="majorHAnsi" w:cstheme="majorHAnsi"/>
          <w:bCs/>
        </w:rPr>
        <w:t xml:space="preserve"> and the </w:t>
      </w:r>
      <w:r w:rsidR="002D51C7" w:rsidRPr="009C335F">
        <w:rPr>
          <w:rFonts w:asciiTheme="majorHAnsi" w:hAnsiTheme="majorHAnsi" w:cstheme="majorHAnsi"/>
          <w:bCs/>
        </w:rPr>
        <w:t>Year</w:t>
      </w:r>
      <w:r w:rsidR="00454056" w:rsidRPr="009C335F">
        <w:rPr>
          <w:rFonts w:asciiTheme="majorHAnsi" w:hAnsiTheme="majorHAnsi" w:cstheme="majorHAnsi"/>
          <w:bCs/>
        </w:rPr>
        <w:t xml:space="preserve"> </w:t>
      </w:r>
      <w:r w:rsidR="002D51C7" w:rsidRPr="009C335F">
        <w:rPr>
          <w:rFonts w:asciiTheme="majorHAnsi" w:hAnsiTheme="majorHAnsi" w:cstheme="majorHAnsi"/>
          <w:bCs/>
        </w:rPr>
        <w:t>E</w:t>
      </w:r>
      <w:r w:rsidR="00454056" w:rsidRPr="009C335F">
        <w:rPr>
          <w:rFonts w:asciiTheme="majorHAnsi" w:hAnsiTheme="majorHAnsi" w:cstheme="majorHAnsi"/>
          <w:bCs/>
        </w:rPr>
        <w:t>nd</w:t>
      </w:r>
      <w:r w:rsidR="00DC5224" w:rsidRPr="009C335F">
        <w:rPr>
          <w:rFonts w:asciiTheme="majorHAnsi" w:hAnsiTheme="majorHAnsi" w:cstheme="majorHAnsi"/>
          <w:bCs/>
        </w:rPr>
        <w:t xml:space="preserve"> (MM/DD/YYYY)</w:t>
      </w:r>
      <w:r w:rsidR="002D51C7" w:rsidRPr="009C335F">
        <w:rPr>
          <w:rFonts w:asciiTheme="majorHAnsi" w:hAnsiTheme="majorHAnsi" w:cstheme="majorHAnsi"/>
          <w:bCs/>
        </w:rPr>
        <w:t>, meaning the date</w:t>
      </w:r>
      <w:r w:rsidR="00454056" w:rsidRPr="009C335F">
        <w:rPr>
          <w:rFonts w:asciiTheme="majorHAnsi" w:hAnsiTheme="majorHAnsi" w:cstheme="majorHAnsi"/>
          <w:bCs/>
        </w:rPr>
        <w:t xml:space="preserve"> of the audit.</w:t>
      </w:r>
    </w:p>
    <w:p w14:paraId="54557137" w14:textId="56E4897D" w:rsidR="0083063C" w:rsidRPr="009C335F" w:rsidRDefault="004C3A79" w:rsidP="0083063C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 w:rsidRPr="009C335F">
        <w:rPr>
          <w:rFonts w:asciiTheme="majorHAnsi" w:hAnsiTheme="majorHAnsi" w:cstheme="majorHAnsi"/>
          <w:bCs/>
        </w:rPr>
        <w:t xml:space="preserve">Click </w:t>
      </w:r>
      <w:r w:rsidR="00911AA6" w:rsidRPr="009C335F">
        <w:rPr>
          <w:rFonts w:asciiTheme="majorHAnsi" w:hAnsiTheme="majorHAnsi" w:cstheme="majorHAnsi"/>
          <w:bCs/>
        </w:rPr>
        <w:t>“</w:t>
      </w:r>
      <w:r w:rsidR="00AA1982" w:rsidRPr="009C335F">
        <w:rPr>
          <w:rFonts w:asciiTheme="majorHAnsi" w:hAnsiTheme="majorHAnsi" w:cstheme="majorHAnsi"/>
          <w:bCs/>
        </w:rPr>
        <w:t xml:space="preserve">Import </w:t>
      </w:r>
      <w:r w:rsidR="00A23E30" w:rsidRPr="009C335F">
        <w:rPr>
          <w:rFonts w:asciiTheme="majorHAnsi" w:hAnsiTheme="majorHAnsi" w:cstheme="majorHAnsi"/>
          <w:bCs/>
        </w:rPr>
        <w:t>outstanding invoice</w:t>
      </w:r>
      <w:r w:rsidR="002D51C7" w:rsidRPr="009C335F">
        <w:rPr>
          <w:rFonts w:asciiTheme="majorHAnsi" w:hAnsiTheme="majorHAnsi" w:cstheme="majorHAnsi"/>
          <w:bCs/>
        </w:rPr>
        <w:t>s</w:t>
      </w:r>
      <w:r w:rsidR="00A23E30" w:rsidRPr="009C335F">
        <w:rPr>
          <w:rFonts w:asciiTheme="majorHAnsi" w:hAnsiTheme="majorHAnsi" w:cstheme="majorHAnsi"/>
          <w:bCs/>
        </w:rPr>
        <w:t xml:space="preserve"> detail</w:t>
      </w:r>
      <w:r w:rsidR="00911AA6" w:rsidRPr="009C335F">
        <w:rPr>
          <w:rFonts w:asciiTheme="majorHAnsi" w:hAnsiTheme="majorHAnsi" w:cstheme="majorHAnsi"/>
          <w:bCs/>
        </w:rPr>
        <w:t>”</w:t>
      </w:r>
      <w:r w:rsidRPr="009C335F">
        <w:rPr>
          <w:rFonts w:asciiTheme="majorHAnsi" w:hAnsiTheme="majorHAnsi" w:cstheme="majorHAnsi"/>
          <w:bCs/>
        </w:rPr>
        <w:t xml:space="preserve"> button and select the </w:t>
      </w:r>
      <w:r w:rsidR="00AA1982" w:rsidRPr="009C335F">
        <w:rPr>
          <w:rFonts w:asciiTheme="majorHAnsi" w:hAnsiTheme="majorHAnsi" w:cstheme="majorHAnsi"/>
          <w:bCs/>
        </w:rPr>
        <w:t>Details</w:t>
      </w:r>
      <w:r w:rsidRPr="009C335F">
        <w:rPr>
          <w:rFonts w:asciiTheme="majorHAnsi" w:hAnsiTheme="majorHAnsi" w:cstheme="majorHAnsi"/>
          <w:bCs/>
        </w:rPr>
        <w:t xml:space="preserve"> </w:t>
      </w:r>
      <w:r w:rsidR="00821A97" w:rsidRPr="009C335F">
        <w:rPr>
          <w:rFonts w:asciiTheme="majorHAnsi" w:hAnsiTheme="majorHAnsi" w:cstheme="majorHAnsi"/>
          <w:bCs/>
        </w:rPr>
        <w:t>template</w:t>
      </w:r>
      <w:r w:rsidRPr="009C335F">
        <w:rPr>
          <w:rFonts w:asciiTheme="majorHAnsi" w:hAnsiTheme="majorHAnsi" w:cstheme="majorHAnsi"/>
          <w:bCs/>
        </w:rPr>
        <w:t>.</w:t>
      </w:r>
    </w:p>
    <w:p w14:paraId="6F4624FA" w14:textId="32037D50" w:rsidR="00AA1982" w:rsidRPr="009C335F" w:rsidRDefault="00AA1982" w:rsidP="0083063C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 w:rsidRPr="009C335F">
        <w:rPr>
          <w:rFonts w:asciiTheme="majorHAnsi" w:hAnsiTheme="majorHAnsi" w:cstheme="majorHAnsi"/>
          <w:bCs/>
        </w:rPr>
        <w:t>Click “Import TB” and import the Trial Balance template.</w:t>
      </w:r>
    </w:p>
    <w:p w14:paraId="24D0E86C" w14:textId="22E4BAD8" w:rsidR="00AA1982" w:rsidRPr="009C335F" w:rsidRDefault="00AA1982" w:rsidP="00AA1982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 w:rsidRPr="009C335F">
        <w:rPr>
          <w:rFonts w:asciiTheme="majorHAnsi" w:hAnsiTheme="majorHAnsi" w:cstheme="majorHAnsi"/>
          <w:bCs/>
        </w:rPr>
        <w:t xml:space="preserve">In the following </w:t>
      </w:r>
      <w:r w:rsidR="0055080A" w:rsidRPr="009C335F">
        <w:rPr>
          <w:rFonts w:asciiTheme="majorHAnsi" w:hAnsiTheme="majorHAnsi" w:cstheme="majorHAnsi"/>
          <w:bCs/>
        </w:rPr>
        <w:t>fields</w:t>
      </w:r>
      <w:r w:rsidRPr="009C335F">
        <w:rPr>
          <w:rFonts w:asciiTheme="majorHAnsi" w:hAnsiTheme="majorHAnsi" w:cstheme="majorHAnsi"/>
          <w:bCs/>
        </w:rPr>
        <w:t>, insert your name</w:t>
      </w:r>
      <w:r w:rsidR="002D51C7" w:rsidRPr="009C335F">
        <w:rPr>
          <w:rFonts w:asciiTheme="majorHAnsi" w:hAnsiTheme="majorHAnsi" w:cstheme="majorHAnsi"/>
          <w:bCs/>
        </w:rPr>
        <w:t xml:space="preserve"> (Preparer </w:t>
      </w:r>
      <w:r w:rsidR="00131EF2" w:rsidRPr="009C335F">
        <w:rPr>
          <w:rFonts w:asciiTheme="majorHAnsi" w:hAnsiTheme="majorHAnsi" w:cstheme="majorHAnsi"/>
          <w:bCs/>
        </w:rPr>
        <w:t>n</w:t>
      </w:r>
      <w:r w:rsidR="002D51C7" w:rsidRPr="009C335F">
        <w:rPr>
          <w:rFonts w:asciiTheme="majorHAnsi" w:hAnsiTheme="majorHAnsi" w:cstheme="majorHAnsi"/>
          <w:bCs/>
        </w:rPr>
        <w:t>ame)</w:t>
      </w:r>
      <w:r w:rsidRPr="009C335F">
        <w:rPr>
          <w:rFonts w:asciiTheme="majorHAnsi" w:hAnsiTheme="majorHAnsi" w:cstheme="majorHAnsi"/>
          <w:bCs/>
        </w:rPr>
        <w:t>, date of preparation of the test</w:t>
      </w:r>
      <w:r w:rsidR="002D51C7" w:rsidRPr="009C335F">
        <w:rPr>
          <w:rFonts w:asciiTheme="majorHAnsi" w:hAnsiTheme="majorHAnsi" w:cstheme="majorHAnsi"/>
          <w:bCs/>
        </w:rPr>
        <w:t xml:space="preserve"> (Prepared Date)</w:t>
      </w:r>
      <w:r w:rsidRPr="009C335F">
        <w:rPr>
          <w:rFonts w:asciiTheme="majorHAnsi" w:hAnsiTheme="majorHAnsi" w:cstheme="majorHAnsi"/>
          <w:bCs/>
        </w:rPr>
        <w:t xml:space="preserve"> and desired reference number</w:t>
      </w:r>
      <w:r w:rsidR="002D51C7" w:rsidRPr="009C335F">
        <w:rPr>
          <w:rFonts w:asciiTheme="majorHAnsi" w:hAnsiTheme="majorHAnsi" w:cstheme="majorHAnsi"/>
          <w:bCs/>
        </w:rPr>
        <w:t xml:space="preserve"> (Reference)</w:t>
      </w:r>
      <w:r w:rsidRPr="009C335F">
        <w:rPr>
          <w:rFonts w:asciiTheme="majorHAnsi" w:hAnsiTheme="majorHAnsi" w:cstheme="majorHAnsi"/>
          <w:bCs/>
        </w:rPr>
        <w:t>.</w:t>
      </w:r>
    </w:p>
    <w:p w14:paraId="4903618D" w14:textId="613AA0A5" w:rsidR="00DC5224" w:rsidRPr="009C335F" w:rsidRDefault="00DC5224" w:rsidP="00AA1982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 w:rsidRPr="009C335F">
        <w:rPr>
          <w:rFonts w:asciiTheme="majorHAnsi" w:hAnsiTheme="majorHAnsi" w:cstheme="majorHAnsi"/>
          <w:bCs/>
        </w:rPr>
        <w:t>Insert the desired days for the buckets to be computed</w:t>
      </w:r>
      <w:r w:rsidR="004F6A5F" w:rsidRPr="009C335F">
        <w:rPr>
          <w:rFonts w:asciiTheme="majorHAnsi" w:hAnsiTheme="majorHAnsi" w:cstheme="majorHAnsi"/>
          <w:bCs/>
        </w:rPr>
        <w:t>.</w:t>
      </w:r>
    </w:p>
    <w:p w14:paraId="286DE79D" w14:textId="56B6FBFD" w:rsidR="004F6A5F" w:rsidRPr="009C335F" w:rsidRDefault="004F6A5F" w:rsidP="004F6A5F">
      <w:pPr>
        <w:ind w:left="360"/>
        <w:rPr>
          <w:rFonts w:asciiTheme="majorHAnsi" w:hAnsiTheme="majorHAnsi" w:cstheme="majorHAnsi"/>
          <w:bCs/>
        </w:rPr>
      </w:pPr>
      <w:r w:rsidRPr="009C335F">
        <w:rPr>
          <w:rFonts w:asciiTheme="majorHAnsi" w:hAnsiTheme="majorHAnsi" w:cstheme="majorHAnsi"/>
          <w:bCs/>
        </w:rPr>
        <w:t>The ageing buckets</w:t>
      </w:r>
      <w:r w:rsidR="003630D2" w:rsidRPr="009C335F">
        <w:rPr>
          <w:rFonts w:asciiTheme="majorHAnsi" w:hAnsiTheme="majorHAnsi" w:cstheme="majorHAnsi"/>
          <w:bCs/>
        </w:rPr>
        <w:t>, measured in days,</w:t>
      </w:r>
      <w:r w:rsidRPr="009C335F">
        <w:rPr>
          <w:rFonts w:asciiTheme="majorHAnsi" w:hAnsiTheme="majorHAnsi" w:cstheme="majorHAnsi"/>
          <w:bCs/>
        </w:rPr>
        <w:t xml:space="preserve"> are:</w:t>
      </w:r>
    </w:p>
    <w:p w14:paraId="07BEF41D" w14:textId="2A3F9126" w:rsidR="004F6A5F" w:rsidRPr="009C335F" w:rsidRDefault="003630D2" w:rsidP="004F6A5F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bCs/>
        </w:rPr>
      </w:pPr>
      <w:r w:rsidRPr="009C335F">
        <w:rPr>
          <w:rFonts w:asciiTheme="majorHAnsi" w:hAnsiTheme="majorHAnsi" w:cstheme="majorHAnsi"/>
          <w:bCs/>
        </w:rPr>
        <w:t>Not due</w:t>
      </w:r>
      <w:r w:rsidR="004F6A5F" w:rsidRPr="009C335F">
        <w:rPr>
          <w:rFonts w:asciiTheme="majorHAnsi" w:hAnsiTheme="majorHAnsi" w:cstheme="majorHAnsi"/>
          <w:bCs/>
        </w:rPr>
        <w:t>: 0</w:t>
      </w:r>
    </w:p>
    <w:p w14:paraId="6F338859" w14:textId="60D41249" w:rsidR="003630D2" w:rsidRPr="009C335F" w:rsidRDefault="003630D2" w:rsidP="004F6A5F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bCs/>
        </w:rPr>
      </w:pPr>
      <w:r w:rsidRPr="009C335F">
        <w:rPr>
          <w:rFonts w:asciiTheme="majorHAnsi" w:hAnsiTheme="majorHAnsi" w:cstheme="majorHAnsi"/>
          <w:bCs/>
        </w:rPr>
        <w:t>Bucket 1: 30</w:t>
      </w:r>
    </w:p>
    <w:p w14:paraId="325B99E4" w14:textId="7F9DB921" w:rsidR="004F6A5F" w:rsidRPr="009C335F" w:rsidRDefault="004F6A5F" w:rsidP="004F6A5F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bCs/>
        </w:rPr>
      </w:pPr>
      <w:r w:rsidRPr="009C335F">
        <w:rPr>
          <w:rFonts w:asciiTheme="majorHAnsi" w:hAnsiTheme="majorHAnsi" w:cstheme="majorHAnsi"/>
          <w:bCs/>
        </w:rPr>
        <w:t>Bucket 2: 60</w:t>
      </w:r>
    </w:p>
    <w:p w14:paraId="7690DB34" w14:textId="15811FD1" w:rsidR="004F6A5F" w:rsidRPr="009C335F" w:rsidRDefault="004F6A5F" w:rsidP="004F6A5F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bCs/>
        </w:rPr>
      </w:pPr>
      <w:r w:rsidRPr="009C335F">
        <w:rPr>
          <w:rFonts w:asciiTheme="majorHAnsi" w:hAnsiTheme="majorHAnsi" w:cstheme="majorHAnsi"/>
          <w:bCs/>
        </w:rPr>
        <w:t xml:space="preserve">Bucket 3: </w:t>
      </w:r>
      <w:r w:rsidR="003A004E" w:rsidRPr="009C335F">
        <w:rPr>
          <w:rFonts w:asciiTheme="majorHAnsi" w:hAnsiTheme="majorHAnsi" w:cstheme="majorHAnsi"/>
          <w:bCs/>
        </w:rPr>
        <w:t>90</w:t>
      </w:r>
    </w:p>
    <w:p w14:paraId="5168D124" w14:textId="6B7BAC0F" w:rsidR="003A004E" w:rsidRPr="009C335F" w:rsidRDefault="003A004E" w:rsidP="004F6A5F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bCs/>
        </w:rPr>
      </w:pPr>
      <w:r w:rsidRPr="009C335F">
        <w:rPr>
          <w:rFonts w:asciiTheme="majorHAnsi" w:hAnsiTheme="majorHAnsi" w:cstheme="majorHAnsi"/>
          <w:bCs/>
        </w:rPr>
        <w:t>Bucket 4: 180</w:t>
      </w:r>
    </w:p>
    <w:p w14:paraId="3C8FFD6D" w14:textId="4A182F6B" w:rsidR="003A004E" w:rsidRPr="009C335F" w:rsidRDefault="003A004E" w:rsidP="004F6A5F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bCs/>
        </w:rPr>
      </w:pPr>
      <w:r w:rsidRPr="009C335F">
        <w:rPr>
          <w:rFonts w:asciiTheme="majorHAnsi" w:hAnsiTheme="majorHAnsi" w:cstheme="majorHAnsi"/>
          <w:bCs/>
        </w:rPr>
        <w:t>Bucket 5: 360</w:t>
      </w:r>
    </w:p>
    <w:p w14:paraId="1CDFF4F7" w14:textId="1C6F7C9E" w:rsidR="008A5269" w:rsidRPr="009C335F" w:rsidRDefault="008A5269" w:rsidP="008A5269">
      <w:pPr>
        <w:ind w:left="360"/>
        <w:rPr>
          <w:rFonts w:asciiTheme="majorHAnsi" w:hAnsiTheme="majorHAnsi" w:cstheme="majorHAnsi"/>
          <w:bCs/>
        </w:rPr>
      </w:pPr>
      <w:r w:rsidRPr="009C335F">
        <w:rPr>
          <w:rFonts w:asciiTheme="majorHAnsi" w:hAnsiTheme="majorHAnsi" w:cstheme="majorHAnsi"/>
          <w:bCs/>
        </w:rPr>
        <w:t>The buckets work as ranges, meaning that invoices will be segmented between 0 and 30, 30 and 60 etc.</w:t>
      </w:r>
    </w:p>
    <w:p w14:paraId="0A1611D4" w14:textId="73878B00" w:rsidR="003630D2" w:rsidRPr="009C335F" w:rsidRDefault="00496D2B" w:rsidP="003630D2">
      <w:pPr>
        <w:ind w:left="360"/>
        <w:rPr>
          <w:rFonts w:asciiTheme="majorHAnsi" w:hAnsiTheme="majorHAnsi" w:cstheme="majorHAnsi"/>
          <w:bCs/>
          <w:color w:val="FF0000"/>
        </w:rPr>
      </w:pPr>
      <w:r w:rsidRPr="009C335F">
        <w:rPr>
          <w:rFonts w:asciiTheme="majorHAnsi" w:hAnsiTheme="majorHAnsi" w:cstheme="majorHAnsi"/>
          <w:bCs/>
          <w:color w:val="FF0000"/>
        </w:rPr>
        <w:t>**</w:t>
      </w:r>
      <w:r w:rsidR="008A5269" w:rsidRPr="009C335F">
        <w:rPr>
          <w:rFonts w:asciiTheme="majorHAnsi" w:hAnsiTheme="majorHAnsi" w:cstheme="majorHAnsi"/>
          <w:bCs/>
          <w:color w:val="FF0000"/>
        </w:rPr>
        <w:t xml:space="preserve">Outside of the </w:t>
      </w:r>
      <w:r w:rsidR="00796F7B" w:rsidRPr="009C335F">
        <w:rPr>
          <w:rFonts w:asciiTheme="majorHAnsi" w:hAnsiTheme="majorHAnsi" w:cstheme="majorHAnsi"/>
          <w:bCs/>
          <w:color w:val="FF0000"/>
        </w:rPr>
        <w:t>“</w:t>
      </w:r>
      <w:r w:rsidR="008A5269" w:rsidRPr="009C335F">
        <w:rPr>
          <w:rFonts w:asciiTheme="majorHAnsi" w:hAnsiTheme="majorHAnsi" w:cstheme="majorHAnsi"/>
          <w:bCs/>
          <w:color w:val="FF0000"/>
        </w:rPr>
        <w:t>Not due</w:t>
      </w:r>
      <w:r w:rsidR="00796F7B" w:rsidRPr="009C335F">
        <w:rPr>
          <w:rFonts w:asciiTheme="majorHAnsi" w:hAnsiTheme="majorHAnsi" w:cstheme="majorHAnsi"/>
          <w:bCs/>
          <w:color w:val="FF0000"/>
        </w:rPr>
        <w:t>”</w:t>
      </w:r>
      <w:r w:rsidR="008A5269" w:rsidRPr="009C335F">
        <w:rPr>
          <w:rFonts w:asciiTheme="majorHAnsi" w:hAnsiTheme="majorHAnsi" w:cstheme="majorHAnsi"/>
          <w:bCs/>
          <w:color w:val="FF0000"/>
        </w:rPr>
        <w:t xml:space="preserve"> field, which should remain 0, the ranges</w:t>
      </w:r>
      <w:r w:rsidR="003630D2" w:rsidRPr="009C335F">
        <w:rPr>
          <w:rFonts w:asciiTheme="majorHAnsi" w:hAnsiTheme="majorHAnsi" w:cstheme="majorHAnsi"/>
          <w:bCs/>
          <w:color w:val="FF0000"/>
        </w:rPr>
        <w:t xml:space="preserve"> can be changed according to preference.</w:t>
      </w:r>
    </w:p>
    <w:p w14:paraId="62FC1163" w14:textId="77777777" w:rsidR="00181D86" w:rsidRPr="009C335F" w:rsidRDefault="00181D86" w:rsidP="00181D86">
      <w:pPr>
        <w:pStyle w:val="ListParagraph"/>
        <w:rPr>
          <w:rFonts w:asciiTheme="majorHAnsi" w:hAnsiTheme="majorHAnsi" w:cstheme="majorHAnsi"/>
          <w:bCs/>
        </w:rPr>
      </w:pPr>
    </w:p>
    <w:p w14:paraId="6FF1BE10" w14:textId="3AE25895" w:rsidR="001107EE" w:rsidRPr="009C335F" w:rsidRDefault="001107EE" w:rsidP="0083063C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 w:rsidRPr="009C335F">
        <w:rPr>
          <w:rFonts w:asciiTheme="majorHAnsi" w:hAnsiTheme="majorHAnsi" w:cstheme="majorHAnsi"/>
          <w:bCs/>
        </w:rPr>
        <w:t>Click “Run and save”</w:t>
      </w:r>
      <w:r w:rsidR="00EA050E" w:rsidRPr="009C335F">
        <w:rPr>
          <w:rFonts w:asciiTheme="majorHAnsi" w:hAnsiTheme="majorHAnsi" w:cstheme="majorHAnsi"/>
          <w:bCs/>
        </w:rPr>
        <w:t>. Once clicking that</w:t>
      </w:r>
      <w:r w:rsidR="008A5269" w:rsidRPr="009C335F">
        <w:rPr>
          <w:rFonts w:asciiTheme="majorHAnsi" w:hAnsiTheme="majorHAnsi" w:cstheme="majorHAnsi"/>
          <w:bCs/>
        </w:rPr>
        <w:t>, the robot will save the file in the folder designated for downloads in your browser.</w:t>
      </w:r>
    </w:p>
    <w:p w14:paraId="7CE3A2B0" w14:textId="6A39BFF1" w:rsidR="00991DD9" w:rsidRPr="009C335F" w:rsidRDefault="00DA58B2" w:rsidP="0083063C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 w:rsidRPr="009C335F">
        <w:rPr>
          <w:rFonts w:asciiTheme="majorHAnsi" w:hAnsiTheme="majorHAnsi" w:cstheme="majorHAnsi"/>
          <w:bCs/>
        </w:rPr>
        <w:t>Finally, you should obtain</w:t>
      </w:r>
      <w:r w:rsidR="00911AA6" w:rsidRPr="009C335F">
        <w:rPr>
          <w:rFonts w:asciiTheme="majorHAnsi" w:hAnsiTheme="majorHAnsi" w:cstheme="majorHAnsi"/>
          <w:bCs/>
        </w:rPr>
        <w:t xml:space="preserve"> an Excel document named “</w:t>
      </w:r>
      <w:r w:rsidR="00AA1982" w:rsidRPr="009C335F">
        <w:rPr>
          <w:rFonts w:asciiTheme="majorHAnsi" w:hAnsiTheme="majorHAnsi" w:cstheme="majorHAnsi"/>
          <w:bCs/>
        </w:rPr>
        <w:t>Ageing</w:t>
      </w:r>
      <w:r w:rsidR="00911AA6" w:rsidRPr="009C335F">
        <w:rPr>
          <w:rFonts w:asciiTheme="majorHAnsi" w:hAnsiTheme="majorHAnsi" w:cstheme="majorHAnsi"/>
          <w:bCs/>
        </w:rPr>
        <w:t xml:space="preserve"> test”</w:t>
      </w:r>
      <w:r w:rsidR="00220788" w:rsidRPr="009C335F">
        <w:rPr>
          <w:rFonts w:asciiTheme="majorHAnsi" w:hAnsiTheme="majorHAnsi" w:cstheme="majorHAnsi"/>
          <w:bCs/>
        </w:rPr>
        <w:t xml:space="preserve">, with the </w:t>
      </w:r>
      <w:r w:rsidR="00496D2B" w:rsidRPr="009C335F">
        <w:rPr>
          <w:rFonts w:asciiTheme="majorHAnsi" w:hAnsiTheme="majorHAnsi" w:cstheme="majorHAnsi"/>
          <w:bCs/>
        </w:rPr>
        <w:t>client’s</w:t>
      </w:r>
      <w:r w:rsidR="00220788" w:rsidRPr="009C335F">
        <w:rPr>
          <w:rFonts w:asciiTheme="majorHAnsi" w:hAnsiTheme="majorHAnsi" w:cstheme="majorHAnsi"/>
          <w:bCs/>
        </w:rPr>
        <w:t xml:space="preserve"> name</w:t>
      </w:r>
      <w:r w:rsidR="00590D6A" w:rsidRPr="009C335F">
        <w:rPr>
          <w:rFonts w:asciiTheme="majorHAnsi" w:hAnsiTheme="majorHAnsi" w:cstheme="majorHAnsi"/>
          <w:bCs/>
        </w:rPr>
        <w:t>.</w:t>
      </w:r>
    </w:p>
    <w:p w14:paraId="44857E35" w14:textId="559CD9ED" w:rsidR="00DF124E" w:rsidRPr="009C335F" w:rsidRDefault="00DF124E" w:rsidP="00DF124E">
      <w:pPr>
        <w:ind w:left="360"/>
        <w:rPr>
          <w:rFonts w:asciiTheme="majorHAnsi" w:hAnsiTheme="majorHAnsi" w:cstheme="majorHAnsi"/>
          <w:bCs/>
          <w:color w:val="FF0000"/>
        </w:rPr>
      </w:pPr>
      <w:r w:rsidRPr="009C335F">
        <w:rPr>
          <w:rFonts w:asciiTheme="majorHAnsi" w:hAnsiTheme="majorHAnsi" w:cstheme="majorHAnsi"/>
          <w:bCs/>
          <w:color w:val="FF0000"/>
        </w:rPr>
        <w:lastRenderedPageBreak/>
        <w:t>**Note: Only one manual input is necessary after the file is obtained, in sheet Top 10 clients, on column E. On this column, previous year amounts should be inserted accordingly.</w:t>
      </w:r>
    </w:p>
    <w:p w14:paraId="7D613DF3" w14:textId="16927FDA" w:rsidR="00CB37E3" w:rsidRPr="009C335F" w:rsidRDefault="00CB37E3" w:rsidP="00DF124E">
      <w:pPr>
        <w:ind w:left="360"/>
        <w:rPr>
          <w:rFonts w:asciiTheme="majorHAnsi" w:hAnsiTheme="majorHAnsi" w:cstheme="majorHAnsi"/>
          <w:bCs/>
          <w:color w:val="FF0000"/>
        </w:rPr>
      </w:pPr>
    </w:p>
    <w:p w14:paraId="0D3F8951" w14:textId="559CE401" w:rsidR="00CB37E3" w:rsidRPr="009C335F" w:rsidRDefault="00CB37E3" w:rsidP="00DF124E">
      <w:pPr>
        <w:ind w:left="360"/>
        <w:rPr>
          <w:rFonts w:asciiTheme="majorHAnsi" w:hAnsiTheme="majorHAnsi" w:cstheme="majorHAnsi"/>
          <w:bCs/>
          <w:color w:val="FF0000"/>
        </w:rPr>
      </w:pPr>
    </w:p>
    <w:p w14:paraId="7EE3D399" w14:textId="0539A19A" w:rsidR="00CB37E3" w:rsidRPr="009C335F" w:rsidRDefault="00CB37E3" w:rsidP="00DF124E">
      <w:pPr>
        <w:ind w:left="360"/>
        <w:rPr>
          <w:rFonts w:asciiTheme="majorHAnsi" w:hAnsiTheme="majorHAnsi" w:cstheme="majorHAnsi"/>
          <w:bCs/>
          <w:color w:val="FF0000"/>
        </w:rPr>
      </w:pPr>
    </w:p>
    <w:p w14:paraId="0EF93EBB" w14:textId="0AE83EBD" w:rsidR="00CB37E3" w:rsidRPr="009C335F" w:rsidRDefault="00CB37E3" w:rsidP="00DF124E">
      <w:pPr>
        <w:ind w:left="360"/>
        <w:rPr>
          <w:rFonts w:asciiTheme="majorHAnsi" w:hAnsiTheme="majorHAnsi" w:cstheme="majorHAnsi"/>
          <w:bCs/>
          <w:color w:val="FF0000"/>
        </w:rPr>
      </w:pPr>
    </w:p>
    <w:p w14:paraId="0ABB91FC" w14:textId="58DC224C" w:rsidR="00CB37E3" w:rsidRPr="009C335F" w:rsidRDefault="00CB37E3" w:rsidP="00DF124E">
      <w:pPr>
        <w:ind w:left="360"/>
        <w:rPr>
          <w:rFonts w:asciiTheme="majorHAnsi" w:hAnsiTheme="majorHAnsi" w:cstheme="majorHAnsi"/>
          <w:bCs/>
          <w:color w:val="FF0000"/>
        </w:rPr>
      </w:pPr>
    </w:p>
    <w:p w14:paraId="101CAED4" w14:textId="376BC01A" w:rsidR="00CB37E3" w:rsidRPr="009C335F" w:rsidRDefault="00CB37E3" w:rsidP="00DF124E">
      <w:pPr>
        <w:ind w:left="360"/>
        <w:rPr>
          <w:rFonts w:asciiTheme="majorHAnsi" w:hAnsiTheme="majorHAnsi" w:cstheme="majorHAnsi"/>
          <w:bCs/>
          <w:color w:val="FF0000"/>
        </w:rPr>
      </w:pPr>
    </w:p>
    <w:p w14:paraId="3BB56B0E" w14:textId="39D8C81C" w:rsidR="00CB37E3" w:rsidRPr="009C335F" w:rsidRDefault="00CB37E3" w:rsidP="00DF124E">
      <w:pPr>
        <w:ind w:left="360"/>
        <w:rPr>
          <w:rFonts w:asciiTheme="majorHAnsi" w:hAnsiTheme="majorHAnsi" w:cstheme="majorHAnsi"/>
          <w:bCs/>
          <w:color w:val="FF0000"/>
        </w:rPr>
      </w:pPr>
    </w:p>
    <w:p w14:paraId="4C81B3B6" w14:textId="26D82948" w:rsidR="00CB37E3" w:rsidRPr="009C335F" w:rsidRDefault="00CB37E3" w:rsidP="00DF124E">
      <w:pPr>
        <w:ind w:left="360"/>
        <w:rPr>
          <w:rFonts w:asciiTheme="majorHAnsi" w:hAnsiTheme="majorHAnsi" w:cstheme="majorHAnsi"/>
          <w:bCs/>
          <w:color w:val="FF0000"/>
        </w:rPr>
      </w:pPr>
    </w:p>
    <w:p w14:paraId="4DB472AB" w14:textId="1E9FD6DA" w:rsidR="00CB37E3" w:rsidRPr="009C335F" w:rsidRDefault="00CB37E3" w:rsidP="00DF124E">
      <w:pPr>
        <w:ind w:left="360"/>
        <w:rPr>
          <w:rFonts w:asciiTheme="majorHAnsi" w:hAnsiTheme="majorHAnsi" w:cstheme="majorHAnsi"/>
          <w:bCs/>
          <w:color w:val="FF0000"/>
        </w:rPr>
      </w:pPr>
    </w:p>
    <w:p w14:paraId="75021CAB" w14:textId="6D12C427" w:rsidR="00CB37E3" w:rsidRPr="009C335F" w:rsidRDefault="00CB37E3" w:rsidP="00DF124E">
      <w:pPr>
        <w:ind w:left="360"/>
        <w:rPr>
          <w:rFonts w:asciiTheme="majorHAnsi" w:hAnsiTheme="majorHAnsi" w:cstheme="majorHAnsi"/>
          <w:bCs/>
          <w:color w:val="FF0000"/>
        </w:rPr>
      </w:pPr>
    </w:p>
    <w:p w14:paraId="03FC0C13" w14:textId="7767EAC6" w:rsidR="00CB37E3" w:rsidRPr="009C335F" w:rsidRDefault="00CB37E3" w:rsidP="00DF124E">
      <w:pPr>
        <w:ind w:left="360"/>
        <w:rPr>
          <w:rFonts w:asciiTheme="majorHAnsi" w:hAnsiTheme="majorHAnsi" w:cstheme="majorHAnsi"/>
          <w:bCs/>
          <w:color w:val="FF0000"/>
        </w:rPr>
      </w:pPr>
    </w:p>
    <w:p w14:paraId="68A69EC5" w14:textId="5B25DAAF" w:rsidR="00CB37E3" w:rsidRPr="009C335F" w:rsidRDefault="00CB37E3" w:rsidP="00DF124E">
      <w:pPr>
        <w:ind w:left="360"/>
        <w:rPr>
          <w:rFonts w:asciiTheme="majorHAnsi" w:hAnsiTheme="majorHAnsi" w:cstheme="majorHAnsi"/>
          <w:bCs/>
          <w:color w:val="FF0000"/>
        </w:rPr>
      </w:pPr>
    </w:p>
    <w:p w14:paraId="564353B9" w14:textId="6FEFCC7A" w:rsidR="00CB37E3" w:rsidRPr="009C335F" w:rsidRDefault="00CB37E3" w:rsidP="00DF124E">
      <w:pPr>
        <w:ind w:left="360"/>
        <w:rPr>
          <w:rFonts w:asciiTheme="majorHAnsi" w:hAnsiTheme="majorHAnsi" w:cstheme="majorHAnsi"/>
          <w:bCs/>
          <w:color w:val="FF0000"/>
        </w:rPr>
      </w:pPr>
    </w:p>
    <w:p w14:paraId="5D845037" w14:textId="38063D66" w:rsidR="00CB37E3" w:rsidRPr="009C335F" w:rsidRDefault="00CB37E3" w:rsidP="00DF124E">
      <w:pPr>
        <w:ind w:left="360"/>
        <w:rPr>
          <w:rFonts w:asciiTheme="majorHAnsi" w:hAnsiTheme="majorHAnsi" w:cstheme="majorHAnsi"/>
          <w:bCs/>
          <w:color w:val="FF0000"/>
        </w:rPr>
      </w:pPr>
    </w:p>
    <w:p w14:paraId="626E4FB7" w14:textId="3CF4FB45" w:rsidR="00CB37E3" w:rsidRPr="009C335F" w:rsidRDefault="00CB37E3" w:rsidP="00DF124E">
      <w:pPr>
        <w:ind w:left="360"/>
        <w:rPr>
          <w:rFonts w:asciiTheme="majorHAnsi" w:hAnsiTheme="majorHAnsi" w:cstheme="majorHAnsi"/>
          <w:bCs/>
          <w:color w:val="FF0000"/>
        </w:rPr>
      </w:pPr>
    </w:p>
    <w:p w14:paraId="1D584D1A" w14:textId="5F92996A" w:rsidR="00CB37E3" w:rsidRPr="009C335F" w:rsidRDefault="00CB37E3" w:rsidP="00DF124E">
      <w:pPr>
        <w:ind w:left="360"/>
        <w:rPr>
          <w:rFonts w:asciiTheme="majorHAnsi" w:hAnsiTheme="majorHAnsi" w:cstheme="majorHAnsi"/>
          <w:bCs/>
          <w:color w:val="FF0000"/>
        </w:rPr>
      </w:pPr>
    </w:p>
    <w:p w14:paraId="16144F7A" w14:textId="2439B83D" w:rsidR="00CB37E3" w:rsidRPr="009C335F" w:rsidRDefault="00CB37E3" w:rsidP="00DF124E">
      <w:pPr>
        <w:ind w:left="360"/>
        <w:rPr>
          <w:rFonts w:asciiTheme="majorHAnsi" w:hAnsiTheme="majorHAnsi" w:cstheme="majorHAnsi"/>
          <w:bCs/>
          <w:color w:val="FF0000"/>
        </w:rPr>
      </w:pPr>
    </w:p>
    <w:p w14:paraId="555DC97C" w14:textId="0A078546" w:rsidR="00CB37E3" w:rsidRPr="009C335F" w:rsidRDefault="00CB37E3" w:rsidP="00DF124E">
      <w:pPr>
        <w:ind w:left="360"/>
        <w:rPr>
          <w:rFonts w:asciiTheme="majorHAnsi" w:hAnsiTheme="majorHAnsi" w:cstheme="majorHAnsi"/>
          <w:bCs/>
          <w:color w:val="FF0000"/>
        </w:rPr>
      </w:pPr>
    </w:p>
    <w:p w14:paraId="5D907F22" w14:textId="0B6A17BE" w:rsidR="00CB37E3" w:rsidRPr="009C335F" w:rsidRDefault="00CB37E3" w:rsidP="00DF124E">
      <w:pPr>
        <w:ind w:left="360"/>
        <w:rPr>
          <w:rFonts w:asciiTheme="majorHAnsi" w:hAnsiTheme="majorHAnsi" w:cstheme="majorHAnsi"/>
          <w:bCs/>
          <w:color w:val="FF0000"/>
        </w:rPr>
      </w:pPr>
    </w:p>
    <w:p w14:paraId="001D8614" w14:textId="07AD6DA2" w:rsidR="00CB37E3" w:rsidRPr="009C335F" w:rsidRDefault="00CB37E3" w:rsidP="00DF124E">
      <w:pPr>
        <w:ind w:left="360"/>
        <w:rPr>
          <w:rFonts w:asciiTheme="majorHAnsi" w:hAnsiTheme="majorHAnsi" w:cstheme="majorHAnsi"/>
          <w:bCs/>
          <w:color w:val="FF0000"/>
        </w:rPr>
      </w:pPr>
    </w:p>
    <w:p w14:paraId="23539474" w14:textId="5872FBA0" w:rsidR="00CB37E3" w:rsidRPr="009C335F" w:rsidRDefault="00CB37E3" w:rsidP="00DF124E">
      <w:pPr>
        <w:ind w:left="360"/>
        <w:rPr>
          <w:rFonts w:asciiTheme="majorHAnsi" w:hAnsiTheme="majorHAnsi" w:cstheme="majorHAnsi"/>
          <w:bCs/>
          <w:color w:val="FF0000"/>
        </w:rPr>
      </w:pPr>
    </w:p>
    <w:p w14:paraId="4E2BFD62" w14:textId="08A46914" w:rsidR="00CB37E3" w:rsidRPr="009C335F" w:rsidRDefault="00CB37E3" w:rsidP="00DF124E">
      <w:pPr>
        <w:ind w:left="360"/>
        <w:rPr>
          <w:rFonts w:asciiTheme="majorHAnsi" w:hAnsiTheme="majorHAnsi" w:cstheme="majorHAnsi"/>
          <w:bCs/>
          <w:color w:val="FF0000"/>
        </w:rPr>
      </w:pPr>
    </w:p>
    <w:p w14:paraId="265FDAE4" w14:textId="465D2043" w:rsidR="00CB37E3" w:rsidRPr="009C335F" w:rsidRDefault="00CB37E3" w:rsidP="00DF124E">
      <w:pPr>
        <w:ind w:left="360"/>
        <w:rPr>
          <w:rFonts w:asciiTheme="majorHAnsi" w:hAnsiTheme="majorHAnsi" w:cstheme="majorHAnsi"/>
          <w:bCs/>
          <w:color w:val="FF0000"/>
        </w:rPr>
      </w:pPr>
    </w:p>
    <w:p w14:paraId="7DAB9675" w14:textId="3AB80AD4" w:rsidR="00CB37E3" w:rsidRPr="009C335F" w:rsidRDefault="00CB37E3" w:rsidP="00DF124E">
      <w:pPr>
        <w:ind w:left="360"/>
        <w:rPr>
          <w:rFonts w:asciiTheme="majorHAnsi" w:hAnsiTheme="majorHAnsi" w:cstheme="majorHAnsi"/>
          <w:bCs/>
          <w:color w:val="FF0000"/>
        </w:rPr>
      </w:pPr>
    </w:p>
    <w:p w14:paraId="41843877" w14:textId="77777777" w:rsidR="00CB37E3" w:rsidRPr="009C335F" w:rsidRDefault="00CB37E3" w:rsidP="00DF124E">
      <w:pPr>
        <w:ind w:left="360"/>
        <w:rPr>
          <w:rFonts w:asciiTheme="majorHAnsi" w:hAnsiTheme="majorHAnsi" w:cstheme="majorHAnsi"/>
          <w:bCs/>
          <w:color w:val="FF0000"/>
        </w:rPr>
      </w:pPr>
    </w:p>
    <w:p w14:paraId="76E518A3" w14:textId="77777777" w:rsidR="00CB37E3" w:rsidRPr="009C335F" w:rsidRDefault="00CB37E3" w:rsidP="00CB37E3">
      <w:pPr>
        <w:rPr>
          <w:rFonts w:asciiTheme="majorHAnsi" w:hAnsiTheme="majorHAnsi" w:cstheme="majorHAnsi"/>
          <w:bCs/>
          <w:sz w:val="18"/>
          <w:szCs w:val="18"/>
        </w:rPr>
      </w:pPr>
      <w:r w:rsidRPr="009C335F">
        <w:rPr>
          <w:rFonts w:asciiTheme="majorHAnsi" w:hAnsiTheme="majorHAnsi" w:cstheme="majorHAnsi"/>
          <w:bCs/>
          <w:sz w:val="18"/>
          <w:szCs w:val="18"/>
        </w:rPr>
        <w:t>If you encounter any issues or if you have any other questions or suggestions, please contact:</w:t>
      </w:r>
    </w:p>
    <w:p w14:paraId="4DEF2FC2" w14:textId="77777777" w:rsidR="00CB37E3" w:rsidRPr="009C335F" w:rsidRDefault="00CB37E3" w:rsidP="00CB37E3">
      <w:pPr>
        <w:rPr>
          <w:rFonts w:asciiTheme="majorHAnsi" w:hAnsiTheme="majorHAnsi" w:cstheme="majorHAnsi"/>
          <w:bCs/>
          <w:color w:val="0000FF" w:themeColor="hyperlink"/>
          <w:sz w:val="18"/>
          <w:szCs w:val="18"/>
          <w:u w:val="single"/>
        </w:rPr>
      </w:pPr>
      <w:r w:rsidRPr="009C335F">
        <w:rPr>
          <w:rFonts w:asciiTheme="majorHAnsi" w:hAnsiTheme="majorHAnsi" w:cstheme="majorHAnsi"/>
          <w:bCs/>
          <w:sz w:val="18"/>
          <w:szCs w:val="18"/>
        </w:rPr>
        <w:t xml:space="preserve">Cristian Iordache, </w:t>
      </w:r>
      <w:hyperlink r:id="rId12" w:history="1">
        <w:r w:rsidRPr="009C335F">
          <w:rPr>
            <w:rStyle w:val="Hyperlink"/>
            <w:rFonts w:asciiTheme="majorHAnsi" w:hAnsiTheme="majorHAnsi" w:cstheme="majorHAnsi"/>
            <w:bCs/>
            <w:sz w:val="18"/>
            <w:szCs w:val="18"/>
          </w:rPr>
          <w:t>cristian.iordache@ro.gt.com</w:t>
        </w:r>
      </w:hyperlink>
      <w:r w:rsidRPr="009C335F">
        <w:rPr>
          <w:rFonts w:asciiTheme="majorHAnsi" w:hAnsiTheme="majorHAnsi" w:cstheme="majorHAnsi"/>
          <w:bCs/>
          <w:color w:val="0000FF" w:themeColor="hyperlink"/>
          <w:sz w:val="18"/>
          <w:szCs w:val="18"/>
          <w:u w:val="single"/>
        </w:rPr>
        <w:t xml:space="preserve"> </w:t>
      </w:r>
    </w:p>
    <w:p w14:paraId="6C07F9C5" w14:textId="77777777" w:rsidR="00CB37E3" w:rsidRPr="00514BC2" w:rsidRDefault="00CB37E3" w:rsidP="00CB37E3">
      <w:pPr>
        <w:rPr>
          <w:rFonts w:asciiTheme="majorHAnsi" w:hAnsiTheme="majorHAnsi" w:cstheme="majorHAnsi"/>
          <w:bCs/>
          <w:color w:val="0000FF"/>
          <w:sz w:val="18"/>
          <w:szCs w:val="18"/>
          <w:u w:val="single"/>
        </w:rPr>
      </w:pPr>
      <w:r w:rsidRPr="009C335F">
        <w:rPr>
          <w:rFonts w:asciiTheme="majorHAnsi" w:hAnsiTheme="majorHAnsi" w:cstheme="majorHAnsi"/>
          <w:bCs/>
          <w:sz w:val="18"/>
          <w:szCs w:val="18"/>
        </w:rPr>
        <w:t xml:space="preserve">Bogdan Constantinescu, </w:t>
      </w:r>
      <w:hyperlink r:id="rId13" w:history="1">
        <w:r w:rsidRPr="009C335F">
          <w:rPr>
            <w:rStyle w:val="Hyperlink"/>
            <w:rFonts w:asciiTheme="majorHAnsi" w:hAnsiTheme="majorHAnsi" w:cstheme="majorHAnsi"/>
            <w:bCs/>
            <w:sz w:val="18"/>
            <w:szCs w:val="18"/>
          </w:rPr>
          <w:t>bogdanconstantinescu@ro.gt.com</w:t>
        </w:r>
      </w:hyperlink>
    </w:p>
    <w:p w14:paraId="2ACF89C5" w14:textId="77777777" w:rsidR="00CB37E3" w:rsidRPr="00DF124E" w:rsidRDefault="00CB37E3" w:rsidP="00DF124E">
      <w:pPr>
        <w:ind w:left="360"/>
        <w:rPr>
          <w:rFonts w:asciiTheme="majorHAnsi" w:hAnsiTheme="majorHAnsi" w:cstheme="majorHAnsi"/>
          <w:bCs/>
          <w:color w:val="FF0000"/>
        </w:rPr>
      </w:pPr>
    </w:p>
    <w:sectPr w:rsidR="00CB37E3" w:rsidRPr="00DF124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38A87" w14:textId="77777777" w:rsidR="00491D7C" w:rsidRDefault="00491D7C">
      <w:r>
        <w:separator/>
      </w:r>
    </w:p>
  </w:endnote>
  <w:endnote w:type="continuationSeparator" w:id="0">
    <w:p w14:paraId="71280B71" w14:textId="77777777" w:rsidR="00491D7C" w:rsidRDefault="00491D7C">
      <w:r>
        <w:continuationSeparator/>
      </w:r>
    </w:p>
  </w:endnote>
  <w:endnote w:type="continuationNotice" w:id="1">
    <w:p w14:paraId="045081BE" w14:textId="77777777" w:rsidR="00491D7C" w:rsidRDefault="00491D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24B7B" w14:textId="5A3719A1" w:rsidR="00E14457" w:rsidRDefault="003667AC">
    <w:pPr>
      <w:pStyle w:val="Footer"/>
    </w:pPr>
    <w:r>
      <w:t>Nexia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937E5" w14:textId="77777777" w:rsidR="00491D7C" w:rsidRDefault="00491D7C">
      <w:r>
        <w:separator/>
      </w:r>
    </w:p>
  </w:footnote>
  <w:footnote w:type="continuationSeparator" w:id="0">
    <w:p w14:paraId="34FB5845" w14:textId="77777777" w:rsidR="00491D7C" w:rsidRDefault="00491D7C">
      <w:r>
        <w:continuationSeparator/>
      </w:r>
    </w:p>
  </w:footnote>
  <w:footnote w:type="continuationNotice" w:id="1">
    <w:p w14:paraId="336870D6" w14:textId="77777777" w:rsidR="00491D7C" w:rsidRDefault="00491D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7EC49" w14:textId="706FC3FA" w:rsidR="004C3A79" w:rsidRDefault="00A23E30">
    <w:pPr>
      <w:pStyle w:val="Header"/>
    </w:pPr>
    <w:r>
      <w:rPr>
        <w:noProof/>
      </w:rPr>
      <w:drawing>
        <wp:inline distT="0" distB="0" distL="0" distR="0" wp14:anchorId="2D330E8B" wp14:editId="229CB245">
          <wp:extent cx="1633855" cy="43878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3855" cy="4387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D22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D663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625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32BE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77C0F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AAE4C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00917C0C"/>
    <w:multiLevelType w:val="multilevel"/>
    <w:tmpl w:val="8460F8B0"/>
    <w:styleLink w:val="GTTableBullets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08080" w:themeColor="background1" w:themeShade="80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0"/>
      </w:pPr>
      <w:rPr>
        <w:rFonts w:hint="default"/>
      </w:rPr>
    </w:lvl>
  </w:abstractNum>
  <w:abstractNum w:abstractNumId="6" w15:restartNumberingAfterBreak="0">
    <w:nsid w:val="03EE6197"/>
    <w:multiLevelType w:val="hybridMultilevel"/>
    <w:tmpl w:val="9B34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D7F03"/>
    <w:multiLevelType w:val="multilevel"/>
    <w:tmpl w:val="DDD0FE1A"/>
    <w:styleLink w:val="GTParagraphBullet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</w:abstractNum>
  <w:abstractNum w:abstractNumId="8" w15:restartNumberingAfterBreak="0">
    <w:nsid w:val="149F39EB"/>
    <w:multiLevelType w:val="hybridMultilevel"/>
    <w:tmpl w:val="D24C6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10" w15:restartNumberingAfterBreak="0">
    <w:nsid w:val="1A933704"/>
    <w:multiLevelType w:val="multilevel"/>
    <w:tmpl w:val="8460F8B0"/>
    <w:numStyleLink w:val="GTTableBullets"/>
  </w:abstractNum>
  <w:abstractNum w:abstractNumId="11" w15:restartNumberingAfterBreak="0">
    <w:nsid w:val="1C757904"/>
    <w:multiLevelType w:val="multilevel"/>
    <w:tmpl w:val="AEF68414"/>
    <w:styleLink w:val="GTTableNumbers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31918"/>
      </w:pPr>
      <w:rPr>
        <w:rFonts w:hint="default"/>
      </w:rPr>
    </w:lvl>
  </w:abstractNum>
  <w:abstractNum w:abstractNumId="12" w15:restartNumberingAfterBreak="0">
    <w:nsid w:val="343D545A"/>
    <w:multiLevelType w:val="multilevel"/>
    <w:tmpl w:val="F81E236C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3BA976CF"/>
    <w:multiLevelType w:val="multilevel"/>
    <w:tmpl w:val="98FC98AC"/>
    <w:numStyleLink w:val="GTListNumber"/>
  </w:abstractNum>
  <w:abstractNum w:abstractNumId="14" w15:restartNumberingAfterBreak="0">
    <w:nsid w:val="3F6E220D"/>
    <w:multiLevelType w:val="hybridMultilevel"/>
    <w:tmpl w:val="193A2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32420"/>
    <w:multiLevelType w:val="multilevel"/>
    <w:tmpl w:val="FAE6F968"/>
    <w:numStyleLink w:val="GTListBullet"/>
  </w:abstractNum>
  <w:abstractNum w:abstractNumId="16" w15:restartNumberingAfterBreak="0">
    <w:nsid w:val="52BD6E2A"/>
    <w:multiLevelType w:val="multilevel"/>
    <w:tmpl w:val="98FC98AC"/>
    <w:styleLink w:val="GTListNumb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7" w15:restartNumberingAfterBreak="0">
    <w:nsid w:val="5DDB5E6E"/>
    <w:multiLevelType w:val="multilevel"/>
    <w:tmpl w:val="FAE6F968"/>
    <w:numStyleLink w:val="GTListBullet"/>
  </w:abstractNum>
  <w:abstractNum w:abstractNumId="18" w15:restartNumberingAfterBreak="0">
    <w:nsid w:val="61BC3D3D"/>
    <w:multiLevelType w:val="multilevel"/>
    <w:tmpl w:val="FAE6F968"/>
    <w:styleLink w:val="GTListBullet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9" w15:restartNumberingAfterBreak="0">
    <w:nsid w:val="75784AB2"/>
    <w:multiLevelType w:val="hybridMultilevel"/>
    <w:tmpl w:val="9F422908"/>
    <w:lvl w:ilvl="0" w:tplc="63DA0D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F3185"/>
    <w:multiLevelType w:val="hybridMultilevel"/>
    <w:tmpl w:val="B6DE0FA2"/>
    <w:lvl w:ilvl="0" w:tplc="3E189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B940C0"/>
    <w:multiLevelType w:val="hybridMultilevel"/>
    <w:tmpl w:val="CD280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924C95"/>
    <w:multiLevelType w:val="multilevel"/>
    <w:tmpl w:val="0D561ACA"/>
    <w:numStyleLink w:val="GTNumberedHeadings"/>
  </w:abstractNum>
  <w:num w:numId="1" w16cid:durableId="872619069">
    <w:abstractNumId w:val="18"/>
  </w:num>
  <w:num w:numId="2" w16cid:durableId="278689070">
    <w:abstractNumId w:val="16"/>
  </w:num>
  <w:num w:numId="3" w16cid:durableId="773750533">
    <w:abstractNumId w:val="9"/>
  </w:num>
  <w:num w:numId="4" w16cid:durableId="204027769">
    <w:abstractNumId w:val="7"/>
  </w:num>
  <w:num w:numId="5" w16cid:durableId="345641874">
    <w:abstractNumId w:val="12"/>
  </w:num>
  <w:num w:numId="6" w16cid:durableId="1583025807">
    <w:abstractNumId w:val="15"/>
  </w:num>
  <w:num w:numId="7" w16cid:durableId="1107582981">
    <w:abstractNumId w:val="16"/>
  </w:num>
  <w:num w:numId="8" w16cid:durableId="1207985239">
    <w:abstractNumId w:val="22"/>
  </w:num>
  <w:num w:numId="9" w16cid:durableId="1023938231">
    <w:abstractNumId w:val="7"/>
  </w:num>
  <w:num w:numId="10" w16cid:durableId="571811739">
    <w:abstractNumId w:val="4"/>
  </w:num>
  <w:num w:numId="11" w16cid:durableId="1068066450">
    <w:abstractNumId w:val="3"/>
  </w:num>
  <w:num w:numId="12" w16cid:durableId="2066176690">
    <w:abstractNumId w:val="2"/>
  </w:num>
  <w:num w:numId="13" w16cid:durableId="573052021">
    <w:abstractNumId w:val="1"/>
  </w:num>
  <w:num w:numId="14" w16cid:durableId="1517502744">
    <w:abstractNumId w:val="0"/>
  </w:num>
  <w:num w:numId="15" w16cid:durableId="457645922">
    <w:abstractNumId w:val="18"/>
  </w:num>
  <w:num w:numId="16" w16cid:durableId="1194004588">
    <w:abstractNumId w:val="16"/>
  </w:num>
  <w:num w:numId="17" w16cid:durableId="167797930">
    <w:abstractNumId w:val="5"/>
  </w:num>
  <w:num w:numId="18" w16cid:durableId="933053387">
    <w:abstractNumId w:val="11"/>
  </w:num>
  <w:num w:numId="19" w16cid:durableId="1505896944">
    <w:abstractNumId w:val="10"/>
  </w:num>
  <w:num w:numId="20" w16cid:durableId="1758358636">
    <w:abstractNumId w:val="10"/>
  </w:num>
  <w:num w:numId="21" w16cid:durableId="2093696321">
    <w:abstractNumId w:val="10"/>
  </w:num>
  <w:num w:numId="22" w16cid:durableId="666402117">
    <w:abstractNumId w:val="11"/>
  </w:num>
  <w:num w:numId="23" w16cid:durableId="1908608871">
    <w:abstractNumId w:val="11"/>
  </w:num>
  <w:num w:numId="24" w16cid:durableId="175195759">
    <w:abstractNumId w:val="11"/>
  </w:num>
  <w:num w:numId="25" w16cid:durableId="730930282">
    <w:abstractNumId w:val="17"/>
  </w:num>
  <w:num w:numId="26" w16cid:durableId="1086532521">
    <w:abstractNumId w:val="17"/>
  </w:num>
  <w:num w:numId="27" w16cid:durableId="885220651">
    <w:abstractNumId w:val="17"/>
  </w:num>
  <w:num w:numId="28" w16cid:durableId="1648363437">
    <w:abstractNumId w:val="13"/>
  </w:num>
  <w:num w:numId="29" w16cid:durableId="1263994452">
    <w:abstractNumId w:val="13"/>
  </w:num>
  <w:num w:numId="30" w16cid:durableId="798959051">
    <w:abstractNumId w:val="13"/>
  </w:num>
  <w:num w:numId="31" w16cid:durableId="1788041397">
    <w:abstractNumId w:val="20"/>
  </w:num>
  <w:num w:numId="32" w16cid:durableId="1076782857">
    <w:abstractNumId w:val="6"/>
  </w:num>
  <w:num w:numId="33" w16cid:durableId="1655257019">
    <w:abstractNumId w:val="8"/>
  </w:num>
  <w:num w:numId="34" w16cid:durableId="1204177741">
    <w:abstractNumId w:val="21"/>
  </w:num>
  <w:num w:numId="35" w16cid:durableId="1070735609">
    <w:abstractNumId w:val="14"/>
  </w:num>
  <w:num w:numId="36" w16cid:durableId="1728989441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_confidentiality" w:val="© 2011 Grant Thornton International Ltd. All rights reserved."/>
    <w:docVar w:name="dv_logo_file" w:val="GTlogo-RGB-135.jpg"/>
    <w:docVar w:name="dv_logo2_file" w:val="GTlogo-RGB9mm.jpg"/>
    <w:docVar w:name="dv_page_header" w:val="Header"/>
    <w:docVar w:name="dv_partners" w:val="false"/>
    <w:docVar w:name="dv_select_office" w:val="TRUE"/>
    <w:docVar w:name="dv_senders_designation" w:val="For Grant Thornton International"/>
    <w:docVar w:name="dv_statement" w:val="© 2011 Grant Thornton International Ltd. All rights reserved."/>
    <w:docVar w:name="dv_trad_addr" w:val="Address Line 1_x000d__x000a_Address Line 2_x000d__x000a_Address Line 3_x000d__x000a_Address Line 4"/>
    <w:docVar w:name="dv_trad_fax" w:val="+XX (X)XX XXX XXXX"/>
    <w:docVar w:name="dv_trad_name" w:val="Trading Name"/>
    <w:docVar w:name="dv_trad_tel" w:val="+XX (X)XX XXX XXXX"/>
    <w:docVar w:name="dv_trad_web" w:val="www.gti.org"/>
  </w:docVars>
  <w:rsids>
    <w:rsidRoot w:val="0083063C"/>
    <w:rsid w:val="00013749"/>
    <w:rsid w:val="0001412C"/>
    <w:rsid w:val="0004524B"/>
    <w:rsid w:val="00052688"/>
    <w:rsid w:val="00061FE1"/>
    <w:rsid w:val="000631FB"/>
    <w:rsid w:val="00067FBE"/>
    <w:rsid w:val="00075825"/>
    <w:rsid w:val="000A0533"/>
    <w:rsid w:val="000A2985"/>
    <w:rsid w:val="000A4DFB"/>
    <w:rsid w:val="000A5471"/>
    <w:rsid w:val="000C170A"/>
    <w:rsid w:val="000D61DD"/>
    <w:rsid w:val="00101C03"/>
    <w:rsid w:val="00107790"/>
    <w:rsid w:val="001107EE"/>
    <w:rsid w:val="00131EF2"/>
    <w:rsid w:val="001347BC"/>
    <w:rsid w:val="001366D0"/>
    <w:rsid w:val="00143EB2"/>
    <w:rsid w:val="001558F7"/>
    <w:rsid w:val="00160746"/>
    <w:rsid w:val="00167CAC"/>
    <w:rsid w:val="0017467E"/>
    <w:rsid w:val="00181D86"/>
    <w:rsid w:val="00181F25"/>
    <w:rsid w:val="0018286E"/>
    <w:rsid w:val="00187A66"/>
    <w:rsid w:val="00192CE7"/>
    <w:rsid w:val="00193216"/>
    <w:rsid w:val="0019616C"/>
    <w:rsid w:val="00197471"/>
    <w:rsid w:val="0019793F"/>
    <w:rsid w:val="001B485F"/>
    <w:rsid w:val="001B6557"/>
    <w:rsid w:val="001B7200"/>
    <w:rsid w:val="001D5D48"/>
    <w:rsid w:val="001E7FFB"/>
    <w:rsid w:val="001F10E0"/>
    <w:rsid w:val="001F1AF0"/>
    <w:rsid w:val="00205F8C"/>
    <w:rsid w:val="00213DC8"/>
    <w:rsid w:val="00220788"/>
    <w:rsid w:val="00223C38"/>
    <w:rsid w:val="00232894"/>
    <w:rsid w:val="002350E3"/>
    <w:rsid w:val="00237BD1"/>
    <w:rsid w:val="00240935"/>
    <w:rsid w:val="00254B3A"/>
    <w:rsid w:val="002578FF"/>
    <w:rsid w:val="00262326"/>
    <w:rsid w:val="0026290B"/>
    <w:rsid w:val="00263263"/>
    <w:rsid w:val="00297479"/>
    <w:rsid w:val="002B61F8"/>
    <w:rsid w:val="002D2B1C"/>
    <w:rsid w:val="002D2DC5"/>
    <w:rsid w:val="002D51C7"/>
    <w:rsid w:val="002F2027"/>
    <w:rsid w:val="00300833"/>
    <w:rsid w:val="0030218D"/>
    <w:rsid w:val="0031739A"/>
    <w:rsid w:val="00317E9C"/>
    <w:rsid w:val="00333F03"/>
    <w:rsid w:val="00335A8B"/>
    <w:rsid w:val="0034396D"/>
    <w:rsid w:val="003462D8"/>
    <w:rsid w:val="003552AB"/>
    <w:rsid w:val="00355E7D"/>
    <w:rsid w:val="003630D2"/>
    <w:rsid w:val="003667AC"/>
    <w:rsid w:val="003704CE"/>
    <w:rsid w:val="003720FC"/>
    <w:rsid w:val="003762FC"/>
    <w:rsid w:val="003820E4"/>
    <w:rsid w:val="00387F2F"/>
    <w:rsid w:val="00390019"/>
    <w:rsid w:val="003A004E"/>
    <w:rsid w:val="003B4D1B"/>
    <w:rsid w:val="003B550A"/>
    <w:rsid w:val="003B5657"/>
    <w:rsid w:val="003C13F1"/>
    <w:rsid w:val="003D198D"/>
    <w:rsid w:val="00400DFB"/>
    <w:rsid w:val="00401CB2"/>
    <w:rsid w:val="0040641D"/>
    <w:rsid w:val="00407FBE"/>
    <w:rsid w:val="00421E31"/>
    <w:rsid w:val="00425244"/>
    <w:rsid w:val="00435EA1"/>
    <w:rsid w:val="00441D97"/>
    <w:rsid w:val="00443BC8"/>
    <w:rsid w:val="00446FF0"/>
    <w:rsid w:val="00454056"/>
    <w:rsid w:val="00462B97"/>
    <w:rsid w:val="00471150"/>
    <w:rsid w:val="00476FEE"/>
    <w:rsid w:val="00481032"/>
    <w:rsid w:val="00481F79"/>
    <w:rsid w:val="00491658"/>
    <w:rsid w:val="00491C5A"/>
    <w:rsid w:val="00491D7C"/>
    <w:rsid w:val="004939BE"/>
    <w:rsid w:val="004952F5"/>
    <w:rsid w:val="00496D2B"/>
    <w:rsid w:val="004A652A"/>
    <w:rsid w:val="004A7137"/>
    <w:rsid w:val="004C1FE9"/>
    <w:rsid w:val="004C3A79"/>
    <w:rsid w:val="004D1EB2"/>
    <w:rsid w:val="004E3A82"/>
    <w:rsid w:val="004E5F46"/>
    <w:rsid w:val="004F6078"/>
    <w:rsid w:val="004F6A5F"/>
    <w:rsid w:val="005036FD"/>
    <w:rsid w:val="00513853"/>
    <w:rsid w:val="00514BC2"/>
    <w:rsid w:val="0051765E"/>
    <w:rsid w:val="00520717"/>
    <w:rsid w:val="005257CF"/>
    <w:rsid w:val="0052705B"/>
    <w:rsid w:val="00543A03"/>
    <w:rsid w:val="00544398"/>
    <w:rsid w:val="0055080A"/>
    <w:rsid w:val="00553170"/>
    <w:rsid w:val="00555CAC"/>
    <w:rsid w:val="00576254"/>
    <w:rsid w:val="005773A1"/>
    <w:rsid w:val="00585D4B"/>
    <w:rsid w:val="00590D6A"/>
    <w:rsid w:val="005A066F"/>
    <w:rsid w:val="005B65D4"/>
    <w:rsid w:val="005B7A11"/>
    <w:rsid w:val="005C1C5A"/>
    <w:rsid w:val="005C23C4"/>
    <w:rsid w:val="005C6CDE"/>
    <w:rsid w:val="005E6FCA"/>
    <w:rsid w:val="005F3B14"/>
    <w:rsid w:val="005F7C6B"/>
    <w:rsid w:val="00613133"/>
    <w:rsid w:val="00617718"/>
    <w:rsid w:val="00623904"/>
    <w:rsid w:val="006311B1"/>
    <w:rsid w:val="00634500"/>
    <w:rsid w:val="00636FF3"/>
    <w:rsid w:val="0064317C"/>
    <w:rsid w:val="0065033C"/>
    <w:rsid w:val="00664813"/>
    <w:rsid w:val="006805D5"/>
    <w:rsid w:val="00683886"/>
    <w:rsid w:val="006909F2"/>
    <w:rsid w:val="006B17EB"/>
    <w:rsid w:val="006C286D"/>
    <w:rsid w:val="006C3454"/>
    <w:rsid w:val="006D70B5"/>
    <w:rsid w:val="006E3473"/>
    <w:rsid w:val="006E7DF0"/>
    <w:rsid w:val="006F5F05"/>
    <w:rsid w:val="006F6F69"/>
    <w:rsid w:val="00711D17"/>
    <w:rsid w:val="00715888"/>
    <w:rsid w:val="00733C42"/>
    <w:rsid w:val="00750C35"/>
    <w:rsid w:val="007628B5"/>
    <w:rsid w:val="007639D8"/>
    <w:rsid w:val="00767CDA"/>
    <w:rsid w:val="00776338"/>
    <w:rsid w:val="00786137"/>
    <w:rsid w:val="00786789"/>
    <w:rsid w:val="00796F7B"/>
    <w:rsid w:val="007A3144"/>
    <w:rsid w:val="007B1BB2"/>
    <w:rsid w:val="007B3A33"/>
    <w:rsid w:val="007B65D1"/>
    <w:rsid w:val="007B67FC"/>
    <w:rsid w:val="007D0128"/>
    <w:rsid w:val="007D0274"/>
    <w:rsid w:val="007D1491"/>
    <w:rsid w:val="007D15D8"/>
    <w:rsid w:val="007D28B8"/>
    <w:rsid w:val="007D5956"/>
    <w:rsid w:val="007E4658"/>
    <w:rsid w:val="007F4D9A"/>
    <w:rsid w:val="007F58F4"/>
    <w:rsid w:val="008012A2"/>
    <w:rsid w:val="00801676"/>
    <w:rsid w:val="00815CCE"/>
    <w:rsid w:val="008204EB"/>
    <w:rsid w:val="00821A97"/>
    <w:rsid w:val="00825332"/>
    <w:rsid w:val="0083063C"/>
    <w:rsid w:val="00837726"/>
    <w:rsid w:val="00840490"/>
    <w:rsid w:val="008404BE"/>
    <w:rsid w:val="00845943"/>
    <w:rsid w:val="008645CA"/>
    <w:rsid w:val="008830CE"/>
    <w:rsid w:val="0089338D"/>
    <w:rsid w:val="00893520"/>
    <w:rsid w:val="00895CF7"/>
    <w:rsid w:val="008A1CD0"/>
    <w:rsid w:val="008A5269"/>
    <w:rsid w:val="008B2749"/>
    <w:rsid w:val="008B701E"/>
    <w:rsid w:val="008C374D"/>
    <w:rsid w:val="008C4D0D"/>
    <w:rsid w:val="008D2257"/>
    <w:rsid w:val="008D3A88"/>
    <w:rsid w:val="008D7D89"/>
    <w:rsid w:val="008E3B80"/>
    <w:rsid w:val="008F4A80"/>
    <w:rsid w:val="00905EED"/>
    <w:rsid w:val="00907933"/>
    <w:rsid w:val="00911AA6"/>
    <w:rsid w:val="00921B25"/>
    <w:rsid w:val="00923A87"/>
    <w:rsid w:val="009255BE"/>
    <w:rsid w:val="0093057B"/>
    <w:rsid w:val="0093268C"/>
    <w:rsid w:val="009334F6"/>
    <w:rsid w:val="00947FA4"/>
    <w:rsid w:val="0095107C"/>
    <w:rsid w:val="00954457"/>
    <w:rsid w:val="00956405"/>
    <w:rsid w:val="009623AD"/>
    <w:rsid w:val="00966490"/>
    <w:rsid w:val="00990285"/>
    <w:rsid w:val="00991DD9"/>
    <w:rsid w:val="00994A39"/>
    <w:rsid w:val="00994ECE"/>
    <w:rsid w:val="009A0405"/>
    <w:rsid w:val="009A5CCB"/>
    <w:rsid w:val="009A722E"/>
    <w:rsid w:val="009C335F"/>
    <w:rsid w:val="009C3FA4"/>
    <w:rsid w:val="009E53E7"/>
    <w:rsid w:val="009E6A78"/>
    <w:rsid w:val="009F5EF5"/>
    <w:rsid w:val="009F7EC2"/>
    <w:rsid w:val="00A14516"/>
    <w:rsid w:val="00A23E30"/>
    <w:rsid w:val="00A45B6F"/>
    <w:rsid w:val="00A51555"/>
    <w:rsid w:val="00A54401"/>
    <w:rsid w:val="00A83473"/>
    <w:rsid w:val="00AA1982"/>
    <w:rsid w:val="00AA3C3B"/>
    <w:rsid w:val="00AA4305"/>
    <w:rsid w:val="00AD076E"/>
    <w:rsid w:val="00AD47ED"/>
    <w:rsid w:val="00AE4B96"/>
    <w:rsid w:val="00AF220D"/>
    <w:rsid w:val="00AF2F43"/>
    <w:rsid w:val="00B04BC4"/>
    <w:rsid w:val="00B1118C"/>
    <w:rsid w:val="00B21424"/>
    <w:rsid w:val="00B3098B"/>
    <w:rsid w:val="00B30B06"/>
    <w:rsid w:val="00B35243"/>
    <w:rsid w:val="00B47C14"/>
    <w:rsid w:val="00B51315"/>
    <w:rsid w:val="00B57ADB"/>
    <w:rsid w:val="00B8501D"/>
    <w:rsid w:val="00B93D83"/>
    <w:rsid w:val="00BB4622"/>
    <w:rsid w:val="00BC5EF8"/>
    <w:rsid w:val="00BD4D0B"/>
    <w:rsid w:val="00BE06BE"/>
    <w:rsid w:val="00BE2AF3"/>
    <w:rsid w:val="00BE374D"/>
    <w:rsid w:val="00BE6D23"/>
    <w:rsid w:val="00BE7717"/>
    <w:rsid w:val="00BF5AC3"/>
    <w:rsid w:val="00C1089A"/>
    <w:rsid w:val="00C31F78"/>
    <w:rsid w:val="00C40A43"/>
    <w:rsid w:val="00C4276B"/>
    <w:rsid w:val="00C42A61"/>
    <w:rsid w:val="00C45E2C"/>
    <w:rsid w:val="00C4637C"/>
    <w:rsid w:val="00C655EE"/>
    <w:rsid w:val="00C7575E"/>
    <w:rsid w:val="00C77D03"/>
    <w:rsid w:val="00C80111"/>
    <w:rsid w:val="00C94ED7"/>
    <w:rsid w:val="00CA7B49"/>
    <w:rsid w:val="00CB29C3"/>
    <w:rsid w:val="00CB37E3"/>
    <w:rsid w:val="00CC2C31"/>
    <w:rsid w:val="00CD0945"/>
    <w:rsid w:val="00CD0BAF"/>
    <w:rsid w:val="00CD1174"/>
    <w:rsid w:val="00CD2293"/>
    <w:rsid w:val="00CD2462"/>
    <w:rsid w:val="00CD4E39"/>
    <w:rsid w:val="00CD55D0"/>
    <w:rsid w:val="00CE58E1"/>
    <w:rsid w:val="00CF2550"/>
    <w:rsid w:val="00D03287"/>
    <w:rsid w:val="00D34E75"/>
    <w:rsid w:val="00D40003"/>
    <w:rsid w:val="00D4065E"/>
    <w:rsid w:val="00D47D0B"/>
    <w:rsid w:val="00D53953"/>
    <w:rsid w:val="00D61AD0"/>
    <w:rsid w:val="00D63DA3"/>
    <w:rsid w:val="00D65105"/>
    <w:rsid w:val="00D83288"/>
    <w:rsid w:val="00D93691"/>
    <w:rsid w:val="00D9608F"/>
    <w:rsid w:val="00DA58B2"/>
    <w:rsid w:val="00DB1FA4"/>
    <w:rsid w:val="00DC5224"/>
    <w:rsid w:val="00DD1D27"/>
    <w:rsid w:val="00DE0967"/>
    <w:rsid w:val="00DE4E2E"/>
    <w:rsid w:val="00DF0D56"/>
    <w:rsid w:val="00DF124E"/>
    <w:rsid w:val="00DF6F8B"/>
    <w:rsid w:val="00DF7158"/>
    <w:rsid w:val="00E12A91"/>
    <w:rsid w:val="00E132BD"/>
    <w:rsid w:val="00E14093"/>
    <w:rsid w:val="00E14457"/>
    <w:rsid w:val="00E30934"/>
    <w:rsid w:val="00E54014"/>
    <w:rsid w:val="00E54088"/>
    <w:rsid w:val="00E547B4"/>
    <w:rsid w:val="00E74E1F"/>
    <w:rsid w:val="00E76FB5"/>
    <w:rsid w:val="00E9189D"/>
    <w:rsid w:val="00E95DDB"/>
    <w:rsid w:val="00EA050E"/>
    <w:rsid w:val="00EA6719"/>
    <w:rsid w:val="00EB57D0"/>
    <w:rsid w:val="00EC470D"/>
    <w:rsid w:val="00EE6C81"/>
    <w:rsid w:val="00EF265F"/>
    <w:rsid w:val="00F10E4E"/>
    <w:rsid w:val="00F14981"/>
    <w:rsid w:val="00F2447F"/>
    <w:rsid w:val="00F469D3"/>
    <w:rsid w:val="00F567A9"/>
    <w:rsid w:val="00F62BF3"/>
    <w:rsid w:val="00F65A78"/>
    <w:rsid w:val="00F707A6"/>
    <w:rsid w:val="00F721CC"/>
    <w:rsid w:val="00F77E6C"/>
    <w:rsid w:val="00F81766"/>
    <w:rsid w:val="00F82369"/>
    <w:rsid w:val="00F8639A"/>
    <w:rsid w:val="00F87A5F"/>
    <w:rsid w:val="00FA0F35"/>
    <w:rsid w:val="00FC1E0B"/>
    <w:rsid w:val="00FF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60C86D"/>
  <w15:chartTrackingRefBased/>
  <w15:docId w15:val="{E9E85E8B-B828-4E9D-B0E8-B2DE965B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063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3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5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5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5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5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5"/>
      </w:num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BC4"/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27"/>
      </w:numPr>
    </w:pPr>
    <w:rPr>
      <w:lang w:val="en-GB"/>
    </w:rPr>
  </w:style>
  <w:style w:type="paragraph" w:styleId="ListNumber">
    <w:name w:val="List Number"/>
    <w:basedOn w:val="Normal"/>
    <w:uiPriority w:val="1"/>
    <w:qFormat/>
    <w:rsid w:val="008C4D0D"/>
    <w:pPr>
      <w:numPr>
        <w:numId w:val="30"/>
      </w:numPr>
    </w:pPr>
    <w:rPr>
      <w:lang w:val="en-GB"/>
    </w:rPr>
  </w:style>
  <w:style w:type="paragraph" w:styleId="Header">
    <w:name w:val="header"/>
    <w:semiHidden/>
    <w:rsid w:val="00B04BC4"/>
    <w:pPr>
      <w:tabs>
        <w:tab w:val="right" w:pos="8562"/>
      </w:tabs>
    </w:pPr>
    <w:rPr>
      <w:rFonts w:asciiTheme="minorHAnsi" w:hAnsiTheme="minorHAnsi" w:cs="Arial"/>
      <w:b/>
      <w:color w:val="747678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747678" w:themeColor="background2"/>
      <w:sz w:val="12"/>
      <w:szCs w:val="16"/>
    </w:rPr>
  </w:style>
  <w:style w:type="character" w:customStyle="1" w:styleId="ReportColour">
    <w:name w:val="Report Colour"/>
    <w:basedOn w:val="DefaultParagraphFont"/>
    <w:rsid w:val="005A066F"/>
    <w:rPr>
      <w:color w:val="4F2D7F" w:themeColor="accent1"/>
      <w:lang w:val="en-US"/>
    </w:rPr>
  </w:style>
  <w:style w:type="paragraph" w:customStyle="1" w:styleId="AppendixTitle">
    <w:name w:val="Appendix Title"/>
    <w:basedOn w:val="Normal"/>
    <w:next w:val="BodyText"/>
    <w:rsid w:val="00990285"/>
    <w:pPr>
      <w:pageBreakBefore/>
      <w:framePr w:w="8630" w:wrap="around" w:vAnchor="page" w:hAnchor="text" w:y="1419" w:anchorLock="1"/>
      <w:spacing w:line="800" w:lineRule="exact"/>
    </w:pPr>
    <w:rPr>
      <w:rFonts w:asciiTheme="majorHAnsi" w:hAnsiTheme="majorHAnsi" w:cstheme="majorHAnsi"/>
      <w:bCs/>
      <w:color w:val="4F2D7F" w:themeColor="accent1"/>
      <w:kern w:val="28"/>
      <w:sz w:val="72"/>
      <w:szCs w:val="32"/>
      <w:lang w:val="en-GB"/>
    </w:rPr>
  </w:style>
  <w:style w:type="paragraph" w:styleId="Title">
    <w:name w:val="Title"/>
    <w:basedOn w:val="Normal"/>
    <w:next w:val="BodyText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8"/>
      <w:sz w:val="72"/>
      <w:szCs w:val="32"/>
    </w:rPr>
  </w:style>
  <w:style w:type="paragraph" w:styleId="Subtitle">
    <w:name w:val="Subtitle"/>
    <w:uiPriority w:val="9"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747678" w:themeColor="background2"/>
      <w:kern w:val="28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27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30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30"/>
      </w:numPr>
    </w:pPr>
    <w:rPr>
      <w:lang w:val="en-GB"/>
    </w:rPr>
  </w:style>
  <w:style w:type="paragraph" w:customStyle="1" w:styleId="MarginNotes">
    <w:name w:val="Margin Notes"/>
    <w:semiHidden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rsid w:val="00990285"/>
    <w:pPr>
      <w:pageBreakBefore/>
      <w:framePr w:w="8630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8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rsid w:val="00B04BC4"/>
    <w:pPr>
      <w:framePr w:w="8629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character" w:styleId="PageNumber">
    <w:name w:val="page number"/>
    <w:basedOn w:val="DefaultParagraphFont"/>
    <w:semiHidden/>
    <w:rsid w:val="00B04BC4"/>
    <w:rPr>
      <w:rFonts w:asciiTheme="minorHAnsi" w:hAnsiTheme="minorHAnsi"/>
      <w:lang w:val="en-US"/>
    </w:rPr>
  </w:style>
  <w:style w:type="paragraph" w:customStyle="1" w:styleId="ChapterTitle">
    <w:name w:val="Chapter Title"/>
    <w:basedOn w:val="Subtitle"/>
    <w:uiPriority w:val="9"/>
    <w:semiHidden/>
    <w:rsid w:val="00B04BC4"/>
    <w:pPr>
      <w:pBdr>
        <w:bottom w:val="single" w:sz="4" w:space="5" w:color="auto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rsid w:val="00B04BC4"/>
    <w:rPr>
      <w:color w:val="auto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b/>
      <w:kern w:val="32"/>
      <w:sz w:val="18"/>
      <w:szCs w:val="24"/>
    </w:rPr>
  </w:style>
  <w:style w:type="paragraph" w:customStyle="1" w:styleId="ReferenceText">
    <w:name w:val="Reference 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kern w:val="32"/>
      <w:sz w:val="18"/>
      <w:szCs w:val="24"/>
    </w:rPr>
  </w:style>
  <w:style w:type="paragraph" w:customStyle="1" w:styleId="Backpage">
    <w:name w:val="Back page"/>
    <w:uiPriority w:val="9"/>
    <w:semiHidden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rsid w:val="00B04BC4"/>
    <w:pPr>
      <w:framePr w:hSpace="181" w:wrap="around" w:hAnchor="margin" w:yAlign="bottom"/>
      <w:spacing w:after="80"/>
    </w:pPr>
    <w:rPr>
      <w:rFonts w:ascii="Arial Narrow" w:hAnsi="Arial Narrow" w:cs="Arial"/>
      <w:color w:val="747678" w:themeColor="background2"/>
      <w:sz w:val="12"/>
    </w:rPr>
  </w:style>
  <w:style w:type="paragraph" w:customStyle="1" w:styleId="TradingName">
    <w:name w:val="Trading Name"/>
    <w:semiHidden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rsid w:val="00B04BC4"/>
    <w:pPr>
      <w:framePr w:wrap="around" w:vAnchor="page" w:hAnchor="page" w:x="9016" w:y="3970"/>
      <w:suppressOverlap/>
    </w:pPr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8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8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table" w:styleId="TableGrid">
    <w:name w:val="Table Grid"/>
    <w:basedOn w:val="TableNormal"/>
    <w:uiPriority w:val="39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Bullet">
    <w:name w:val="Paragraph Bullet"/>
    <w:basedOn w:val="Normal"/>
    <w:uiPriority w:val="1"/>
    <w:rsid w:val="00B04BC4"/>
    <w:pPr>
      <w:numPr>
        <w:numId w:val="9"/>
      </w:numPr>
    </w:pPr>
  </w:style>
  <w:style w:type="paragraph" w:customStyle="1" w:styleId="ParagraphBullet2">
    <w:name w:val="Paragraph Bullet 2"/>
    <w:basedOn w:val="Normal"/>
    <w:uiPriority w:val="1"/>
    <w:rsid w:val="00B04BC4"/>
    <w:pPr>
      <w:numPr>
        <w:ilvl w:val="1"/>
        <w:numId w:val="9"/>
      </w:numPr>
    </w:pPr>
  </w:style>
  <w:style w:type="paragraph" w:customStyle="1" w:styleId="MarginNotesHeading">
    <w:name w:val="Margin Notes Heading"/>
    <w:basedOn w:val="MarginNotes"/>
    <w:semiHidden/>
    <w:rsid w:val="00B04BC4"/>
    <w:rPr>
      <w:b/>
    </w:rPr>
  </w:style>
  <w:style w:type="paragraph" w:styleId="Quote">
    <w:name w:val="Quote"/>
    <w:basedOn w:val="BodyText"/>
    <w:uiPriority w:val="9"/>
    <w:unhideWhenUsed/>
    <w:rsid w:val="00B04BC4"/>
    <w:rPr>
      <w:sz w:val="28"/>
    </w:rPr>
  </w:style>
  <w:style w:type="paragraph" w:customStyle="1" w:styleId="ContactDetails">
    <w:name w:val="Contact Details"/>
    <w:uiPriority w:val="9"/>
    <w:unhideWhenUsed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rsid w:val="00B04BC4"/>
    <w:rPr>
      <w:b/>
    </w:rPr>
  </w:style>
  <w:style w:type="paragraph" w:styleId="MacroText">
    <w:name w:val="macro"/>
    <w:semiHidden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rsid w:val="00B04B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B04BC4"/>
    <w:rPr>
      <w:rFonts w:asciiTheme="minorHAnsi" w:hAnsiTheme="minorHAnsi" w:cs="Tahoma"/>
      <w:sz w:val="16"/>
      <w:szCs w:val="16"/>
      <w:lang w:val="en-US"/>
    </w:r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Char">
    <w:name w:val="Body Text Char"/>
    <w:basedOn w:val="DefaultParagraphFont"/>
    <w:link w:val="BodyText"/>
    <w:rsid w:val="00B04BC4"/>
    <w:rPr>
      <w:rFonts w:asciiTheme="minorHAnsi" w:hAnsiTheme="minorHAnsi" w:cs="Arial"/>
      <w:sz w:val="18"/>
      <w:lang w:val="en-US"/>
    </w:rPr>
  </w:style>
  <w:style w:type="numbering" w:customStyle="1" w:styleId="GTListBullet">
    <w:name w:val="GT List Bullet"/>
    <w:uiPriority w:val="99"/>
    <w:rsid w:val="008C4D0D"/>
    <w:pPr>
      <w:numPr>
        <w:numId w:val="1"/>
      </w:numPr>
    </w:pPr>
  </w:style>
  <w:style w:type="numbering" w:customStyle="1" w:styleId="GTListNumber">
    <w:name w:val="GT List Number"/>
    <w:uiPriority w:val="99"/>
    <w:rsid w:val="008C4D0D"/>
    <w:pPr>
      <w:numPr>
        <w:numId w:val="2"/>
      </w:numPr>
    </w:pPr>
  </w:style>
  <w:style w:type="numbering" w:customStyle="1" w:styleId="GTNumberedHeadings">
    <w:name w:val="GT Numbered Headings"/>
    <w:uiPriority w:val="99"/>
    <w:rsid w:val="00B04BC4"/>
    <w:pPr>
      <w:numPr>
        <w:numId w:val="3"/>
      </w:numPr>
    </w:pPr>
  </w:style>
  <w:style w:type="numbering" w:customStyle="1" w:styleId="GTParagraphBullet">
    <w:name w:val="GT Paragraph Bullet"/>
    <w:uiPriority w:val="99"/>
    <w:rsid w:val="00B04BC4"/>
    <w:pPr>
      <w:numPr>
        <w:numId w:val="4"/>
      </w:numPr>
    </w:pPr>
  </w:style>
  <w:style w:type="paragraph" w:styleId="NoSpacing">
    <w:name w:val="No Spacing"/>
    <w:uiPriority w:val="1"/>
    <w:semiHidden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rsid w:val="00B04BC4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04BC4"/>
    <w:rPr>
      <w:rFonts w:asciiTheme="minorHAnsi" w:hAnsiTheme="minorHAnsi" w:cs="Arial"/>
      <w:sz w:val="18"/>
      <w:szCs w:val="21"/>
      <w:lang w:val="en-US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rsid w:val="00462B97"/>
    <w:pPr>
      <w:framePr w:hSpace="180" w:wrap="around" w:vAnchor="text" w:hAnchor="text" w:y="1"/>
      <w:spacing w:after="0" w:line="240" w:lineRule="auto"/>
      <w:suppressOverlap/>
    </w:pPr>
  </w:style>
  <w:style w:type="paragraph" w:customStyle="1" w:styleId="Smlspace">
    <w:name w:val="Sml space"/>
    <w:basedOn w:val="Copyright"/>
    <w:semiHidden/>
    <w:qFormat/>
    <w:rsid w:val="00CA7B49"/>
    <w:pPr>
      <w:framePr w:hSpace="180" w:wrap="around" w:vAnchor="text" w:hAnchor="text" w:y="10232"/>
    </w:pPr>
    <w:rPr>
      <w:color w:val="4F2D7F" w:themeColor="accent1"/>
      <w:sz w:val="2"/>
      <w:szCs w:val="2"/>
    </w:rPr>
  </w:style>
  <w:style w:type="character" w:customStyle="1" w:styleId="Heading1Char">
    <w:name w:val="Heading 1 Char"/>
    <w:basedOn w:val="DefaultParagraphFont"/>
    <w:link w:val="Heading1"/>
    <w:rsid w:val="00B04BC4"/>
    <w:rPr>
      <w:rFonts w:asciiTheme="majorHAnsi" w:hAnsiTheme="majorHAnsi" w:cstheme="majorHAnsi"/>
      <w:bCs/>
      <w:color w:val="4F2D7F" w:themeColor="accent1"/>
      <w:kern w:val="3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63263"/>
    <w:rPr>
      <w:rFonts w:asciiTheme="majorHAnsi" w:hAnsiTheme="majorHAnsi" w:cstheme="majorHAnsi"/>
      <w:color w:val="4F2D7F" w:themeColor="accent1"/>
      <w:kern w:val="32"/>
      <w:sz w:val="26"/>
      <w:szCs w:val="19"/>
    </w:rPr>
  </w:style>
  <w:style w:type="character" w:customStyle="1" w:styleId="Heading4Char">
    <w:name w:val="Heading 4 Char"/>
    <w:basedOn w:val="DefaultParagraphFont"/>
    <w:link w:val="Heading4"/>
    <w:rsid w:val="00B04BC4"/>
    <w:rPr>
      <w:rFonts w:asciiTheme="minorHAnsi" w:hAnsiTheme="minorHAnsi" w:cstheme="minorHAnsi"/>
      <w:color w:val="4F2D7F" w:themeColor="accent1"/>
      <w:kern w:val="32"/>
      <w:sz w:val="18"/>
      <w:szCs w:val="18"/>
      <w:lang w:val="en-US"/>
    </w:rPr>
  </w:style>
  <w:style w:type="paragraph" w:customStyle="1" w:styleId="LandscapeFooter">
    <w:name w:val="Landscape Footer"/>
    <w:basedOn w:val="Footer"/>
    <w:uiPriority w:val="9"/>
    <w:semiHidden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86D"/>
  </w:style>
  <w:style w:type="paragraph" w:styleId="BlockText">
    <w:name w:val="Block Text"/>
    <w:basedOn w:val="Normal"/>
    <w:semiHidden/>
    <w:unhideWhenUsed/>
    <w:rsid w:val="006C286D"/>
    <w:pPr>
      <w:pBdr>
        <w:top w:val="single" w:sz="2" w:space="10" w:color="4F2D7F" w:themeColor="accent1"/>
        <w:left w:val="single" w:sz="2" w:space="10" w:color="4F2D7F" w:themeColor="accent1"/>
        <w:bottom w:val="single" w:sz="2" w:space="10" w:color="4F2D7F" w:themeColor="accent1"/>
        <w:right w:val="single" w:sz="2" w:space="10" w:color="4F2D7F" w:themeColor="accent1"/>
      </w:pBdr>
      <w:ind w:left="1152" w:right="1152"/>
    </w:pPr>
    <w:rPr>
      <w:rFonts w:eastAsiaTheme="minorEastAsia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rsid w:val="006C28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6C286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286D"/>
    <w:rPr>
      <w:rFonts w:asciiTheme="minorHAnsi" w:hAnsiTheme="minorHAnsi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C286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286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6C28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6C286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 w:line="240" w:lineRule="auto"/>
    </w:pPr>
    <w:rPr>
      <w:i/>
      <w:iCs/>
      <w:color w:val="747678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C286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C286D"/>
    <w:rPr>
      <w:rFonts w:asciiTheme="minorHAnsi" w:hAnsiTheme="minorHAnsi" w:cs="Arial"/>
      <w:sz w:val="18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</w:rPr>
      <w:tblPr/>
      <w:tcPr>
        <w:shd w:val="clear" w:color="auto" w:fill="FFCAA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</w:rPr>
      <w:tblPr/>
      <w:tcPr>
        <w:shd w:val="clear" w:color="auto" w:fill="D6EFA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4" w:themeFillShade="CC"/>
      </w:tcPr>
    </w:tblStylePr>
    <w:tblStylePr w:type="lastRow">
      <w:rPr>
        <w:b/>
        <w:bCs/>
        <w:color w:val="E45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5" w:themeFillShade="CC"/>
      </w:tcPr>
    </w:tblStylePr>
    <w:tblStylePr w:type="lastRow">
      <w:rPr>
        <w:b/>
        <w:bCs/>
        <w:color w:val="7DB1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4" w:themeShade="99"/>
          <w:insideV w:val="nil"/>
        </w:tcBorders>
        <w:shd w:val="clear" w:color="auto" w:fill="AB4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4" w:themeFillShade="99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BD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5" w:themeShade="99"/>
          <w:insideV w:val="nil"/>
        </w:tcBorders>
        <w:shd w:val="clear" w:color="auto" w:fill="5D851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5" w:themeFillShade="99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CDEB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C286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semiHidden/>
    <w:unhideWhenUsed/>
    <w:rsid w:val="006C286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6C286D"/>
    <w:rPr>
      <w:rFonts w:asciiTheme="minorHAnsi" w:hAnsiTheme="minorHAnsi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286D"/>
    <w:rPr>
      <w:rFonts w:asciiTheme="minorHAnsi" w:hAnsiTheme="minorHAnsi" w:cs="Arial"/>
      <w:b/>
      <w:bCs/>
      <w:lang w:val="en-US"/>
    </w:r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C286D"/>
  </w:style>
  <w:style w:type="character" w:customStyle="1" w:styleId="DateChar">
    <w:name w:val="Date Char"/>
    <w:basedOn w:val="DefaultParagraphFont"/>
    <w:link w:val="Date"/>
    <w:semiHidden/>
    <w:rsid w:val="006C286D"/>
    <w:rPr>
      <w:rFonts w:asciiTheme="minorHAnsi" w:hAnsiTheme="minorHAnsi" w:cs="Arial"/>
      <w:sz w:val="18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6C286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286D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unhideWhenUsed/>
    <w:rsid w:val="006C286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rsid w:val="006C286D"/>
    <w:rPr>
      <w:i/>
      <w:iCs/>
      <w:lang w:val="en-US"/>
    </w:rPr>
  </w:style>
  <w:style w:type="character" w:styleId="EndnoteReference">
    <w:name w:val="endnote reference"/>
    <w:basedOn w:val="DefaultParagraphFont"/>
    <w:semiHidden/>
    <w:unhideWhenUsed/>
    <w:rsid w:val="006C286D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6C286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286D"/>
    <w:rPr>
      <w:rFonts w:asciiTheme="minorHAnsi" w:hAnsiTheme="minorHAnsi" w:cs="Arial"/>
      <w:lang w:val="en-US"/>
    </w:rPr>
  </w:style>
  <w:style w:type="paragraph" w:styleId="EnvelopeAddress">
    <w:name w:val="envelope address"/>
    <w:basedOn w:val="Normal"/>
    <w:semiHidden/>
    <w:unhideWhenUsed/>
    <w:rsid w:val="006C28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C286D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800080" w:themeColor="followedHyperlink"/>
      <w:u w:val="single"/>
      <w:lang w:val="en-US"/>
    </w:rPr>
  </w:style>
  <w:style w:type="character" w:styleId="FootnoteReference">
    <w:name w:val="footnote reference"/>
    <w:basedOn w:val="DefaultParagraphFont"/>
    <w:semiHidden/>
    <w:rsid w:val="006C286D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C286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286D"/>
    <w:rPr>
      <w:rFonts w:asciiTheme="minorHAnsi" w:hAnsiTheme="minorHAnsi" w:cs="Arial"/>
      <w:lang w:val="en-US"/>
    </w:r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4" w:themeTint="66"/>
        <w:left w:val="single" w:sz="4" w:space="0" w:color="FFCAA5" w:themeColor="accent4" w:themeTint="66"/>
        <w:bottom w:val="single" w:sz="4" w:space="0" w:color="FFCAA5" w:themeColor="accent4" w:themeTint="66"/>
        <w:right w:val="single" w:sz="4" w:space="0" w:color="FFCAA5" w:themeColor="accent4" w:themeTint="66"/>
        <w:insideH w:val="single" w:sz="4" w:space="0" w:color="FFCAA5" w:themeColor="accent4" w:themeTint="66"/>
        <w:insideV w:val="single" w:sz="4" w:space="0" w:color="FFCAA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5" w:themeTint="66"/>
        <w:left w:val="single" w:sz="4" w:space="0" w:color="D6EFAD" w:themeColor="accent5" w:themeTint="66"/>
        <w:bottom w:val="single" w:sz="4" w:space="0" w:color="D6EFAD" w:themeColor="accent5" w:themeTint="66"/>
        <w:right w:val="single" w:sz="4" w:space="0" w:color="D6EFAD" w:themeColor="accent5" w:themeTint="66"/>
        <w:insideH w:val="single" w:sz="4" w:space="0" w:color="D6EFAD" w:themeColor="accent5" w:themeTint="66"/>
        <w:insideV w:val="single" w:sz="4" w:space="0" w:color="D6EFA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69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8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9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4" w:themeTint="99"/>
        <w:bottom w:val="single" w:sz="2" w:space="0" w:color="FFB078" w:themeColor="accent4" w:themeTint="99"/>
        <w:insideH w:val="single" w:sz="2" w:space="0" w:color="FFB078" w:themeColor="accent4" w:themeTint="99"/>
        <w:insideV w:val="single" w:sz="2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07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5" w:themeTint="99"/>
        <w:bottom w:val="single" w:sz="2" w:space="0" w:color="C2E784" w:themeColor="accent5" w:themeTint="99"/>
        <w:insideH w:val="single" w:sz="2" w:space="0" w:color="C2E784" w:themeColor="accent5" w:themeTint="99"/>
        <w:insideV w:val="single" w:sz="2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E78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7D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CAA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D6EFA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rsid w:val="006C286D"/>
    <w:rPr>
      <w:lang w:val="en-US"/>
    </w:rPr>
  </w:style>
  <w:style w:type="paragraph" w:styleId="HTMLAddress">
    <w:name w:val="HTML Address"/>
    <w:basedOn w:val="Normal"/>
    <w:link w:val="HTMLAddressChar"/>
    <w:semiHidden/>
    <w:unhideWhenUsed/>
    <w:rsid w:val="006C286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6C286D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rsid w:val="006C286D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6C286D"/>
    <w:pPr>
      <w:spacing w:after="0" w:line="240" w:lineRule="auto"/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6C286D"/>
    <w:pPr>
      <w:spacing w:after="0" w:line="240" w:lineRule="auto"/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6C286D"/>
    <w:pPr>
      <w:spacing w:after="0" w:line="240" w:lineRule="auto"/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6C286D"/>
    <w:pPr>
      <w:spacing w:after="0" w:line="240" w:lineRule="auto"/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6C286D"/>
    <w:pPr>
      <w:spacing w:after="0" w:line="240" w:lineRule="auto"/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6C286D"/>
    <w:pPr>
      <w:spacing w:after="0" w:line="240" w:lineRule="auto"/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6C286D"/>
    <w:pPr>
      <w:spacing w:after="0" w:line="240" w:lineRule="auto"/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6C286D"/>
    <w:pPr>
      <w:spacing w:after="0" w:line="240" w:lineRule="auto"/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6C286D"/>
    <w:pPr>
      <w:spacing w:after="0" w:line="240" w:lineRule="auto"/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6C286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C286D"/>
    <w:rPr>
      <w:i/>
      <w:iCs/>
      <w:color w:val="4F2D7F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C286D"/>
    <w:pPr>
      <w:pBdr>
        <w:top w:val="single" w:sz="4" w:space="10" w:color="4F2D7F" w:themeColor="accent1"/>
        <w:bottom w:val="single" w:sz="4" w:space="10" w:color="4F2D7F" w:themeColor="accent1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rsid w:val="006C286D"/>
    <w:rPr>
      <w:b/>
      <w:bCs/>
      <w:smallCaps/>
      <w:color w:val="4F2D7F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1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  <w:shd w:val="clear" w:color="auto" w:fill="FFDEC7" w:themeFill="accent4" w:themeFillTint="3F"/>
      </w:tcPr>
    </w:tblStylePr>
    <w:tblStylePr w:type="band2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1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  <w:shd w:val="clear" w:color="auto" w:fill="E6F5CC" w:themeFill="accent5" w:themeFillTint="3F"/>
      </w:tcPr>
    </w:tblStylePr>
    <w:tblStylePr w:type="band2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C286D"/>
    <w:rPr>
      <w:lang w:val="en-US"/>
    </w:rPr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List2">
    <w:name w:val="List 2"/>
    <w:basedOn w:val="Normal"/>
    <w:semiHidden/>
    <w:rsid w:val="006C2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C286D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C286D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C286D"/>
    <w:pPr>
      <w:ind w:left="1415" w:hanging="283"/>
      <w:contextualSpacing/>
    </w:p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27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rsid w:val="006C286D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6C286D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rsid w:val="006C286D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6C286D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286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4" w:themeTint="99"/>
        <w:bottom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5" w:themeTint="99"/>
        <w:bottom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4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4"/>
          <w:right w:val="single" w:sz="4" w:space="0" w:color="FF7D1E" w:themeColor="accent4"/>
        </w:tcBorders>
      </w:tcPr>
    </w:tblStylePr>
    <w:tblStylePr w:type="band1Horz">
      <w:tblPr/>
      <w:tcPr>
        <w:tcBorders>
          <w:top w:val="single" w:sz="4" w:space="0" w:color="FF7D1E" w:themeColor="accent4"/>
          <w:bottom w:val="single" w:sz="4" w:space="0" w:color="FF7D1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4"/>
          <w:left w:val="nil"/>
        </w:tcBorders>
      </w:tcPr>
    </w:tblStylePr>
    <w:tblStylePr w:type="swCell">
      <w:tblPr/>
      <w:tcPr>
        <w:tcBorders>
          <w:top w:val="double" w:sz="4" w:space="0" w:color="FF7D1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5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5"/>
          <w:right w:val="single" w:sz="4" w:space="0" w:color="9BD732" w:themeColor="accent5"/>
        </w:tcBorders>
      </w:tcPr>
    </w:tblStylePr>
    <w:tblStylePr w:type="band1Horz">
      <w:tblPr/>
      <w:tcPr>
        <w:tcBorders>
          <w:top w:val="single" w:sz="4" w:space="0" w:color="9BD732" w:themeColor="accent5"/>
          <w:bottom w:val="single" w:sz="4" w:space="0" w:color="9BD7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5"/>
          <w:left w:val="nil"/>
        </w:tcBorders>
      </w:tcPr>
    </w:tblStylePr>
    <w:tblStylePr w:type="swCell">
      <w:tblPr/>
      <w:tcPr>
        <w:tcBorders>
          <w:top w:val="double" w:sz="4" w:space="0" w:color="9BD73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4"/>
        <w:left w:val="single" w:sz="24" w:space="0" w:color="FF7D1E" w:themeColor="accent4"/>
        <w:bottom w:val="single" w:sz="24" w:space="0" w:color="FF7D1E" w:themeColor="accent4"/>
        <w:right w:val="single" w:sz="24" w:space="0" w:color="FF7D1E" w:themeColor="accent4"/>
      </w:tblBorders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5"/>
        <w:left w:val="single" w:sz="24" w:space="0" w:color="9BD732" w:themeColor="accent5"/>
        <w:bottom w:val="single" w:sz="24" w:space="0" w:color="9BD732" w:themeColor="accent5"/>
        <w:right w:val="single" w:sz="24" w:space="0" w:color="9BD732" w:themeColor="accent5"/>
      </w:tblBorders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7D1E" w:themeColor="accent4"/>
        <w:bottom w:val="single" w:sz="4" w:space="0" w:color="FF7D1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9BD732" w:themeColor="accent5"/>
        <w:bottom w:val="single" w:sz="4" w:space="0" w:color="9BD73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D1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D1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D1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D1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D7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D7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D7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D7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  <w:insideV w:val="single" w:sz="8" w:space="0" w:color="FF9D56" w:themeColor="accent4" w:themeTint="BF"/>
      </w:tblBorders>
    </w:tblPr>
    <w:tcPr>
      <w:shd w:val="clear" w:color="auto" w:fill="FFDEC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  <w:insideV w:val="single" w:sz="8" w:space="0" w:color="B3E165" w:themeColor="accent5" w:themeTint="BF"/>
      </w:tblBorders>
    </w:tblPr>
    <w:tcPr>
      <w:shd w:val="clear" w:color="auto" w:fill="E6F5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cPr>
      <w:shd w:val="clear" w:color="auto" w:fill="FFDEC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4" w:themeFillTint="33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tcBorders>
          <w:insideH w:val="single" w:sz="6" w:space="0" w:color="FF7D1E" w:themeColor="accent4"/>
          <w:insideV w:val="single" w:sz="6" w:space="0" w:color="FF7D1E" w:themeColor="accent4"/>
        </w:tcBorders>
        <w:shd w:val="clear" w:color="auto" w:fill="FFBD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cPr>
      <w:shd w:val="clear" w:color="auto" w:fill="E6F5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5" w:themeFillTint="33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tcBorders>
          <w:insideH w:val="single" w:sz="6" w:space="0" w:color="9BD732" w:themeColor="accent5"/>
          <w:insideV w:val="single" w:sz="6" w:space="0" w:color="9BD732" w:themeColor="accent5"/>
        </w:tcBorders>
        <w:shd w:val="clear" w:color="auto" w:fill="CDEB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4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shd w:val="clear" w:color="auto" w:fill="FFDEC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5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shd w:val="clear" w:color="auto" w:fill="E6F5C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paragraph" w:styleId="MessageHeader">
    <w:name w:val="Message Header"/>
    <w:basedOn w:val="Normal"/>
    <w:link w:val="MessageHeaderChar"/>
    <w:semiHidden/>
    <w:rsid w:val="006C2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286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unhideWhenUsed/>
    <w:rsid w:val="006C286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286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C286D"/>
    <w:rPr>
      <w:color w:val="808080"/>
      <w:lang w:val="en-US"/>
    </w:r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character" w:customStyle="1" w:styleId="SalutationChar">
    <w:name w:val="Salutation Char"/>
    <w:basedOn w:val="DefaultParagraphFont"/>
    <w:link w:val="Salutation"/>
    <w:semiHidden/>
    <w:rsid w:val="006C286D"/>
    <w:rPr>
      <w:rFonts w:asciiTheme="minorHAnsi" w:hAnsiTheme="minorHAnsi" w:cs="Arial"/>
      <w:sz w:val="18"/>
      <w:lang w:val="en-US"/>
    </w:rPr>
  </w:style>
  <w:style w:type="paragraph" w:styleId="Signature">
    <w:name w:val="Signature"/>
    <w:basedOn w:val="Normal"/>
    <w:link w:val="SignatureChar"/>
    <w:semiHidden/>
    <w:unhideWhenUsed/>
    <w:rsid w:val="006C286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rsid w:val="006C286D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C286D"/>
    <w:pPr>
      <w:spacing w:after="0"/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6C286D"/>
    <w:pPr>
      <w:spacing w:after="0"/>
    </w:p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after="0"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numbering" w:customStyle="1" w:styleId="GTTableBullets">
    <w:name w:val="GT Table Bullets"/>
    <w:uiPriority w:val="99"/>
    <w:rsid w:val="008C4D0D"/>
    <w:pPr>
      <w:numPr>
        <w:numId w:val="17"/>
      </w:numPr>
    </w:pPr>
  </w:style>
  <w:style w:type="numbering" w:customStyle="1" w:styleId="GTTableNumbers">
    <w:name w:val="GT Table Numbers"/>
    <w:uiPriority w:val="99"/>
    <w:rsid w:val="008C4D0D"/>
    <w:pPr>
      <w:numPr>
        <w:numId w:val="18"/>
      </w:numPr>
    </w:p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24"/>
      </w:numPr>
      <w:spacing w:before="60" w:after="60"/>
    </w:pPr>
  </w:style>
  <w:style w:type="character" w:customStyle="1" w:styleId="ListBulletChar">
    <w:name w:val="List Bullet Char"/>
    <w:basedOn w:val="DefaultParagraphFont"/>
    <w:link w:val="ListBullet"/>
    <w:uiPriority w:val="1"/>
    <w:rsid w:val="008C4D0D"/>
    <w:rPr>
      <w:rFonts w:asciiTheme="minorHAnsi" w:hAnsiTheme="minorHAnsi" w:cs="Arial"/>
      <w:sz w:val="18"/>
      <w:lang w:val="en-GB"/>
    </w:rPr>
  </w:style>
  <w:style w:type="paragraph" w:customStyle="1" w:styleId="Tabletextdecimal">
    <w:name w:val="Table text decimal"/>
    <w:basedOn w:val="TableText"/>
    <w:uiPriority w:val="9"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rsid w:val="005E6FCA"/>
    <w:pPr>
      <w:tabs>
        <w:tab w:val="left" w:pos="567"/>
      </w:tabs>
      <w:spacing w:before="60" w:after="60" w:line="240" w:lineRule="auto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rsid w:val="005E6FCA"/>
    <w:pPr>
      <w:jc w:val="right"/>
    </w:pPr>
    <w:rPr>
      <w:sz w:val="18"/>
      <w:lang w:val="en-GB"/>
    </w:r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LetterFooterURL">
    <w:name w:val="Letter Footer URL"/>
    <w:basedOn w:val="LetterFooter"/>
    <w:uiPriority w:val="9"/>
    <w:semiHidden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rsid w:val="0093057B"/>
    <w:rPr>
      <w:b/>
      <w:sz w:val="14"/>
    </w:rPr>
  </w:style>
  <w:style w:type="character" w:styleId="UnresolvedMention">
    <w:name w:val="Unresolved Mention"/>
    <w:basedOn w:val="DefaultParagraphFont"/>
    <w:uiPriority w:val="99"/>
    <w:semiHidden/>
    <w:unhideWhenUsed/>
    <w:rsid w:val="00830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D:\Work\bogdanconstantinescu@ro.gt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cristian.iordache@ro.gt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T Theme Colours">
      <a:dk1>
        <a:sysClr val="windowText" lastClr="000000"/>
      </a:dk1>
      <a:lt1>
        <a:sysClr val="window" lastClr="FFFFFF"/>
      </a:lt1>
      <a:dk2>
        <a:srgbClr val="747678"/>
      </a:dk2>
      <a:lt2>
        <a:srgbClr val="747678"/>
      </a:lt2>
      <a:accent1>
        <a:srgbClr val="4F2D7F"/>
      </a:accent1>
      <a:accent2>
        <a:srgbClr val="C8BEAF"/>
      </a:accent2>
      <a:accent3>
        <a:srgbClr val="00A7B5"/>
      </a:accent3>
      <a:accent4>
        <a:srgbClr val="FF7D1E"/>
      </a:accent4>
      <a:accent5>
        <a:srgbClr val="9BD732"/>
      </a:accent5>
      <a:accent6>
        <a:srgbClr val="E92841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>
  <documentManagement>
    <TaxCatchAll xmlns="5e383ab6-37ca-4f9d-9dd9-f0779fa822b4" xsi:nil="true"/>
    <lcf76f155ced4ddcb4097134ff3c332f xmlns="1f2e1d51-a40f-4e6d-a98e-8306de7f693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BB3FB1981144DBC5A614C0C828A50" ma:contentTypeVersion="15" ma:contentTypeDescription="Create a new document." ma:contentTypeScope="" ma:versionID="c33487f071ab0b27feed96bdb40c83c4">
  <xsd:schema xmlns:xsd="http://www.w3.org/2001/XMLSchema" xmlns:xs="http://www.w3.org/2001/XMLSchema" xmlns:p="http://schemas.microsoft.com/office/2006/metadata/properties" xmlns:ns2="5e383ab6-37ca-4f9d-9dd9-f0779fa822b4" xmlns:ns3="1f2e1d51-a40f-4e6d-a98e-8306de7f6934" targetNamespace="http://schemas.microsoft.com/office/2006/metadata/properties" ma:root="true" ma:fieldsID="673ddee734496b041badcf41d971d29a" ns2:_="" ns3:_="">
    <xsd:import namespace="5e383ab6-37ca-4f9d-9dd9-f0779fa822b4"/>
    <xsd:import namespace="1f2e1d51-a40f-4e6d-a98e-8306de7f693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83ab6-37ca-4f9d-9dd9-f0779fa822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987a1e8-2f27-4bfc-aee6-554436d53831}" ma:internalName="TaxCatchAll" ma:showField="CatchAllData" ma:web="5e383ab6-37ca-4f9d-9dd9-f0779fa822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e1d51-a40f-4e6d-a98e-8306de7f69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6805b32-849f-4741-8968-73e8438141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840D1B-1A3C-4C7A-B654-4F559B5EA3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373E47A-42B8-492D-BAB6-272EE110C92E}"/>
</file>

<file path=customXml/itemProps4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428</Words>
  <Characters>2193</Characters>
  <Application>Microsoft Office Word</Application>
  <DocSecurity>0</DocSecurity>
  <Lines>146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Cristian Iordache</dc:creator>
  <cp:keywords/>
  <dc:description/>
  <cp:lastModifiedBy>Stefan Ciochinaru</cp:lastModifiedBy>
  <cp:revision>19</cp:revision>
  <cp:lastPrinted>2007-08-23T16:47:00Z</cp:lastPrinted>
  <dcterms:created xsi:type="dcterms:W3CDTF">2021-10-01T14:36:00Z</dcterms:created>
  <dcterms:modified xsi:type="dcterms:W3CDTF">2022-11-29T07:18:00Z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0x0101006EBBB3FB1981144DBC5A614C0C828A50</vt:lpwstr>
  </property>
</Properties>
</file>