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DA24C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DA24C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DA24C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8A2505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1E42F0D8" w:rsidR="009856A5" w:rsidRPr="00530CC5" w:rsidRDefault="003271D3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530CC5">
        <w:rPr>
          <w:rFonts w:ascii="Calibri" w:hAnsi="Calibri" w:cs="Calibri"/>
          <w:color w:val="005961"/>
          <w:szCs w:val="72"/>
        </w:rPr>
        <w:t xml:space="preserve">Reconciliation </w:t>
      </w:r>
      <w:r w:rsidR="009F311B" w:rsidRPr="00530CC5">
        <w:rPr>
          <w:rFonts w:ascii="Calibri" w:hAnsi="Calibri" w:cs="Calibri"/>
          <w:color w:val="005961"/>
          <w:szCs w:val="72"/>
        </w:rPr>
        <w:t>- D</w:t>
      </w:r>
      <w:r w:rsidRPr="00530CC5">
        <w:rPr>
          <w:rFonts w:ascii="Calibri" w:hAnsi="Calibri" w:cs="Calibri"/>
          <w:color w:val="005961"/>
          <w:szCs w:val="72"/>
        </w:rPr>
        <w:t>etails vs TB</w:t>
      </w:r>
    </w:p>
    <w:p w14:paraId="2E74DB45" w14:textId="77777777" w:rsidR="009856A5" w:rsidRPr="00530CC5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530CC5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530CC5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530CC5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530CC5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D8D5D29" w14:textId="77777777" w:rsidR="009856A5" w:rsidRPr="00530CC5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533BBCCB" w14:textId="77777777" w:rsidR="009856A5" w:rsidRPr="00530CC5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5C69BDA" w14:textId="77777777" w:rsidR="009856A5" w:rsidRPr="00530CC5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F55C773" w14:textId="77777777" w:rsidR="009856A5" w:rsidRPr="00530CC5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8D144AB" w14:textId="77777777" w:rsidR="009856A5" w:rsidRPr="00530CC5" w:rsidRDefault="009856A5" w:rsidP="009856A5">
      <w:pPr>
        <w:spacing w:after="0" w:line="240" w:lineRule="auto"/>
        <w:rPr>
          <w:rFonts w:ascii="Calibri" w:hAnsi="Calibri" w:cs="Calibri"/>
          <w:b/>
          <w:bCs/>
          <w:color w:val="4F2D7F" w:themeColor="accent1"/>
          <w:kern w:val="28"/>
          <w:sz w:val="40"/>
          <w:szCs w:val="40"/>
        </w:rPr>
      </w:pPr>
      <w:r w:rsidRPr="00530CC5">
        <w:rPr>
          <w:rFonts w:ascii="Calibri" w:hAnsi="Calibri" w:cs="Calibri"/>
          <w:sz w:val="40"/>
          <w:szCs w:val="40"/>
        </w:rPr>
        <w:br w:type="page"/>
      </w:r>
    </w:p>
    <w:p w14:paraId="4F442F4F" w14:textId="019D1E58" w:rsidR="009856A5" w:rsidRPr="00530CC5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530CC5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DB0E86" w:rsidRPr="00530CC5">
        <w:rPr>
          <w:rFonts w:ascii="Calibri" w:hAnsi="Calibri" w:cs="Calibri"/>
          <w:color w:val="005961"/>
          <w:sz w:val="40"/>
          <w:szCs w:val="40"/>
        </w:rPr>
        <w:t xml:space="preserve">Reconciliation </w:t>
      </w:r>
      <w:r w:rsidR="009F311B" w:rsidRPr="00530CC5">
        <w:rPr>
          <w:rFonts w:ascii="Calibri" w:hAnsi="Calibri" w:cs="Calibri"/>
          <w:color w:val="005961"/>
          <w:sz w:val="40"/>
          <w:szCs w:val="40"/>
        </w:rPr>
        <w:t>- D</w:t>
      </w:r>
      <w:r w:rsidR="00DB0E86" w:rsidRPr="00530CC5">
        <w:rPr>
          <w:rFonts w:ascii="Calibri" w:hAnsi="Calibri" w:cs="Calibri"/>
          <w:color w:val="005961"/>
          <w:sz w:val="40"/>
          <w:szCs w:val="40"/>
        </w:rPr>
        <w:t>etails vs TB</w:t>
      </w:r>
      <w:r w:rsidRPr="00530CC5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645FDBAE" w:rsidR="009856A5" w:rsidRPr="00530CC5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530CC5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9F311B" w:rsidRPr="00530CC5">
        <w:rPr>
          <w:rFonts w:ascii="Calibri" w:hAnsi="Calibri" w:cs="Calibri"/>
          <w:b/>
          <w:color w:val="FF0000"/>
          <w:u w:val="single"/>
        </w:rPr>
        <w:t xml:space="preserve">the </w:t>
      </w:r>
      <w:r w:rsidRPr="00530CC5">
        <w:rPr>
          <w:rFonts w:ascii="Calibri" w:hAnsi="Calibri" w:cs="Calibri"/>
          <w:b/>
          <w:color w:val="FF0000"/>
          <w:u w:val="single"/>
        </w:rPr>
        <w:t>application!</w:t>
      </w:r>
    </w:p>
    <w:p w14:paraId="41C8B30E" w14:textId="77777777" w:rsidR="009856A5" w:rsidRPr="00530CC5" w:rsidRDefault="009856A5" w:rsidP="009856A5">
      <w:pPr>
        <w:pStyle w:val="Heading2"/>
        <w:rPr>
          <w:rFonts w:ascii="Calibri" w:hAnsi="Calibri" w:cs="Calibri"/>
          <w:color w:val="005961"/>
        </w:rPr>
      </w:pPr>
      <w:r w:rsidRPr="00530CC5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4855AEFD" w14:textId="6F82A511" w:rsidR="00DA24CE" w:rsidRPr="00530CC5" w:rsidRDefault="00DA24CE" w:rsidP="009F311B">
      <w:pPr>
        <w:shd w:val="clear" w:color="auto" w:fill="747678" w:themeFill="background2"/>
        <w:rPr>
          <w:rFonts w:ascii="Calibri" w:hAnsi="Calibri" w:cs="Calibri"/>
          <w:b/>
        </w:rPr>
      </w:pPr>
      <w:r w:rsidRPr="00530CC5">
        <w:rPr>
          <w:rFonts w:ascii="Calibri" w:hAnsi="Calibri" w:cs="Calibri"/>
          <w:b/>
        </w:rPr>
        <w:t>Phase 1: Documents to be received:</w:t>
      </w:r>
    </w:p>
    <w:p w14:paraId="1A270837" w14:textId="77777777" w:rsidR="00DA24CE" w:rsidRPr="00530CC5" w:rsidRDefault="00DA24CE" w:rsidP="00DA24CE">
      <w:pPr>
        <w:ind w:firstLine="720"/>
        <w:rPr>
          <w:rFonts w:ascii="Calibri" w:hAnsi="Calibri" w:cs="Calibri"/>
        </w:rPr>
      </w:pPr>
      <w:r w:rsidRPr="00530CC5">
        <w:rPr>
          <w:rFonts w:ascii="Calibri" w:hAnsi="Calibri" w:cs="Calibri"/>
        </w:rPr>
        <w:t>-Trial Balance as at Audit Period (excel .xlsx format)</w:t>
      </w:r>
    </w:p>
    <w:p w14:paraId="6672D376" w14:textId="77777777" w:rsidR="00DA24CE" w:rsidRPr="00530CC5" w:rsidRDefault="00DA24CE" w:rsidP="00DA24CE">
      <w:pPr>
        <w:ind w:firstLine="720"/>
        <w:rPr>
          <w:rFonts w:ascii="Calibri" w:hAnsi="Calibri" w:cs="Calibri"/>
        </w:rPr>
      </w:pPr>
      <w:r w:rsidRPr="00530CC5">
        <w:rPr>
          <w:rFonts w:ascii="Calibri" w:hAnsi="Calibri" w:cs="Calibri"/>
        </w:rPr>
        <w:t>-Account Details (excel .xlsx. format)</w:t>
      </w:r>
    </w:p>
    <w:p w14:paraId="5E273985" w14:textId="77777777" w:rsidR="00DA24CE" w:rsidRPr="00530CC5" w:rsidRDefault="00DA24CE" w:rsidP="00DA24CE">
      <w:pPr>
        <w:rPr>
          <w:rFonts w:ascii="Calibri" w:hAnsi="Calibri" w:cs="Calibri"/>
        </w:rPr>
      </w:pPr>
      <w:r w:rsidRPr="00530CC5">
        <w:rPr>
          <w:rFonts w:ascii="Calibri" w:hAnsi="Calibri" w:cs="Calibri"/>
        </w:rPr>
        <w:tab/>
      </w:r>
      <w:r w:rsidRPr="00530CC5">
        <w:rPr>
          <w:rFonts w:ascii="Calibri" w:hAnsi="Calibri" w:cs="Calibri"/>
        </w:rPr>
        <w:tab/>
      </w:r>
      <w:r w:rsidRPr="00530CC5">
        <w:rPr>
          <w:rFonts w:ascii="Calibri" w:hAnsi="Calibri" w:cs="Calibri"/>
        </w:rPr>
        <w:tab/>
      </w:r>
      <w:r w:rsidRPr="00530CC5">
        <w:rPr>
          <w:rFonts w:ascii="Calibri" w:hAnsi="Calibri" w:cs="Calibri"/>
        </w:rPr>
        <w:tab/>
      </w:r>
      <w:r w:rsidRPr="00530CC5">
        <w:rPr>
          <w:rFonts w:ascii="Calibri" w:hAnsi="Calibri" w:cs="Calibri"/>
        </w:rPr>
        <w:tab/>
      </w:r>
      <w:r w:rsidRPr="00530CC5">
        <w:rPr>
          <w:rFonts w:ascii="Calibri" w:hAnsi="Calibri" w:cs="Calibri"/>
        </w:rPr>
        <w:tab/>
      </w:r>
    </w:p>
    <w:p w14:paraId="3FC35A33" w14:textId="0508ACD7" w:rsidR="002966EF" w:rsidRPr="00530CC5" w:rsidRDefault="00DA24CE" w:rsidP="009F311B">
      <w:pPr>
        <w:shd w:val="clear" w:color="auto" w:fill="747678" w:themeFill="background2"/>
        <w:rPr>
          <w:rFonts w:ascii="Calibri" w:hAnsi="Calibri" w:cs="Calibri"/>
          <w:b/>
        </w:rPr>
      </w:pPr>
      <w:r w:rsidRPr="00530CC5">
        <w:rPr>
          <w:rFonts w:ascii="Calibri" w:hAnsi="Calibri" w:cs="Calibri"/>
          <w:b/>
        </w:rPr>
        <w:t xml:space="preserve">Phase 2: Pre-requisites:                                                          </w:t>
      </w:r>
      <w:r w:rsidRPr="00530CC5">
        <w:rPr>
          <w:rFonts w:ascii="Calibri" w:hAnsi="Calibri" w:cs="Calibri"/>
          <w:b/>
        </w:rPr>
        <w:tab/>
      </w:r>
      <w:r w:rsidRPr="00530CC5">
        <w:rPr>
          <w:rFonts w:ascii="Calibri" w:hAnsi="Calibri" w:cs="Calibri"/>
          <w:b/>
        </w:rPr>
        <w:tab/>
      </w:r>
      <w:r w:rsidRPr="00530CC5">
        <w:rPr>
          <w:rFonts w:ascii="Calibri" w:hAnsi="Calibri" w:cs="Calibri"/>
          <w:b/>
        </w:rPr>
        <w:tab/>
      </w:r>
      <w:r w:rsidRPr="00530CC5">
        <w:rPr>
          <w:rFonts w:ascii="Calibri" w:hAnsi="Calibri" w:cs="Calibri"/>
          <w:b/>
        </w:rPr>
        <w:tab/>
      </w:r>
      <w:r w:rsidRPr="00530CC5">
        <w:rPr>
          <w:rFonts w:ascii="Calibri" w:hAnsi="Calibri" w:cs="Calibri"/>
          <w:b/>
        </w:rPr>
        <w:tab/>
      </w:r>
      <w:r w:rsidRPr="00530CC5">
        <w:rPr>
          <w:rFonts w:ascii="Calibri" w:hAnsi="Calibri" w:cs="Calibri"/>
          <w:b/>
        </w:rPr>
        <w:tab/>
      </w:r>
    </w:p>
    <w:p w14:paraId="77B60610" w14:textId="77777777" w:rsidR="00AA3448" w:rsidRPr="00530CC5" w:rsidRDefault="00AA3448" w:rsidP="00DA24CE">
      <w:pPr>
        <w:rPr>
          <w:rFonts w:ascii="Calibri" w:hAnsi="Calibri" w:cs="Calibri"/>
          <w:b/>
          <w:color w:val="7030A0"/>
        </w:rPr>
      </w:pPr>
    </w:p>
    <w:p w14:paraId="0F6D99E1" w14:textId="796E7DF5" w:rsidR="00AA3448" w:rsidRPr="00530CC5" w:rsidRDefault="00DA24CE" w:rsidP="00DA24CE">
      <w:pPr>
        <w:rPr>
          <w:rFonts w:ascii="Calibri" w:hAnsi="Calibri" w:cs="Calibri"/>
          <w:b/>
          <w:color w:val="7030A0"/>
        </w:rPr>
      </w:pPr>
      <w:r w:rsidRPr="00530CC5">
        <w:rPr>
          <w:rFonts w:ascii="Calibri" w:hAnsi="Calibri" w:cs="Calibri"/>
          <w:b/>
          <w:color w:val="7030A0"/>
        </w:rPr>
        <w:t>Trial Balance (TB):</w:t>
      </w:r>
    </w:p>
    <w:p w14:paraId="169BE0DF" w14:textId="637C66E2" w:rsidR="00DA24CE" w:rsidRPr="00530CC5" w:rsidRDefault="00DA24CE" w:rsidP="00DA24CE">
      <w:pPr>
        <w:rPr>
          <w:rFonts w:ascii="Calibri" w:hAnsi="Calibri" w:cs="Calibri"/>
        </w:rPr>
      </w:pPr>
      <w:r w:rsidRPr="00530CC5">
        <w:rPr>
          <w:rFonts w:ascii="Calibri" w:hAnsi="Calibri" w:cs="Calibri"/>
        </w:rPr>
        <w:t>The headers of the Trial Balance (TB) file used for input should be renamed as follows:</w:t>
      </w:r>
    </w:p>
    <w:tbl>
      <w:tblPr>
        <w:tblStyle w:val="TableGrid"/>
        <w:tblW w:w="8551" w:type="dxa"/>
        <w:jc w:val="center"/>
        <w:tblLook w:val="04A0" w:firstRow="1" w:lastRow="0" w:firstColumn="1" w:lastColumn="0" w:noHBand="0" w:noVBand="1"/>
      </w:tblPr>
      <w:tblGrid>
        <w:gridCol w:w="3381"/>
        <w:gridCol w:w="2059"/>
        <w:gridCol w:w="1038"/>
        <w:gridCol w:w="2073"/>
      </w:tblGrid>
      <w:tr w:rsidR="00DA24CE" w:rsidRPr="00530CC5" w14:paraId="302F3CB5" w14:textId="77777777" w:rsidTr="00DA24CE">
        <w:trPr>
          <w:trHeight w:val="385"/>
          <w:jc w:val="center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50E9B1B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C6161AE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EED2840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B2E097F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Example</w:t>
            </w:r>
          </w:p>
        </w:tc>
      </w:tr>
      <w:tr w:rsidR="00DA24CE" w:rsidRPr="00530CC5" w14:paraId="5DE2E65B" w14:textId="77777777" w:rsidTr="00DA24CE">
        <w:trPr>
          <w:trHeight w:val="385"/>
          <w:jc w:val="center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B111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OMF Account (Analytical):        =&gt;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8D53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932E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0003" w14:textId="77777777" w:rsidR="00DA24CE" w:rsidRPr="00530CC5" w:rsidRDefault="00DA24CE">
            <w:pPr>
              <w:pStyle w:val="ListParagraph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 xml:space="preserve">1175 </w:t>
            </w:r>
          </w:p>
          <w:p w14:paraId="1C0744B0" w14:textId="77777777" w:rsidR="00DA24CE" w:rsidRPr="00530CC5" w:rsidRDefault="00DA24CE">
            <w:pPr>
              <w:pStyle w:val="ListParagraph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 xml:space="preserve"> 121.13</w:t>
            </w:r>
          </w:p>
        </w:tc>
      </w:tr>
      <w:tr w:rsidR="00DA24CE" w:rsidRPr="00530CC5" w14:paraId="3B8AA163" w14:textId="77777777" w:rsidTr="00DA24CE">
        <w:trPr>
          <w:trHeight w:val="385"/>
          <w:jc w:val="center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29C4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Account Description:                  =&gt;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35F2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5469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General</w:t>
            </w:r>
          </w:p>
          <w:p w14:paraId="487035A2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5A80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Buildings / Licenses</w:t>
            </w:r>
          </w:p>
        </w:tc>
      </w:tr>
      <w:tr w:rsidR="00DA24CE" w:rsidRPr="00530CC5" w14:paraId="3CFAF74F" w14:textId="77777777" w:rsidTr="00DA24CE">
        <w:trPr>
          <w:trHeight w:val="385"/>
          <w:jc w:val="center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3858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Opening Balance:                        =&gt;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5897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OB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83C7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Number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4ADA" w14:textId="77777777" w:rsidR="00DA24CE" w:rsidRPr="00530CC5" w:rsidRDefault="00DA24CE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 xml:space="preserve">      (12,462,161)</w:t>
            </w:r>
          </w:p>
          <w:p w14:paraId="6EBF53B3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both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 xml:space="preserve">       (2,406,271)</w:t>
            </w:r>
          </w:p>
        </w:tc>
      </w:tr>
      <w:tr w:rsidR="00DA24CE" w:rsidRPr="00530CC5" w14:paraId="0E941E6C" w14:textId="77777777" w:rsidTr="00DA24CE">
        <w:trPr>
          <w:trHeight w:val="385"/>
          <w:jc w:val="center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6027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Debit Movement:                        =&gt;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7277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DM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FED9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Number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9D7A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3,516,868</w:t>
            </w:r>
          </w:p>
          <w:p w14:paraId="2C713893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10,627,971</w:t>
            </w:r>
          </w:p>
        </w:tc>
      </w:tr>
      <w:tr w:rsidR="00DA24CE" w:rsidRPr="00530CC5" w14:paraId="698D1BEF" w14:textId="77777777" w:rsidTr="00DA24CE">
        <w:trPr>
          <w:trHeight w:val="385"/>
          <w:jc w:val="center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BF7E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Credit Movement:                       =&gt;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2FB2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CM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A138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Number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CE5C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3,649,699</w:t>
            </w:r>
          </w:p>
          <w:p w14:paraId="1DC6AAA4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162,134</w:t>
            </w:r>
          </w:p>
        </w:tc>
      </w:tr>
      <w:tr w:rsidR="00DA24CE" w:rsidRPr="00530CC5" w14:paraId="16AA5169" w14:textId="77777777" w:rsidTr="00DA24CE">
        <w:trPr>
          <w:trHeight w:val="367"/>
          <w:jc w:val="center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8F2A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Closing Balance:                         =&gt;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3B50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CB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4BF8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Number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561E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12,065,639</w:t>
            </w:r>
          </w:p>
          <w:p w14:paraId="21C17B77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(5,712)</w:t>
            </w:r>
          </w:p>
        </w:tc>
      </w:tr>
    </w:tbl>
    <w:p w14:paraId="1F01E012" w14:textId="2AE2910D" w:rsidR="00DA24CE" w:rsidRPr="00530CC5" w:rsidRDefault="00DA24CE" w:rsidP="00DA24CE">
      <w:pPr>
        <w:rPr>
          <w:rFonts w:ascii="Calibri" w:hAnsi="Calibri" w:cs="Calibri"/>
          <w:b/>
          <w:bCs/>
          <w:noProof/>
        </w:rPr>
      </w:pPr>
      <w:r w:rsidRPr="00530CC5">
        <w:rPr>
          <w:rFonts w:ascii="Calibri" w:hAnsi="Calibri" w:cs="Calibri"/>
          <w:b/>
          <w:bCs/>
          <w:noProof/>
        </w:rPr>
        <w:t>*</w:t>
      </w:r>
      <w:r w:rsidR="009F311B" w:rsidRPr="00530CC5">
        <w:rPr>
          <w:rFonts w:ascii="Calibri" w:hAnsi="Calibri" w:cs="Calibri"/>
          <w:b/>
          <w:bCs/>
          <w:noProof/>
        </w:rPr>
        <w:t xml:space="preserve">Note: </w:t>
      </w:r>
      <w:r w:rsidRPr="00530CC5">
        <w:rPr>
          <w:rFonts w:ascii="Calibri" w:hAnsi="Calibri" w:cs="Calibri"/>
          <w:b/>
          <w:bCs/>
          <w:noProof/>
        </w:rPr>
        <w:t>TB should be closed before input; above columns refer to closed TB.</w:t>
      </w:r>
    </w:p>
    <w:p w14:paraId="25FDCB7D" w14:textId="77777777" w:rsidR="00DA24CE" w:rsidRPr="00530CC5" w:rsidRDefault="00DA24CE" w:rsidP="00DA24CE">
      <w:pPr>
        <w:rPr>
          <w:rFonts w:ascii="Calibri" w:hAnsi="Calibri" w:cs="Calibri"/>
          <w:noProof/>
        </w:rPr>
      </w:pPr>
    </w:p>
    <w:p w14:paraId="1CDBA501" w14:textId="77777777" w:rsidR="00AA3448" w:rsidRPr="00530CC5" w:rsidRDefault="00AA3448" w:rsidP="00DA24CE">
      <w:pPr>
        <w:rPr>
          <w:rFonts w:ascii="Calibri" w:hAnsi="Calibri" w:cs="Calibri"/>
          <w:b/>
          <w:color w:val="7030A0"/>
        </w:rPr>
      </w:pPr>
    </w:p>
    <w:p w14:paraId="4392A8EF" w14:textId="1EE31D96" w:rsidR="00AA3448" w:rsidRPr="00530CC5" w:rsidRDefault="00AA3448" w:rsidP="00DA24CE">
      <w:pPr>
        <w:rPr>
          <w:rFonts w:ascii="Calibri" w:hAnsi="Calibri" w:cs="Calibri"/>
          <w:b/>
          <w:color w:val="7030A0"/>
        </w:rPr>
      </w:pPr>
    </w:p>
    <w:p w14:paraId="09F2C775" w14:textId="77777777" w:rsidR="00A539F8" w:rsidRPr="00530CC5" w:rsidRDefault="00A539F8" w:rsidP="00DA24CE">
      <w:pPr>
        <w:rPr>
          <w:rFonts w:ascii="Calibri" w:hAnsi="Calibri" w:cs="Calibri"/>
          <w:b/>
          <w:color w:val="7030A0"/>
        </w:rPr>
      </w:pPr>
    </w:p>
    <w:p w14:paraId="5F160E42" w14:textId="77777777" w:rsidR="00AA3448" w:rsidRPr="00530CC5" w:rsidRDefault="00AA3448" w:rsidP="00DA24CE">
      <w:pPr>
        <w:rPr>
          <w:rFonts w:ascii="Calibri" w:hAnsi="Calibri" w:cs="Calibri"/>
          <w:b/>
          <w:color w:val="7030A0"/>
        </w:rPr>
      </w:pPr>
    </w:p>
    <w:p w14:paraId="1937C056" w14:textId="77777777" w:rsidR="00AA3448" w:rsidRPr="00530CC5" w:rsidRDefault="00AA3448" w:rsidP="00DA24CE">
      <w:pPr>
        <w:rPr>
          <w:rFonts w:ascii="Calibri" w:hAnsi="Calibri" w:cs="Calibri"/>
          <w:b/>
          <w:color w:val="7030A0"/>
        </w:rPr>
      </w:pPr>
    </w:p>
    <w:p w14:paraId="6A2CA359" w14:textId="147F79C0" w:rsidR="00AA3448" w:rsidRPr="00530CC5" w:rsidRDefault="006D7913" w:rsidP="00DA24CE">
      <w:pPr>
        <w:rPr>
          <w:rFonts w:ascii="Calibri" w:hAnsi="Calibri" w:cs="Calibri"/>
          <w:b/>
          <w:color w:val="7030A0"/>
        </w:rPr>
      </w:pPr>
      <w:r w:rsidRPr="00530CC5">
        <w:rPr>
          <w:rFonts w:ascii="Calibri" w:hAnsi="Calibri" w:cs="Calibri"/>
          <w:b/>
          <w:color w:val="7030A0"/>
        </w:rPr>
        <w:lastRenderedPageBreak/>
        <w:t>Account Details:</w:t>
      </w:r>
    </w:p>
    <w:p w14:paraId="2CE4187B" w14:textId="4D83854B" w:rsidR="00DA24CE" w:rsidRPr="00530CC5" w:rsidRDefault="00DA24CE" w:rsidP="00DA24CE">
      <w:pPr>
        <w:rPr>
          <w:rFonts w:ascii="Calibri" w:hAnsi="Calibri" w:cs="Calibri"/>
        </w:rPr>
      </w:pPr>
      <w:r w:rsidRPr="00530CC5">
        <w:rPr>
          <w:rFonts w:ascii="Calibri" w:hAnsi="Calibri" w:cs="Calibri"/>
        </w:rPr>
        <w:t>The headers of the Details of Account files used for input should be renamed as follows:</w:t>
      </w:r>
    </w:p>
    <w:tbl>
      <w:tblPr>
        <w:tblStyle w:val="TableGrid"/>
        <w:tblW w:w="7064" w:type="dxa"/>
        <w:jc w:val="center"/>
        <w:tblLook w:val="04A0" w:firstRow="1" w:lastRow="0" w:firstColumn="1" w:lastColumn="0" w:noHBand="0" w:noVBand="1"/>
      </w:tblPr>
      <w:tblGrid>
        <w:gridCol w:w="1719"/>
        <w:gridCol w:w="1595"/>
        <w:gridCol w:w="1037"/>
        <w:gridCol w:w="1372"/>
        <w:gridCol w:w="1341"/>
      </w:tblGrid>
      <w:tr w:rsidR="00DA24CE" w:rsidRPr="00530CC5" w14:paraId="70B3AFEC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58BFDE6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6984AE1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3B7D69EA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554F71F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Example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3799342F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Mandatory/</w:t>
            </w:r>
          </w:p>
          <w:p w14:paraId="0B73B356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Non mandatory</w:t>
            </w:r>
          </w:p>
        </w:tc>
      </w:tr>
      <w:tr w:rsidR="00DA24CE" w:rsidRPr="00530CC5" w14:paraId="096E2C45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EE17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OMF Account:                               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BDD9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1157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General /Number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F278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205,211,214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EAD1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Mandatory</w:t>
            </w:r>
          </w:p>
        </w:tc>
      </w:tr>
      <w:tr w:rsidR="00DA24CE" w:rsidRPr="00530CC5" w14:paraId="75F9BD4B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0C76" w14:textId="2964B58B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Date of Tran</w:t>
            </w:r>
            <w:r w:rsidR="00AA3448" w:rsidRPr="00530CC5">
              <w:rPr>
                <w:rFonts w:ascii="Calibri" w:hAnsi="Calibri" w:cs="Calibri"/>
              </w:rPr>
              <w:t>sa</w:t>
            </w:r>
            <w:r w:rsidRPr="00530CC5">
              <w:rPr>
                <w:rFonts w:ascii="Calibri" w:hAnsi="Calibri" w:cs="Calibri"/>
              </w:rPr>
              <w:t>ction:                    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E9F3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FC60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B456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24/05/2021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0954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Mandatory</w:t>
            </w:r>
          </w:p>
        </w:tc>
      </w:tr>
      <w:tr w:rsidR="00DA24CE" w:rsidRPr="00530CC5" w14:paraId="7934C139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E807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Document Number:</w:t>
            </w:r>
          </w:p>
          <w:p w14:paraId="10D4F8BD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13DF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Document Number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281C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General /Number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6255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100456</w:t>
            </w:r>
          </w:p>
          <w:p w14:paraId="476E3E81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BCB8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Mandatory</w:t>
            </w:r>
          </w:p>
        </w:tc>
      </w:tr>
      <w:tr w:rsidR="00DA24CE" w:rsidRPr="00530CC5" w14:paraId="60833D6C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9493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Amount in foreign currency:                             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C8C2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Amount in FX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8FF8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Number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009A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10,002,401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CFCF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Non-mandatory</w:t>
            </w:r>
          </w:p>
        </w:tc>
      </w:tr>
      <w:tr w:rsidR="00DA24CE" w:rsidRPr="00530CC5" w14:paraId="4D7B745B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3094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Amount:           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5728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  <w:b/>
              </w:rPr>
              <w:t>Amount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9EFA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Number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C9FD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10,002,401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E1B4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Mandatory</w:t>
            </w:r>
          </w:p>
        </w:tc>
      </w:tr>
      <w:tr w:rsidR="00DA24CE" w:rsidRPr="00530CC5" w14:paraId="4CF754BD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A938" w14:textId="106546A9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Description of Tran</w:t>
            </w:r>
            <w:r w:rsidR="00AA3448" w:rsidRPr="00530CC5">
              <w:rPr>
                <w:rFonts w:ascii="Calibri" w:hAnsi="Calibri" w:cs="Calibri"/>
              </w:rPr>
              <w:t>s</w:t>
            </w:r>
            <w:r w:rsidRPr="00530CC5">
              <w:rPr>
                <w:rFonts w:ascii="Calibri" w:hAnsi="Calibri" w:cs="Calibri"/>
              </w:rPr>
              <w:t>action:</w:t>
            </w:r>
          </w:p>
          <w:p w14:paraId="6A077ADE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9953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D69A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General / Text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966F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A93D48D" w14:textId="3A3EF573" w:rsidR="00DA24CE" w:rsidRPr="00530CC5" w:rsidRDefault="00AA344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Buildings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EFDA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Mandatory</w:t>
            </w:r>
          </w:p>
        </w:tc>
      </w:tr>
      <w:tr w:rsidR="00DA24CE" w:rsidRPr="00530CC5" w14:paraId="68A0CA32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A8A2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Partner Name:         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1DC0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Partner Name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32DA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General / Text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C8D0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SC. ABC SRL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9187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Non-mandatory</w:t>
            </w:r>
          </w:p>
        </w:tc>
      </w:tr>
      <w:tr w:rsidR="00DA24CE" w:rsidRPr="00530CC5" w14:paraId="48DC0EC1" w14:textId="77777777" w:rsidTr="00DA24CE">
        <w:trPr>
          <w:trHeight w:val="385"/>
          <w:jc w:val="center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DE91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Currency:         =&gt;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4AED" w14:textId="77777777" w:rsidR="00DA24CE" w:rsidRPr="00530CC5" w:rsidRDefault="00DA24C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30CC5">
              <w:rPr>
                <w:rFonts w:ascii="Calibri" w:hAnsi="Calibri" w:cs="Calibri"/>
                <w:b/>
              </w:rPr>
              <w:t>Currency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2F74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General / Text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484F" w14:textId="77777777" w:rsidR="00DA24CE" w:rsidRPr="00530CC5" w:rsidRDefault="00DA24C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RON/EUR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F05E" w14:textId="77777777" w:rsidR="00DA24CE" w:rsidRPr="00530CC5" w:rsidRDefault="00DA24C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30CC5">
              <w:rPr>
                <w:rFonts w:ascii="Calibri" w:hAnsi="Calibri" w:cs="Calibri"/>
              </w:rPr>
              <w:t>Non-mandatory</w:t>
            </w:r>
          </w:p>
        </w:tc>
      </w:tr>
    </w:tbl>
    <w:p w14:paraId="55A15D54" w14:textId="77777777" w:rsidR="002966EF" w:rsidRPr="00530CC5" w:rsidRDefault="002966EF" w:rsidP="00DA24CE">
      <w:pPr>
        <w:rPr>
          <w:rFonts w:ascii="Calibri" w:hAnsi="Calibri" w:cs="Calibri"/>
          <w:noProof/>
        </w:rPr>
      </w:pPr>
    </w:p>
    <w:p w14:paraId="6E87B861" w14:textId="77777777" w:rsidR="00DA24CE" w:rsidRPr="00530CC5" w:rsidRDefault="00DA24CE" w:rsidP="00DA24CE">
      <w:pPr>
        <w:rPr>
          <w:rFonts w:ascii="Calibri" w:hAnsi="Calibri" w:cs="Calibri"/>
          <w:noProof/>
        </w:rPr>
      </w:pPr>
    </w:p>
    <w:p w14:paraId="67B941D2" w14:textId="77777777" w:rsidR="00DA24CE" w:rsidRPr="00530CC5" w:rsidRDefault="00DA24CE" w:rsidP="00DA24CE">
      <w:pPr>
        <w:rPr>
          <w:rFonts w:ascii="Calibri" w:hAnsi="Calibri" w:cs="Calibri"/>
          <w:b/>
          <w:bCs/>
        </w:rPr>
      </w:pPr>
      <w:r w:rsidRPr="00530CC5">
        <w:rPr>
          <w:rFonts w:ascii="Calibri" w:hAnsi="Calibri" w:cs="Calibri"/>
          <w:b/>
          <w:bCs/>
        </w:rPr>
        <w:t>General notes:</w:t>
      </w:r>
    </w:p>
    <w:p w14:paraId="491EF45F" w14:textId="77777777" w:rsidR="00DA24CE" w:rsidRPr="00530CC5" w:rsidRDefault="00DA24CE" w:rsidP="00DA24CE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530CC5">
        <w:rPr>
          <w:rFonts w:ascii="Calibri" w:hAnsi="Calibri" w:cs="Calibri"/>
        </w:rPr>
        <w:t xml:space="preserve">It is mandatory that the PBC contains the column headers presented above, but it is not mandatory to contain data beneath </w:t>
      </w:r>
    </w:p>
    <w:p w14:paraId="4391CD9B" w14:textId="00E8A1FA" w:rsidR="00DA24CE" w:rsidRPr="00530CC5" w:rsidRDefault="00DA24CE" w:rsidP="00DA24CE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530CC5">
        <w:rPr>
          <w:rFonts w:ascii="Calibri" w:hAnsi="Calibri" w:cs="Calibri"/>
        </w:rPr>
        <w:t xml:space="preserve">It is not mandatory </w:t>
      </w:r>
      <w:r w:rsidR="00AA3448" w:rsidRPr="00530CC5">
        <w:rPr>
          <w:rFonts w:ascii="Calibri" w:hAnsi="Calibri" w:cs="Calibri"/>
        </w:rPr>
        <w:t>for</w:t>
      </w:r>
      <w:r w:rsidRPr="00530CC5">
        <w:rPr>
          <w:rFonts w:ascii="Calibri" w:hAnsi="Calibri" w:cs="Calibri"/>
        </w:rPr>
        <w:t xml:space="preserve"> the headers to be on the first row, or columns in any specific order</w:t>
      </w:r>
    </w:p>
    <w:p w14:paraId="4B899F21" w14:textId="440F28D0" w:rsidR="00DA24CE" w:rsidRPr="00530CC5" w:rsidRDefault="00DA24CE" w:rsidP="00DA24CE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530CC5">
        <w:rPr>
          <w:rFonts w:ascii="Calibri" w:hAnsi="Calibri" w:cs="Calibri"/>
        </w:rPr>
        <w:t>If any, all the data beneath the last rows of the PBC to be imported that are not relevant (</w:t>
      </w:r>
      <w:proofErr w:type="spellStart"/>
      <w:r w:rsidRPr="00530CC5">
        <w:rPr>
          <w:rFonts w:ascii="Calibri" w:hAnsi="Calibri" w:cs="Calibri"/>
        </w:rPr>
        <w:t>i.e</w:t>
      </w:r>
      <w:proofErr w:type="spellEnd"/>
      <w:r w:rsidRPr="00530CC5">
        <w:rPr>
          <w:rFonts w:ascii="Calibri" w:hAnsi="Calibri" w:cs="Calibri"/>
        </w:rPr>
        <w:t xml:space="preserve"> totals, other information) should be deleted, otherwise it will be imported in </w:t>
      </w:r>
      <w:r w:rsidR="00AA3448" w:rsidRPr="00530CC5">
        <w:rPr>
          <w:rFonts w:ascii="Calibri" w:hAnsi="Calibri" w:cs="Calibri"/>
        </w:rPr>
        <w:t xml:space="preserve">the </w:t>
      </w:r>
      <w:r w:rsidRPr="00530CC5">
        <w:rPr>
          <w:rFonts w:ascii="Calibri" w:hAnsi="Calibri" w:cs="Calibri"/>
        </w:rPr>
        <w:t>application.</w:t>
      </w:r>
    </w:p>
    <w:p w14:paraId="79AA9D6F" w14:textId="149D950C" w:rsidR="00DA24CE" w:rsidRPr="00530CC5" w:rsidRDefault="00DA24CE" w:rsidP="00DA24CE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530CC5">
        <w:rPr>
          <w:rFonts w:ascii="Calibri" w:hAnsi="Calibri" w:cs="Calibri"/>
        </w:rPr>
        <w:t>The application will import the first worksheet of each PBC- therefore the PBC needed to be uploaded should be moved first</w:t>
      </w:r>
    </w:p>
    <w:p w14:paraId="2166B379" w14:textId="2A864C03" w:rsidR="00DA24CE" w:rsidRPr="00530CC5" w:rsidRDefault="00DA24CE" w:rsidP="00DA24CE">
      <w:pPr>
        <w:rPr>
          <w:rFonts w:ascii="Calibri" w:hAnsi="Calibri" w:cs="Calibri"/>
          <w:noProof/>
        </w:rPr>
      </w:pPr>
    </w:p>
    <w:p w14:paraId="7D1EE986" w14:textId="38DB5DEB" w:rsidR="002966EF" w:rsidRPr="00530CC5" w:rsidRDefault="002966EF" w:rsidP="00DA24CE">
      <w:pPr>
        <w:rPr>
          <w:rFonts w:ascii="Calibri" w:hAnsi="Calibri" w:cs="Calibri"/>
          <w:noProof/>
        </w:rPr>
      </w:pPr>
    </w:p>
    <w:p w14:paraId="52AEC17C" w14:textId="154185F8" w:rsidR="009F311B" w:rsidRPr="00530CC5" w:rsidRDefault="009F311B" w:rsidP="00DA24CE">
      <w:pPr>
        <w:rPr>
          <w:rFonts w:ascii="Calibri" w:hAnsi="Calibri" w:cs="Calibri"/>
          <w:noProof/>
        </w:rPr>
      </w:pPr>
    </w:p>
    <w:p w14:paraId="7E78F85D" w14:textId="77777777" w:rsidR="00CA6723" w:rsidRPr="00530CC5" w:rsidRDefault="00CA6723" w:rsidP="00CA6723">
      <w:pPr>
        <w:pStyle w:val="Heading2"/>
        <w:jc w:val="both"/>
        <w:rPr>
          <w:rFonts w:ascii="Calibri" w:hAnsi="Calibri" w:cs="Calibri"/>
        </w:rPr>
      </w:pPr>
      <w:r w:rsidRPr="00530CC5">
        <w:rPr>
          <w:rFonts w:ascii="Calibri" w:hAnsi="Calibri" w:cs="Calibri"/>
        </w:rPr>
        <w:lastRenderedPageBreak/>
        <w:t>Instructions:</w:t>
      </w:r>
    </w:p>
    <w:p w14:paraId="01DCF94E" w14:textId="63F64E4D" w:rsidR="00CA6723" w:rsidRPr="00530CC5" w:rsidRDefault="00CA6723" w:rsidP="00CA6723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bookmarkStart w:id="0" w:name="_Hlk90283280"/>
      <w:r w:rsidRPr="00530CC5">
        <w:rPr>
          <w:rFonts w:ascii="Calibri" w:hAnsi="Calibri" w:cs="Calibri"/>
          <w:bCs/>
        </w:rPr>
        <w:t xml:space="preserve">After connecting to the platform, go to </w:t>
      </w:r>
      <w:r w:rsidRPr="00530CC5">
        <w:rPr>
          <w:rFonts w:ascii="Calibri" w:hAnsi="Calibri" w:cs="Calibri"/>
          <w:b/>
        </w:rPr>
        <w:t>Reconciliation details with TB</w:t>
      </w:r>
      <w:r w:rsidRPr="00530CC5">
        <w:rPr>
          <w:rFonts w:ascii="Calibri" w:hAnsi="Calibri" w:cs="Calibri"/>
          <w:bCs/>
        </w:rPr>
        <w:t>:</w:t>
      </w:r>
      <w:bookmarkEnd w:id="0"/>
    </w:p>
    <w:p w14:paraId="30344BBE" w14:textId="77E78C20" w:rsidR="009F311B" w:rsidRPr="00530CC5" w:rsidRDefault="006D7913" w:rsidP="006D7913">
      <w:pPr>
        <w:pStyle w:val="ListParagraph"/>
        <w:spacing w:line="360" w:lineRule="auto"/>
        <w:rPr>
          <w:rFonts w:ascii="Calibri" w:hAnsi="Calibri" w:cs="Calibri"/>
          <w:b/>
          <w:u w:val="single"/>
        </w:rPr>
      </w:pPr>
      <w:r w:rsidRPr="00530CC5">
        <w:rPr>
          <w:rFonts w:ascii="Calibri" w:hAnsi="Calibri" w:cs="Calibri"/>
          <w:b/>
          <w:noProof/>
          <w:u w:val="single"/>
        </w:rPr>
        <w:drawing>
          <wp:inline distT="0" distB="0" distL="0" distR="0" wp14:anchorId="26E1C98E" wp14:editId="6F7F0B75">
            <wp:extent cx="5547181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62" cy="26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8F03" w14:textId="4FC32298" w:rsidR="009F311B" w:rsidRPr="00530CC5" w:rsidRDefault="006D7913" w:rsidP="006D7913">
      <w:pPr>
        <w:pStyle w:val="ListParagraph"/>
        <w:numPr>
          <w:ilvl w:val="0"/>
          <w:numId w:val="34"/>
        </w:numPr>
        <w:spacing w:line="256" w:lineRule="auto"/>
        <w:rPr>
          <w:rFonts w:ascii="Calibri" w:hAnsi="Calibri" w:cs="Calibri"/>
          <w:noProof/>
        </w:rPr>
      </w:pPr>
      <w:r w:rsidRPr="00530CC5">
        <w:rPr>
          <w:rFonts w:ascii="Calibri" w:hAnsi="Calibri" w:cs="Calibri"/>
          <w:noProof/>
        </w:rPr>
        <w:t>Click on “Import details of accounts” botton and import the Account Details</w:t>
      </w:r>
      <w:r w:rsidR="009F311B" w:rsidRPr="00530CC5">
        <w:rPr>
          <w:rFonts w:ascii="Calibri" w:hAnsi="Calibri" w:cs="Calibri"/>
          <w:noProof/>
        </w:rPr>
        <w:t>;</w:t>
      </w:r>
    </w:p>
    <w:p w14:paraId="045D61E0" w14:textId="526E8E13" w:rsidR="009F311B" w:rsidRPr="00530CC5" w:rsidRDefault="006D7913" w:rsidP="006D7913">
      <w:pPr>
        <w:pStyle w:val="ListParagraph"/>
        <w:numPr>
          <w:ilvl w:val="0"/>
          <w:numId w:val="34"/>
        </w:numPr>
        <w:spacing w:line="256" w:lineRule="auto"/>
        <w:rPr>
          <w:rFonts w:ascii="Calibri" w:hAnsi="Calibri" w:cs="Calibri"/>
          <w:noProof/>
        </w:rPr>
      </w:pPr>
      <w:r w:rsidRPr="00530CC5">
        <w:rPr>
          <w:rFonts w:ascii="Calibri" w:hAnsi="Calibri" w:cs="Calibri"/>
          <w:noProof/>
        </w:rPr>
        <w:t>Click on the “Import TB” botton and import the Trial Balance;</w:t>
      </w:r>
    </w:p>
    <w:p w14:paraId="764D4165" w14:textId="6131DBEB" w:rsidR="006D7913" w:rsidRPr="00530CC5" w:rsidRDefault="006D7913" w:rsidP="006D7913">
      <w:pPr>
        <w:pStyle w:val="ListParagraph"/>
        <w:numPr>
          <w:ilvl w:val="0"/>
          <w:numId w:val="34"/>
        </w:numPr>
        <w:spacing w:line="256" w:lineRule="auto"/>
        <w:rPr>
          <w:rFonts w:ascii="Calibri" w:hAnsi="Calibri" w:cs="Calibri"/>
          <w:noProof/>
        </w:rPr>
      </w:pPr>
      <w:r w:rsidRPr="00530CC5">
        <w:rPr>
          <w:rFonts w:ascii="Calibri" w:hAnsi="Calibri" w:cs="Calibri"/>
          <w:noProof/>
        </w:rPr>
        <w:t>Enter the Client’s name,</w:t>
      </w:r>
      <w:r w:rsidRPr="00530CC5">
        <w:rPr>
          <w:rFonts w:ascii="Calibri" w:hAnsi="Calibri" w:cs="Calibri"/>
          <w:bCs/>
        </w:rPr>
        <w:t xml:space="preserve"> the period end (MM/DD/YYYY) of the audit (Year End), Prepared Date and Prepared name.</w:t>
      </w:r>
    </w:p>
    <w:p w14:paraId="1BE753A6" w14:textId="77777777" w:rsidR="006D7913" w:rsidRPr="00530CC5" w:rsidRDefault="006D7913" w:rsidP="006D7913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530CC5">
        <w:rPr>
          <w:rFonts w:ascii="Calibri" w:hAnsi="Calibri" w:cs="Calibri"/>
          <w:bCs/>
        </w:rPr>
        <w:t>Click “Run and save”. Once clicking that, the robot will process your request and download the file in your designated downloads folder.</w:t>
      </w:r>
    </w:p>
    <w:p w14:paraId="77E80A7D" w14:textId="3BE2852B" w:rsidR="006D7913" w:rsidRPr="00530CC5" w:rsidRDefault="006D7913" w:rsidP="00907D7C">
      <w:pPr>
        <w:pStyle w:val="ListParagraph"/>
        <w:numPr>
          <w:ilvl w:val="0"/>
          <w:numId w:val="34"/>
        </w:numPr>
        <w:spacing w:line="256" w:lineRule="auto"/>
        <w:jc w:val="both"/>
        <w:rPr>
          <w:rFonts w:ascii="Calibri" w:hAnsi="Calibri" w:cs="Calibri"/>
          <w:noProof/>
        </w:rPr>
      </w:pPr>
      <w:r w:rsidRPr="00530CC5">
        <w:rPr>
          <w:rFonts w:ascii="Calibri" w:hAnsi="Calibri" w:cs="Calibri"/>
          <w:bCs/>
        </w:rPr>
        <w:t>Finally, you should obtain an archive document named after the client.</w:t>
      </w:r>
    </w:p>
    <w:p w14:paraId="12A6D777" w14:textId="25A4A834" w:rsidR="002966EF" w:rsidRPr="00530CC5" w:rsidRDefault="002966EF" w:rsidP="00DA24CE">
      <w:pPr>
        <w:rPr>
          <w:rFonts w:ascii="Calibri" w:hAnsi="Calibri" w:cs="Calibri"/>
          <w:noProof/>
        </w:rPr>
      </w:pPr>
    </w:p>
    <w:p w14:paraId="24C6305D" w14:textId="623A179B" w:rsidR="002966EF" w:rsidRPr="00530CC5" w:rsidRDefault="002966EF" w:rsidP="00DA24CE">
      <w:pPr>
        <w:rPr>
          <w:rFonts w:ascii="Calibri" w:hAnsi="Calibri" w:cs="Calibri"/>
          <w:noProof/>
        </w:rPr>
      </w:pPr>
    </w:p>
    <w:p w14:paraId="63DF1FAB" w14:textId="77777777" w:rsidR="002966EF" w:rsidRPr="00530CC5" w:rsidRDefault="002966EF" w:rsidP="00DA24CE">
      <w:pPr>
        <w:rPr>
          <w:rFonts w:ascii="Calibri" w:hAnsi="Calibri" w:cs="Calibri"/>
          <w:noProof/>
        </w:rPr>
      </w:pPr>
    </w:p>
    <w:p w14:paraId="69027D17" w14:textId="21369D63" w:rsidR="009856A5" w:rsidRPr="00530CC5" w:rsidRDefault="009856A5" w:rsidP="009856A5">
      <w:pPr>
        <w:rPr>
          <w:rFonts w:ascii="Calibri" w:hAnsi="Calibri" w:cs="Calibri"/>
          <w:sz w:val="18"/>
          <w:szCs w:val="18"/>
        </w:rPr>
      </w:pPr>
    </w:p>
    <w:p w14:paraId="4740B3EF" w14:textId="1843B0EB" w:rsidR="0075239B" w:rsidRPr="00530CC5" w:rsidRDefault="0075239B" w:rsidP="009856A5">
      <w:pPr>
        <w:rPr>
          <w:rFonts w:ascii="Calibri" w:hAnsi="Calibri" w:cs="Calibri"/>
          <w:sz w:val="18"/>
          <w:szCs w:val="18"/>
        </w:rPr>
      </w:pPr>
    </w:p>
    <w:p w14:paraId="77E6D9B8" w14:textId="6E3B6A71" w:rsidR="0075239B" w:rsidRPr="00530CC5" w:rsidRDefault="0075239B" w:rsidP="009856A5">
      <w:pPr>
        <w:rPr>
          <w:rFonts w:ascii="Calibri" w:hAnsi="Calibri" w:cs="Calibri"/>
          <w:sz w:val="18"/>
          <w:szCs w:val="18"/>
        </w:rPr>
      </w:pPr>
    </w:p>
    <w:p w14:paraId="786F61F7" w14:textId="640E36BE" w:rsidR="0075239B" w:rsidRPr="00530CC5" w:rsidRDefault="0075239B" w:rsidP="009856A5">
      <w:pPr>
        <w:rPr>
          <w:rFonts w:ascii="Calibri" w:hAnsi="Calibri" w:cs="Calibri"/>
          <w:sz w:val="18"/>
          <w:szCs w:val="18"/>
        </w:rPr>
      </w:pPr>
    </w:p>
    <w:p w14:paraId="1056F42A" w14:textId="72E19A44" w:rsidR="0075239B" w:rsidRPr="00530CC5" w:rsidRDefault="0075239B" w:rsidP="009856A5">
      <w:pPr>
        <w:rPr>
          <w:rFonts w:ascii="Calibri" w:hAnsi="Calibri" w:cs="Calibri"/>
          <w:sz w:val="18"/>
          <w:szCs w:val="18"/>
        </w:rPr>
      </w:pPr>
    </w:p>
    <w:p w14:paraId="53E80695" w14:textId="77777777" w:rsidR="0075239B" w:rsidRPr="00530CC5" w:rsidRDefault="0075239B" w:rsidP="009856A5">
      <w:pPr>
        <w:rPr>
          <w:rFonts w:ascii="Calibri" w:hAnsi="Calibri" w:cs="Calibri"/>
          <w:sz w:val="18"/>
          <w:szCs w:val="18"/>
        </w:rPr>
      </w:pPr>
    </w:p>
    <w:p w14:paraId="7F155651" w14:textId="30DD6B9A" w:rsidR="009856A5" w:rsidRPr="00530CC5" w:rsidRDefault="009856A5" w:rsidP="009856A5">
      <w:pPr>
        <w:rPr>
          <w:rFonts w:ascii="Calibri" w:hAnsi="Calibri" w:cs="Calibri"/>
          <w:sz w:val="18"/>
          <w:szCs w:val="18"/>
        </w:rPr>
      </w:pPr>
      <w:r w:rsidRPr="00530CC5">
        <w:rPr>
          <w:rFonts w:ascii="Calibri" w:hAnsi="Calibri" w:cs="Calibri"/>
          <w:sz w:val="18"/>
          <w:szCs w:val="18"/>
        </w:rPr>
        <w:t>For any issues, questions and/ or suggestions, please contact:</w:t>
      </w:r>
    </w:p>
    <w:p w14:paraId="709D4C7F" w14:textId="77777777" w:rsidR="009856A5" w:rsidRPr="00530CC5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530CC5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2" w:history="1">
        <w:r w:rsidRPr="00530CC5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530CC5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5D8C93B4" w14:textId="77777777" w:rsidR="009856A5" w:rsidRPr="00DA24CE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530CC5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3" w:history="1">
        <w:r w:rsidRPr="00530CC5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p w14:paraId="7CE3A2B0" w14:textId="49B21403" w:rsidR="00991DD9" w:rsidRPr="00DA24CE" w:rsidRDefault="00991DD9" w:rsidP="009856A5">
      <w:pPr>
        <w:rPr>
          <w:rFonts w:ascii="Calibri" w:hAnsi="Calibri" w:cs="Calibri"/>
        </w:rPr>
      </w:pPr>
    </w:p>
    <w:sectPr w:rsidR="00991DD9" w:rsidRPr="00DA24C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CA92" w14:textId="77777777" w:rsidR="00344A09" w:rsidRDefault="00344A09">
      <w:r>
        <w:separator/>
      </w:r>
    </w:p>
  </w:endnote>
  <w:endnote w:type="continuationSeparator" w:id="0">
    <w:p w14:paraId="2DD1FBD2" w14:textId="77777777" w:rsidR="00344A09" w:rsidRDefault="00344A09">
      <w:r>
        <w:continuationSeparator/>
      </w:r>
    </w:p>
  </w:endnote>
  <w:endnote w:type="continuationNotice" w:id="1">
    <w:p w14:paraId="52E687C6" w14:textId="77777777" w:rsidR="00344A09" w:rsidRDefault="00344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3751" w14:textId="01FBDF18" w:rsidR="008A2505" w:rsidRPr="00923882" w:rsidRDefault="00923882" w:rsidP="008A2505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25AE44A0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1270DBA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8A2505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3F8E" w14:textId="77777777" w:rsidR="00344A09" w:rsidRDefault="00344A09">
      <w:r>
        <w:separator/>
      </w:r>
    </w:p>
  </w:footnote>
  <w:footnote w:type="continuationSeparator" w:id="0">
    <w:p w14:paraId="10708AED" w14:textId="77777777" w:rsidR="00344A09" w:rsidRDefault="00344A09">
      <w:r>
        <w:continuationSeparator/>
      </w:r>
    </w:p>
  </w:footnote>
  <w:footnote w:type="continuationNotice" w:id="1">
    <w:p w14:paraId="1873C98D" w14:textId="77777777" w:rsidR="00344A09" w:rsidRDefault="00344A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1C128062" w:rsidR="004C3A79" w:rsidRDefault="008A2505">
    <w:pPr>
      <w:pStyle w:val="Header"/>
    </w:pPr>
    <w:r>
      <w:rPr>
        <w:noProof/>
      </w:rPr>
      <w:drawing>
        <wp:inline distT="0" distB="0" distL="0" distR="0" wp14:anchorId="0CD3E5C7" wp14:editId="3822C348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 w16cid:durableId="1435708699">
    <w:abstractNumId w:val="18"/>
  </w:num>
  <w:num w:numId="2" w16cid:durableId="1525093785">
    <w:abstractNumId w:val="16"/>
  </w:num>
  <w:num w:numId="3" w16cid:durableId="1254898347">
    <w:abstractNumId w:val="9"/>
  </w:num>
  <w:num w:numId="4" w16cid:durableId="55933640">
    <w:abstractNumId w:val="7"/>
  </w:num>
  <w:num w:numId="5" w16cid:durableId="64257768">
    <w:abstractNumId w:val="12"/>
  </w:num>
  <w:num w:numId="6" w16cid:durableId="680160902">
    <w:abstractNumId w:val="15"/>
  </w:num>
  <w:num w:numId="7" w16cid:durableId="1600913938">
    <w:abstractNumId w:val="16"/>
  </w:num>
  <w:num w:numId="8" w16cid:durableId="83384080">
    <w:abstractNumId w:val="23"/>
  </w:num>
  <w:num w:numId="9" w16cid:durableId="1456605114">
    <w:abstractNumId w:val="7"/>
  </w:num>
  <w:num w:numId="10" w16cid:durableId="743333219">
    <w:abstractNumId w:val="4"/>
  </w:num>
  <w:num w:numId="11" w16cid:durableId="729230251">
    <w:abstractNumId w:val="3"/>
  </w:num>
  <w:num w:numId="12" w16cid:durableId="1112017650">
    <w:abstractNumId w:val="2"/>
  </w:num>
  <w:num w:numId="13" w16cid:durableId="1054935319">
    <w:abstractNumId w:val="1"/>
  </w:num>
  <w:num w:numId="14" w16cid:durableId="1405838983">
    <w:abstractNumId w:val="0"/>
  </w:num>
  <w:num w:numId="15" w16cid:durableId="1548952494">
    <w:abstractNumId w:val="18"/>
  </w:num>
  <w:num w:numId="16" w16cid:durableId="2086105511">
    <w:abstractNumId w:val="16"/>
  </w:num>
  <w:num w:numId="17" w16cid:durableId="1767341079">
    <w:abstractNumId w:val="5"/>
  </w:num>
  <w:num w:numId="18" w16cid:durableId="287318569">
    <w:abstractNumId w:val="11"/>
  </w:num>
  <w:num w:numId="19" w16cid:durableId="1714966761">
    <w:abstractNumId w:val="10"/>
  </w:num>
  <w:num w:numId="20" w16cid:durableId="1892570850">
    <w:abstractNumId w:val="10"/>
  </w:num>
  <w:num w:numId="21" w16cid:durableId="1180051249">
    <w:abstractNumId w:val="10"/>
  </w:num>
  <w:num w:numId="22" w16cid:durableId="485826972">
    <w:abstractNumId w:val="11"/>
  </w:num>
  <w:num w:numId="23" w16cid:durableId="1804732725">
    <w:abstractNumId w:val="11"/>
  </w:num>
  <w:num w:numId="24" w16cid:durableId="2036491681">
    <w:abstractNumId w:val="11"/>
  </w:num>
  <w:num w:numId="25" w16cid:durableId="723679679">
    <w:abstractNumId w:val="17"/>
  </w:num>
  <w:num w:numId="26" w16cid:durableId="108475778">
    <w:abstractNumId w:val="17"/>
  </w:num>
  <w:num w:numId="27" w16cid:durableId="1928688506">
    <w:abstractNumId w:val="17"/>
  </w:num>
  <w:num w:numId="28" w16cid:durableId="1740444931">
    <w:abstractNumId w:val="13"/>
  </w:num>
  <w:num w:numId="29" w16cid:durableId="531649245">
    <w:abstractNumId w:val="13"/>
  </w:num>
  <w:num w:numId="30" w16cid:durableId="1823308078">
    <w:abstractNumId w:val="13"/>
  </w:num>
  <w:num w:numId="31" w16cid:durableId="828714295">
    <w:abstractNumId w:val="21"/>
  </w:num>
  <w:num w:numId="32" w16cid:durableId="1102534495">
    <w:abstractNumId w:val="6"/>
  </w:num>
  <w:num w:numId="33" w16cid:durableId="1813673912">
    <w:abstractNumId w:val="8"/>
  </w:num>
  <w:num w:numId="34" w16cid:durableId="957418460">
    <w:abstractNumId w:val="22"/>
  </w:num>
  <w:num w:numId="35" w16cid:durableId="829758305">
    <w:abstractNumId w:val="14"/>
  </w:num>
  <w:num w:numId="36" w16cid:durableId="578173695">
    <w:abstractNumId w:val="20"/>
  </w:num>
  <w:num w:numId="37" w16cid:durableId="777607798">
    <w:abstractNumId w:val="21"/>
  </w:num>
  <w:num w:numId="38" w16cid:durableId="15980580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31D8"/>
    <w:rsid w:val="000631FB"/>
    <w:rsid w:val="00067927"/>
    <w:rsid w:val="00067FBE"/>
    <w:rsid w:val="00075825"/>
    <w:rsid w:val="0009601D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54B3A"/>
    <w:rsid w:val="002557B3"/>
    <w:rsid w:val="002578FF"/>
    <w:rsid w:val="00262326"/>
    <w:rsid w:val="0026290B"/>
    <w:rsid w:val="00263263"/>
    <w:rsid w:val="002966EF"/>
    <w:rsid w:val="00297479"/>
    <w:rsid w:val="002C5253"/>
    <w:rsid w:val="002D2B1C"/>
    <w:rsid w:val="002D2DC5"/>
    <w:rsid w:val="002D5169"/>
    <w:rsid w:val="002F2027"/>
    <w:rsid w:val="00300833"/>
    <w:rsid w:val="0030218D"/>
    <w:rsid w:val="0031739A"/>
    <w:rsid w:val="00317E9C"/>
    <w:rsid w:val="003271D3"/>
    <w:rsid w:val="00333F03"/>
    <w:rsid w:val="00335A8B"/>
    <w:rsid w:val="0034396D"/>
    <w:rsid w:val="00344A09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3F2689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87B2B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57CF"/>
    <w:rsid w:val="0052705B"/>
    <w:rsid w:val="00530CC5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D7913"/>
    <w:rsid w:val="006E3473"/>
    <w:rsid w:val="006E7DF0"/>
    <w:rsid w:val="006F5F05"/>
    <w:rsid w:val="006F6F69"/>
    <w:rsid w:val="00711D17"/>
    <w:rsid w:val="00715888"/>
    <w:rsid w:val="00733C42"/>
    <w:rsid w:val="00750C35"/>
    <w:rsid w:val="0075239B"/>
    <w:rsid w:val="007639D8"/>
    <w:rsid w:val="00767CDA"/>
    <w:rsid w:val="00776338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9338D"/>
    <w:rsid w:val="00893520"/>
    <w:rsid w:val="00895CF7"/>
    <w:rsid w:val="008A1CD0"/>
    <w:rsid w:val="008A2505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5CCB"/>
    <w:rsid w:val="009A722E"/>
    <w:rsid w:val="009C3FA4"/>
    <w:rsid w:val="009C4145"/>
    <w:rsid w:val="009E53E7"/>
    <w:rsid w:val="009E6A78"/>
    <w:rsid w:val="009F311B"/>
    <w:rsid w:val="009F5EF5"/>
    <w:rsid w:val="009F7EC2"/>
    <w:rsid w:val="00A16F2B"/>
    <w:rsid w:val="00A436D7"/>
    <w:rsid w:val="00A45616"/>
    <w:rsid w:val="00A45B6F"/>
    <w:rsid w:val="00A51555"/>
    <w:rsid w:val="00A539F8"/>
    <w:rsid w:val="00A54401"/>
    <w:rsid w:val="00A73CE9"/>
    <w:rsid w:val="00A75003"/>
    <w:rsid w:val="00AA1982"/>
    <w:rsid w:val="00AA3448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91508"/>
    <w:rsid w:val="00C94ED7"/>
    <w:rsid w:val="00CA6723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0E8B"/>
    <w:rsid w:val="00D93691"/>
    <w:rsid w:val="00D9608F"/>
    <w:rsid w:val="00DA24CE"/>
    <w:rsid w:val="00DA58B2"/>
    <w:rsid w:val="00DB0E86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62639-5A5A-412F-AF86-7C2AF922D527}"/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528</Words>
  <Characters>2899</Characters>
  <Application>Microsoft Office Word</Application>
  <DocSecurity>0</DocSecurity>
  <Lines>223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25</cp:revision>
  <cp:lastPrinted>2007-08-23T16:47:00Z</cp:lastPrinted>
  <dcterms:created xsi:type="dcterms:W3CDTF">2021-10-01T14:36:00Z</dcterms:created>
  <dcterms:modified xsi:type="dcterms:W3CDTF">2022-11-29T07:33:00Z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