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B459F" w:rsidRDefault="004B459F">
      <w:pPr>
        <w:jc w:val="center"/>
        <w:rPr>
          <w:b/>
          <w:sz w:val="36"/>
          <w:szCs w:val="36"/>
        </w:rPr>
      </w:pPr>
    </w:p>
    <w:p w:rsidR="004B459F" w:rsidRDefault="008B2AD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LAB </w:t>
      </w:r>
    </w:p>
    <w:p w:rsidR="004B459F" w:rsidRDefault="008B2AD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Th</w:t>
      </w:r>
      <w:r>
        <w:rPr>
          <w:b/>
          <w:sz w:val="36"/>
          <w:szCs w:val="36"/>
        </w:rPr>
        <w:t>ự</w:t>
      </w:r>
      <w:r>
        <w:rPr>
          <w:b/>
          <w:sz w:val="36"/>
          <w:szCs w:val="36"/>
        </w:rPr>
        <w:t>c hành các k</w:t>
      </w:r>
      <w:r>
        <w:rPr>
          <w:b/>
          <w:sz w:val="36"/>
          <w:szCs w:val="36"/>
        </w:rPr>
        <w:t>ế</w:t>
      </w:r>
      <w:r>
        <w:rPr>
          <w:b/>
          <w:sz w:val="36"/>
          <w:szCs w:val="36"/>
        </w:rPr>
        <w:t>t n</w:t>
      </w:r>
      <w:r>
        <w:rPr>
          <w:b/>
          <w:sz w:val="36"/>
          <w:szCs w:val="36"/>
        </w:rPr>
        <w:t>ố</w:t>
      </w:r>
      <w:r>
        <w:rPr>
          <w:b/>
          <w:sz w:val="36"/>
          <w:szCs w:val="36"/>
        </w:rPr>
        <w:t>i cơ b</w:t>
      </w:r>
      <w:r>
        <w:rPr>
          <w:b/>
          <w:sz w:val="36"/>
          <w:szCs w:val="36"/>
        </w:rPr>
        <w:t>ả</w:t>
      </w:r>
      <w:r>
        <w:rPr>
          <w:b/>
          <w:sz w:val="36"/>
          <w:szCs w:val="36"/>
        </w:rPr>
        <w:t>n</w:t>
      </w:r>
    </w:p>
    <w:p w:rsidR="004B459F" w:rsidRDefault="004B459F">
      <w:pPr>
        <w:rPr>
          <w:b/>
        </w:rPr>
      </w:pPr>
    </w:p>
    <w:p w:rsidR="004B459F" w:rsidRDefault="008B2ADE">
      <w:pPr>
        <w:spacing w:before="240" w:after="120"/>
        <w:rPr>
          <w:b/>
          <w:sz w:val="24"/>
          <w:szCs w:val="24"/>
        </w:rPr>
      </w:pPr>
      <w:r>
        <w:rPr>
          <w:b/>
          <w:sz w:val="24"/>
          <w:szCs w:val="24"/>
        </w:rPr>
        <w:t>Topology</w:t>
      </w:r>
    </w:p>
    <w:p w:rsidR="004B459F" w:rsidRDefault="008B2ADE">
      <w:pPr>
        <w:spacing w:before="240" w:after="240"/>
        <w:jc w:val="center"/>
      </w:pPr>
      <w:r>
        <w:rPr>
          <w:noProof/>
        </w:rPr>
        <w:drawing>
          <wp:inline distT="114300" distB="114300" distL="114300" distR="114300">
            <wp:extent cx="1619250" cy="11620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:rsidR="004B459F" w:rsidRDefault="008B2ADE">
      <w:pPr>
        <w:spacing w:before="240" w:after="120"/>
        <w:rPr>
          <w:b/>
          <w:sz w:val="24"/>
          <w:szCs w:val="24"/>
        </w:rPr>
      </w:pPr>
      <w:r>
        <w:rPr>
          <w:b/>
          <w:sz w:val="24"/>
          <w:szCs w:val="24"/>
        </w:rPr>
        <w:t>Addressing Table</w:t>
      </w:r>
    </w:p>
    <w:tbl>
      <w:tblPr>
        <w:tblStyle w:val="a"/>
        <w:tblW w:w="5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1215"/>
        <w:gridCol w:w="1665"/>
        <w:gridCol w:w="1665"/>
      </w:tblGrid>
      <w:tr w:rsidR="004B459F">
        <w:trPr>
          <w:trHeight w:val="480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20" w:type="dxa"/>
              <w:left w:w="120" w:type="dxa"/>
              <w:bottom w:w="20" w:type="dxa"/>
              <w:right w:w="120" w:type="dxa"/>
            </w:tcMar>
            <w:vAlign w:val="bottom"/>
          </w:tcPr>
          <w:p w:rsidR="004B459F" w:rsidRDefault="008B2ADE">
            <w:pPr>
              <w:spacing w:before="120" w:after="120" w:line="25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Device</w:t>
            </w:r>
          </w:p>
        </w:tc>
        <w:tc>
          <w:tcPr>
            <w:tcW w:w="12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20" w:type="dxa"/>
              <w:left w:w="120" w:type="dxa"/>
              <w:bottom w:w="20" w:type="dxa"/>
              <w:right w:w="120" w:type="dxa"/>
            </w:tcMar>
            <w:vAlign w:val="bottom"/>
          </w:tcPr>
          <w:p w:rsidR="004B459F" w:rsidRDefault="008B2ADE">
            <w:pPr>
              <w:spacing w:before="120" w:after="120" w:line="25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Interface</w:t>
            </w:r>
          </w:p>
        </w:tc>
        <w:tc>
          <w:tcPr>
            <w:tcW w:w="16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20" w:type="dxa"/>
              <w:left w:w="120" w:type="dxa"/>
              <w:bottom w:w="20" w:type="dxa"/>
              <w:right w:w="120" w:type="dxa"/>
            </w:tcMar>
            <w:vAlign w:val="bottom"/>
          </w:tcPr>
          <w:p w:rsidR="004B459F" w:rsidRDefault="008B2ADE">
            <w:pPr>
              <w:spacing w:before="120" w:after="120" w:line="25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IP Address</w:t>
            </w:r>
          </w:p>
        </w:tc>
        <w:tc>
          <w:tcPr>
            <w:tcW w:w="16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20" w:type="dxa"/>
              <w:left w:w="120" w:type="dxa"/>
              <w:bottom w:w="20" w:type="dxa"/>
              <w:right w:w="120" w:type="dxa"/>
            </w:tcMar>
            <w:vAlign w:val="bottom"/>
          </w:tcPr>
          <w:p w:rsidR="004B459F" w:rsidRDefault="008B2ADE">
            <w:pPr>
              <w:spacing w:before="120" w:after="120" w:line="25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Subnet Mask</w:t>
            </w:r>
          </w:p>
        </w:tc>
      </w:tr>
      <w:tr w:rsidR="004B459F">
        <w:trPr>
          <w:trHeight w:val="360"/>
        </w:trPr>
        <w:tc>
          <w:tcPr>
            <w:tcW w:w="11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20" w:type="dxa"/>
              <w:bottom w:w="20" w:type="dxa"/>
              <w:right w:w="120" w:type="dxa"/>
            </w:tcMar>
            <w:vAlign w:val="bottom"/>
          </w:tcPr>
          <w:p w:rsidR="004B459F" w:rsidRDefault="008B2ADE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20" w:type="dxa"/>
              <w:bottom w:w="20" w:type="dxa"/>
              <w:right w:w="120" w:type="dxa"/>
            </w:tcMar>
            <w:vAlign w:val="bottom"/>
          </w:tcPr>
          <w:p w:rsidR="004B459F" w:rsidRDefault="008B2ADE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VLAN 1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20" w:type="dxa"/>
              <w:bottom w:w="20" w:type="dxa"/>
              <w:right w:w="120" w:type="dxa"/>
            </w:tcMar>
            <w:vAlign w:val="bottom"/>
          </w:tcPr>
          <w:p w:rsidR="004B459F" w:rsidRDefault="008B2ADE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192.168.1.253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20" w:type="dxa"/>
              <w:bottom w:w="20" w:type="dxa"/>
              <w:right w:w="120" w:type="dxa"/>
            </w:tcMar>
            <w:vAlign w:val="bottom"/>
          </w:tcPr>
          <w:p w:rsidR="004B459F" w:rsidRDefault="008B2ADE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255.255.255.0</w:t>
            </w:r>
          </w:p>
        </w:tc>
      </w:tr>
      <w:tr w:rsidR="004B459F">
        <w:trPr>
          <w:trHeight w:val="360"/>
        </w:trPr>
        <w:tc>
          <w:tcPr>
            <w:tcW w:w="11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20" w:type="dxa"/>
              <w:bottom w:w="20" w:type="dxa"/>
              <w:right w:w="120" w:type="dxa"/>
            </w:tcMar>
            <w:vAlign w:val="bottom"/>
          </w:tcPr>
          <w:p w:rsidR="004B459F" w:rsidRDefault="008B2ADE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S2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20" w:type="dxa"/>
              <w:bottom w:w="20" w:type="dxa"/>
              <w:right w:w="120" w:type="dxa"/>
            </w:tcMar>
            <w:vAlign w:val="bottom"/>
          </w:tcPr>
          <w:p w:rsidR="004B459F" w:rsidRDefault="008B2ADE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VLAN 1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20" w:type="dxa"/>
              <w:bottom w:w="20" w:type="dxa"/>
              <w:right w:w="120" w:type="dxa"/>
            </w:tcMar>
            <w:vAlign w:val="bottom"/>
          </w:tcPr>
          <w:p w:rsidR="004B459F" w:rsidRDefault="008B2ADE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192.168.1.254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20" w:type="dxa"/>
              <w:bottom w:w="20" w:type="dxa"/>
              <w:right w:w="120" w:type="dxa"/>
            </w:tcMar>
            <w:vAlign w:val="bottom"/>
          </w:tcPr>
          <w:p w:rsidR="004B459F" w:rsidRDefault="008B2ADE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255.255.255.0</w:t>
            </w:r>
          </w:p>
        </w:tc>
      </w:tr>
      <w:tr w:rsidR="004B459F">
        <w:trPr>
          <w:trHeight w:val="360"/>
        </w:trPr>
        <w:tc>
          <w:tcPr>
            <w:tcW w:w="11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20" w:type="dxa"/>
              <w:bottom w:w="20" w:type="dxa"/>
              <w:right w:w="120" w:type="dxa"/>
            </w:tcMar>
            <w:vAlign w:val="bottom"/>
          </w:tcPr>
          <w:p w:rsidR="004B459F" w:rsidRDefault="008B2ADE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20" w:type="dxa"/>
              <w:bottom w:w="20" w:type="dxa"/>
              <w:right w:w="120" w:type="dxa"/>
            </w:tcMar>
            <w:vAlign w:val="bottom"/>
          </w:tcPr>
          <w:p w:rsidR="004B459F" w:rsidRDefault="008B2ADE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NIC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20" w:type="dxa"/>
              <w:bottom w:w="20" w:type="dxa"/>
              <w:right w:w="120" w:type="dxa"/>
            </w:tcMar>
            <w:vAlign w:val="bottom"/>
          </w:tcPr>
          <w:p w:rsidR="004B459F" w:rsidRDefault="008B2ADE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192.168.1.1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20" w:type="dxa"/>
              <w:bottom w:w="20" w:type="dxa"/>
              <w:right w:w="120" w:type="dxa"/>
            </w:tcMar>
            <w:vAlign w:val="bottom"/>
          </w:tcPr>
          <w:p w:rsidR="004B459F" w:rsidRDefault="008B2ADE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255.255.255.0</w:t>
            </w:r>
          </w:p>
        </w:tc>
      </w:tr>
      <w:tr w:rsidR="004B459F">
        <w:trPr>
          <w:trHeight w:val="360"/>
        </w:trPr>
        <w:tc>
          <w:tcPr>
            <w:tcW w:w="11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20" w:type="dxa"/>
              <w:bottom w:w="20" w:type="dxa"/>
              <w:right w:w="120" w:type="dxa"/>
            </w:tcMar>
            <w:vAlign w:val="bottom"/>
          </w:tcPr>
          <w:p w:rsidR="004B459F" w:rsidRDefault="008B2ADE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PC2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20" w:type="dxa"/>
              <w:bottom w:w="20" w:type="dxa"/>
              <w:right w:w="120" w:type="dxa"/>
            </w:tcMar>
            <w:vAlign w:val="bottom"/>
          </w:tcPr>
          <w:p w:rsidR="004B459F" w:rsidRDefault="008B2ADE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NIC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20" w:type="dxa"/>
              <w:bottom w:w="20" w:type="dxa"/>
              <w:right w:w="120" w:type="dxa"/>
            </w:tcMar>
            <w:vAlign w:val="bottom"/>
          </w:tcPr>
          <w:p w:rsidR="004B459F" w:rsidRDefault="008B2ADE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192.168.1.2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20" w:type="dxa"/>
              <w:bottom w:w="20" w:type="dxa"/>
              <w:right w:w="120" w:type="dxa"/>
            </w:tcMar>
            <w:vAlign w:val="bottom"/>
          </w:tcPr>
          <w:p w:rsidR="004B459F" w:rsidRDefault="008B2ADE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255.255.255.0</w:t>
            </w:r>
          </w:p>
        </w:tc>
      </w:tr>
    </w:tbl>
    <w:p w:rsidR="004B459F" w:rsidRDefault="008B2ADE">
      <w:pPr>
        <w:spacing w:before="240" w:after="120"/>
        <w:rPr>
          <w:b/>
          <w:sz w:val="24"/>
          <w:szCs w:val="24"/>
        </w:rPr>
      </w:pPr>
      <w:r>
        <w:rPr>
          <w:b/>
          <w:sz w:val="24"/>
          <w:szCs w:val="24"/>
        </w:rPr>
        <w:t>Objectives</w:t>
      </w:r>
    </w:p>
    <w:p w:rsidR="004B459F" w:rsidRDefault="008B2ADE">
      <w:pPr>
        <w:spacing w:before="120" w:after="120"/>
        <w:ind w:left="360"/>
        <w:rPr>
          <w:b/>
          <w:sz w:val="20"/>
          <w:szCs w:val="20"/>
        </w:rPr>
      </w:pPr>
      <w:r>
        <w:rPr>
          <w:b/>
          <w:sz w:val="20"/>
          <w:szCs w:val="20"/>
        </w:rPr>
        <w:t>Part 1: Perform a Basic Configuration on S1 and S2</w:t>
      </w:r>
    </w:p>
    <w:p w:rsidR="004B459F" w:rsidRDefault="008B2ADE">
      <w:pPr>
        <w:spacing w:before="120" w:after="120"/>
        <w:ind w:left="360"/>
        <w:rPr>
          <w:b/>
          <w:sz w:val="20"/>
          <w:szCs w:val="20"/>
        </w:rPr>
      </w:pPr>
      <w:r>
        <w:rPr>
          <w:b/>
          <w:sz w:val="20"/>
          <w:szCs w:val="20"/>
        </w:rPr>
        <w:t>Part 2: Configure the PCs</w:t>
      </w:r>
    </w:p>
    <w:p w:rsidR="004B459F" w:rsidRDefault="008B2ADE">
      <w:pPr>
        <w:spacing w:before="120" w:after="120"/>
        <w:ind w:left="360"/>
        <w:rPr>
          <w:b/>
          <w:sz w:val="20"/>
          <w:szCs w:val="20"/>
        </w:rPr>
      </w:pPr>
      <w:r>
        <w:rPr>
          <w:b/>
          <w:sz w:val="20"/>
          <w:szCs w:val="20"/>
        </w:rPr>
        <w:t>Part 3: Configure the Switch Management Interface</w:t>
      </w:r>
    </w:p>
    <w:p w:rsidR="004B459F" w:rsidRDefault="008B2ADE">
      <w:pPr>
        <w:spacing w:before="240" w:after="120"/>
        <w:rPr>
          <w:b/>
          <w:sz w:val="24"/>
          <w:szCs w:val="24"/>
        </w:rPr>
      </w:pPr>
      <w:r>
        <w:rPr>
          <w:b/>
          <w:sz w:val="24"/>
          <w:szCs w:val="24"/>
        </w:rPr>
        <w:t>Background</w:t>
      </w:r>
    </w:p>
    <w:p w:rsidR="004B459F" w:rsidRDefault="008B2ADE">
      <w:pPr>
        <w:spacing w:before="120" w:after="120"/>
        <w:rPr>
          <w:sz w:val="20"/>
          <w:szCs w:val="20"/>
        </w:rPr>
      </w:pPr>
      <w:r>
        <w:rPr>
          <w:sz w:val="20"/>
          <w:szCs w:val="20"/>
        </w:rPr>
        <w:t>Trong bài Lab này, b</w:t>
      </w:r>
      <w:r>
        <w:rPr>
          <w:sz w:val="20"/>
          <w:szCs w:val="20"/>
        </w:rPr>
        <w:t>ạ</w:t>
      </w:r>
      <w:r>
        <w:rPr>
          <w:sz w:val="20"/>
          <w:szCs w:val="20"/>
        </w:rPr>
        <w:t>n s</w:t>
      </w:r>
      <w:r>
        <w:rPr>
          <w:sz w:val="20"/>
          <w:szCs w:val="20"/>
        </w:rPr>
        <w:t>ẽ</w:t>
      </w:r>
      <w:r>
        <w:rPr>
          <w:sz w:val="20"/>
          <w:szCs w:val="20"/>
        </w:rPr>
        <w:t xml:space="preserve"> th</w:t>
      </w:r>
      <w:r>
        <w:rPr>
          <w:sz w:val="20"/>
          <w:szCs w:val="20"/>
        </w:rPr>
        <w:t>ự</w:t>
      </w:r>
      <w:r>
        <w:rPr>
          <w:sz w:val="20"/>
          <w:szCs w:val="20"/>
        </w:rPr>
        <w:t>c hi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n các c</w:t>
      </w:r>
      <w:r>
        <w:rPr>
          <w:sz w:val="20"/>
          <w:szCs w:val="20"/>
        </w:rPr>
        <w:t>ấ</w:t>
      </w:r>
      <w:r>
        <w:rPr>
          <w:sz w:val="20"/>
          <w:szCs w:val="20"/>
        </w:rPr>
        <w:t>u hình switch cơ b</w:t>
      </w:r>
      <w:r>
        <w:rPr>
          <w:sz w:val="20"/>
          <w:szCs w:val="20"/>
        </w:rPr>
        <w:t>ả</w:t>
      </w:r>
      <w:r>
        <w:rPr>
          <w:sz w:val="20"/>
          <w:szCs w:val="20"/>
        </w:rPr>
        <w:t>n. Sau đó, b</w:t>
      </w:r>
      <w:r>
        <w:rPr>
          <w:sz w:val="20"/>
          <w:szCs w:val="20"/>
        </w:rPr>
        <w:t>ạ</w:t>
      </w:r>
      <w:r>
        <w:rPr>
          <w:sz w:val="20"/>
          <w:szCs w:val="20"/>
        </w:rPr>
        <w:t>n s</w:t>
      </w:r>
      <w:r>
        <w:rPr>
          <w:sz w:val="20"/>
          <w:szCs w:val="20"/>
        </w:rPr>
        <w:t>ẽ</w:t>
      </w:r>
      <w:r>
        <w:rPr>
          <w:sz w:val="20"/>
          <w:szCs w:val="20"/>
        </w:rPr>
        <w:t xml:space="preserve"> th</w:t>
      </w:r>
      <w:r>
        <w:rPr>
          <w:sz w:val="20"/>
          <w:szCs w:val="20"/>
        </w:rPr>
        <w:t>ự</w:t>
      </w:r>
      <w:r>
        <w:rPr>
          <w:sz w:val="20"/>
          <w:szCs w:val="20"/>
        </w:rPr>
        <w:t>c hi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n k</w:t>
      </w:r>
      <w:r>
        <w:rPr>
          <w:sz w:val="20"/>
          <w:szCs w:val="20"/>
        </w:rPr>
        <w:t>ế</w:t>
      </w:r>
      <w:r>
        <w:rPr>
          <w:sz w:val="20"/>
          <w:szCs w:val="20"/>
        </w:rPr>
        <w:t>t n</w:t>
      </w:r>
      <w:r>
        <w:rPr>
          <w:sz w:val="20"/>
          <w:szCs w:val="20"/>
        </w:rPr>
        <w:t>ố</w:t>
      </w:r>
      <w:r>
        <w:rPr>
          <w:sz w:val="20"/>
          <w:szCs w:val="20"/>
        </w:rPr>
        <w:t>i cơ b</w:t>
      </w:r>
      <w:r>
        <w:rPr>
          <w:sz w:val="20"/>
          <w:szCs w:val="20"/>
        </w:rPr>
        <w:t>ả</w:t>
      </w:r>
      <w:r>
        <w:rPr>
          <w:sz w:val="20"/>
          <w:szCs w:val="20"/>
        </w:rPr>
        <w:t>n b</w:t>
      </w:r>
      <w:r>
        <w:rPr>
          <w:sz w:val="20"/>
          <w:szCs w:val="20"/>
        </w:rPr>
        <w:t>ằ</w:t>
      </w:r>
      <w:r>
        <w:rPr>
          <w:sz w:val="20"/>
          <w:szCs w:val="20"/>
        </w:rPr>
        <w:t>ng cách c</w:t>
      </w:r>
      <w:r>
        <w:rPr>
          <w:sz w:val="20"/>
          <w:szCs w:val="20"/>
        </w:rPr>
        <w:t>ấ</w:t>
      </w:r>
      <w:r>
        <w:rPr>
          <w:sz w:val="20"/>
          <w:szCs w:val="20"/>
        </w:rPr>
        <w:t>u hình đ</w:t>
      </w:r>
      <w:r>
        <w:rPr>
          <w:sz w:val="20"/>
          <w:szCs w:val="20"/>
        </w:rPr>
        <w:t>ị</w:t>
      </w:r>
      <w:r>
        <w:rPr>
          <w:sz w:val="20"/>
          <w:szCs w:val="20"/>
        </w:rPr>
        <w:t>a 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 xml:space="preserve"> IP trên các thi</w:t>
      </w:r>
      <w:r>
        <w:rPr>
          <w:sz w:val="20"/>
          <w:szCs w:val="20"/>
        </w:rPr>
        <w:t>ế</w:t>
      </w:r>
      <w:r>
        <w:rPr>
          <w:sz w:val="20"/>
          <w:szCs w:val="20"/>
        </w:rPr>
        <w:t>t b</w:t>
      </w:r>
      <w:r>
        <w:rPr>
          <w:sz w:val="20"/>
          <w:szCs w:val="20"/>
        </w:rPr>
        <w:t>ị</w:t>
      </w:r>
      <w:r>
        <w:rPr>
          <w:sz w:val="20"/>
          <w:szCs w:val="20"/>
        </w:rPr>
        <w:t xml:space="preserve"> switch và PC. Khi c</w:t>
      </w:r>
      <w:r>
        <w:rPr>
          <w:sz w:val="20"/>
          <w:szCs w:val="20"/>
        </w:rPr>
        <w:t>ấ</w:t>
      </w:r>
      <w:r>
        <w:rPr>
          <w:sz w:val="20"/>
          <w:szCs w:val="20"/>
        </w:rPr>
        <w:t>u hình đ</w:t>
      </w:r>
      <w:r>
        <w:rPr>
          <w:sz w:val="20"/>
          <w:szCs w:val="20"/>
        </w:rPr>
        <w:t>ị</w:t>
      </w:r>
      <w:r>
        <w:rPr>
          <w:sz w:val="20"/>
          <w:szCs w:val="20"/>
        </w:rPr>
        <w:t>a 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 xml:space="preserve"> IP hoàn t</w:t>
      </w:r>
      <w:r>
        <w:rPr>
          <w:sz w:val="20"/>
          <w:szCs w:val="20"/>
        </w:rPr>
        <w:t>ấ</w:t>
      </w:r>
      <w:r>
        <w:rPr>
          <w:sz w:val="20"/>
          <w:szCs w:val="20"/>
        </w:rPr>
        <w:t>t, b</w:t>
      </w:r>
      <w:r>
        <w:rPr>
          <w:sz w:val="20"/>
          <w:szCs w:val="20"/>
        </w:rPr>
        <w:t>ạ</w:t>
      </w:r>
      <w:r>
        <w:rPr>
          <w:sz w:val="20"/>
          <w:szCs w:val="20"/>
        </w:rPr>
        <w:t>n s</w:t>
      </w:r>
      <w:r>
        <w:rPr>
          <w:sz w:val="20"/>
          <w:szCs w:val="20"/>
        </w:rPr>
        <w:t>ẽ</w:t>
      </w:r>
      <w:r>
        <w:rPr>
          <w:sz w:val="20"/>
          <w:szCs w:val="20"/>
        </w:rPr>
        <w:t xml:space="preserve"> s</w:t>
      </w:r>
      <w:r>
        <w:rPr>
          <w:sz w:val="20"/>
          <w:szCs w:val="20"/>
        </w:rPr>
        <w:t>ử</w:t>
      </w:r>
      <w:r>
        <w:rPr>
          <w:sz w:val="20"/>
          <w:szCs w:val="20"/>
        </w:rPr>
        <w:t xml:space="preserve"> d</w:t>
      </w:r>
      <w:r>
        <w:rPr>
          <w:sz w:val="20"/>
          <w:szCs w:val="20"/>
        </w:rPr>
        <w:t>ụ</w:t>
      </w:r>
      <w:r>
        <w:rPr>
          <w:sz w:val="20"/>
          <w:szCs w:val="20"/>
        </w:rPr>
        <w:t>ng các l</w:t>
      </w:r>
      <w:r>
        <w:rPr>
          <w:sz w:val="20"/>
          <w:szCs w:val="20"/>
        </w:rPr>
        <w:t>ệ</w:t>
      </w:r>
      <w:r>
        <w:rPr>
          <w:sz w:val="20"/>
          <w:szCs w:val="20"/>
        </w:rPr>
        <w:t xml:space="preserve">nh </w:t>
      </w:r>
      <w:r>
        <w:rPr>
          <w:b/>
          <w:sz w:val="20"/>
          <w:szCs w:val="20"/>
        </w:rPr>
        <w:t>show</w:t>
      </w:r>
      <w:r>
        <w:rPr>
          <w:sz w:val="20"/>
          <w:szCs w:val="20"/>
        </w:rPr>
        <w:t xml:space="preserve"> đ</w:t>
      </w:r>
      <w:r>
        <w:rPr>
          <w:sz w:val="20"/>
          <w:szCs w:val="20"/>
        </w:rPr>
        <w:t>ể</w:t>
      </w:r>
      <w:r>
        <w:rPr>
          <w:sz w:val="20"/>
          <w:szCs w:val="20"/>
        </w:rPr>
        <w:t xml:space="preserve"> xác đ</w:t>
      </w:r>
      <w:r>
        <w:rPr>
          <w:sz w:val="20"/>
          <w:szCs w:val="20"/>
        </w:rPr>
        <w:t>ị</w:t>
      </w:r>
      <w:r>
        <w:rPr>
          <w:sz w:val="20"/>
          <w:szCs w:val="20"/>
        </w:rPr>
        <w:t>nh c</w:t>
      </w:r>
      <w:r>
        <w:rPr>
          <w:sz w:val="20"/>
          <w:szCs w:val="20"/>
        </w:rPr>
        <w:t>ấ</w:t>
      </w:r>
      <w:r>
        <w:rPr>
          <w:sz w:val="20"/>
          <w:szCs w:val="20"/>
        </w:rPr>
        <w:t>u hình và s</w:t>
      </w:r>
      <w:r>
        <w:rPr>
          <w:sz w:val="20"/>
          <w:szCs w:val="20"/>
        </w:rPr>
        <w:t>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</w:t>
      </w:r>
      <w:r>
        <w:rPr>
          <w:sz w:val="20"/>
          <w:szCs w:val="20"/>
        </w:rPr>
        <w:t>ụ</w:t>
      </w:r>
      <w:r>
        <w:rPr>
          <w:sz w:val="20"/>
          <w:szCs w:val="20"/>
        </w:rPr>
        <w:t>ng l</w:t>
      </w:r>
      <w:r>
        <w:rPr>
          <w:sz w:val="20"/>
          <w:szCs w:val="20"/>
        </w:rPr>
        <w:t>ệ</w:t>
      </w:r>
      <w:r>
        <w:rPr>
          <w:sz w:val="20"/>
          <w:szCs w:val="20"/>
        </w:rPr>
        <w:t xml:space="preserve">nh </w:t>
      </w:r>
      <w:r>
        <w:rPr>
          <w:b/>
          <w:sz w:val="20"/>
          <w:szCs w:val="20"/>
        </w:rPr>
        <w:t>ping</w:t>
      </w:r>
      <w:r>
        <w:rPr>
          <w:sz w:val="20"/>
          <w:szCs w:val="20"/>
        </w:rPr>
        <w:t xml:space="preserve"> đ</w:t>
      </w:r>
      <w:r>
        <w:rPr>
          <w:sz w:val="20"/>
          <w:szCs w:val="20"/>
        </w:rPr>
        <w:t>ể</w:t>
      </w:r>
      <w:r>
        <w:rPr>
          <w:sz w:val="20"/>
          <w:szCs w:val="20"/>
        </w:rPr>
        <w:t xml:space="preserve"> xác đ</w:t>
      </w:r>
      <w:r>
        <w:rPr>
          <w:sz w:val="20"/>
          <w:szCs w:val="20"/>
        </w:rPr>
        <w:t>ị</w:t>
      </w:r>
      <w:r>
        <w:rPr>
          <w:sz w:val="20"/>
          <w:szCs w:val="20"/>
        </w:rPr>
        <w:t>nh k</w:t>
      </w:r>
      <w:r>
        <w:rPr>
          <w:sz w:val="20"/>
          <w:szCs w:val="20"/>
        </w:rPr>
        <w:t>ế</w:t>
      </w:r>
      <w:r>
        <w:rPr>
          <w:sz w:val="20"/>
          <w:szCs w:val="20"/>
        </w:rPr>
        <w:t>t n</w:t>
      </w:r>
      <w:r>
        <w:rPr>
          <w:sz w:val="20"/>
          <w:szCs w:val="20"/>
        </w:rPr>
        <w:t>ố</w:t>
      </w:r>
      <w:r>
        <w:rPr>
          <w:sz w:val="20"/>
          <w:szCs w:val="20"/>
        </w:rPr>
        <w:t>i cơ b</w:t>
      </w:r>
      <w:r>
        <w:rPr>
          <w:sz w:val="20"/>
          <w:szCs w:val="20"/>
        </w:rPr>
        <w:t>ả</w:t>
      </w:r>
      <w:r>
        <w:rPr>
          <w:sz w:val="20"/>
          <w:szCs w:val="20"/>
        </w:rPr>
        <w:t>n gi</w:t>
      </w:r>
      <w:r>
        <w:rPr>
          <w:sz w:val="20"/>
          <w:szCs w:val="20"/>
        </w:rPr>
        <w:t>ữ</w:t>
      </w:r>
      <w:r>
        <w:rPr>
          <w:sz w:val="20"/>
          <w:szCs w:val="20"/>
        </w:rPr>
        <w:t>a các thi</w:t>
      </w:r>
      <w:r>
        <w:rPr>
          <w:sz w:val="20"/>
          <w:szCs w:val="20"/>
        </w:rPr>
        <w:t>ế</w:t>
      </w:r>
      <w:r>
        <w:rPr>
          <w:sz w:val="20"/>
          <w:szCs w:val="20"/>
        </w:rPr>
        <w:t>t b</w:t>
      </w:r>
      <w:r>
        <w:rPr>
          <w:sz w:val="20"/>
          <w:szCs w:val="20"/>
        </w:rPr>
        <w:t>ị</w:t>
      </w:r>
      <w:r>
        <w:rPr>
          <w:sz w:val="20"/>
          <w:szCs w:val="20"/>
        </w:rPr>
        <w:t>.</w:t>
      </w:r>
    </w:p>
    <w:p w:rsidR="004B459F" w:rsidRDefault="008B2ADE">
      <w:pPr>
        <w:spacing w:before="240" w:after="60" w:line="351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Part 1: Perform a Basic Configuration on S1 and S2</w:t>
      </w:r>
    </w:p>
    <w:p w:rsidR="004B459F" w:rsidRDefault="008B2ADE">
      <w:pPr>
        <w:spacing w:before="240" w:after="120"/>
        <w:rPr>
          <w:b/>
        </w:rPr>
      </w:pPr>
      <w:r>
        <w:rPr>
          <w:b/>
        </w:rPr>
        <w:t>Step 1: Configure S1 with a hostname.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 xml:space="preserve">Click </w:t>
      </w:r>
      <w:r>
        <w:rPr>
          <w:b/>
          <w:sz w:val="20"/>
          <w:szCs w:val="20"/>
        </w:rPr>
        <w:t>S1</w:t>
      </w:r>
      <w:r>
        <w:rPr>
          <w:sz w:val="20"/>
          <w:szCs w:val="20"/>
        </w:rPr>
        <w:t xml:space="preserve">, and then click the </w:t>
      </w:r>
      <w:r>
        <w:rPr>
          <w:b/>
          <w:sz w:val="20"/>
          <w:szCs w:val="20"/>
        </w:rPr>
        <w:t>CLI</w:t>
      </w:r>
      <w:r>
        <w:rPr>
          <w:sz w:val="20"/>
          <w:szCs w:val="20"/>
        </w:rPr>
        <w:t xml:space="preserve"> tab.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>Enter the privileged EXEC mode. Then enter the global config</w:t>
      </w:r>
      <w:r>
        <w:rPr>
          <w:sz w:val="20"/>
          <w:szCs w:val="20"/>
        </w:rPr>
        <w:t>uration mode.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Switch&gt; </w:t>
      </w:r>
      <w:r>
        <w:rPr>
          <w:rFonts w:ascii="Courier New" w:eastAsia="Courier New" w:hAnsi="Courier New" w:cs="Courier New"/>
          <w:b/>
          <w:sz w:val="20"/>
          <w:szCs w:val="20"/>
        </w:rPr>
        <w:t>enable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Switch# </w:t>
      </w:r>
      <w:r>
        <w:rPr>
          <w:rFonts w:ascii="Courier New" w:eastAsia="Courier New" w:hAnsi="Courier New" w:cs="Courier New"/>
          <w:b/>
          <w:sz w:val="20"/>
          <w:szCs w:val="20"/>
        </w:rPr>
        <w:t>configure terminal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Enter configuration commands, one per line.  End with CNTL/Z.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c.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 xml:space="preserve">Configure the hostname as </w:t>
      </w:r>
      <w:r>
        <w:rPr>
          <w:b/>
          <w:sz w:val="20"/>
          <w:szCs w:val="20"/>
        </w:rPr>
        <w:t>S1</w:t>
      </w:r>
      <w:r>
        <w:rPr>
          <w:sz w:val="20"/>
          <w:szCs w:val="20"/>
        </w:rPr>
        <w:t>.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Switch(config)# </w:t>
      </w:r>
      <w:r>
        <w:rPr>
          <w:rFonts w:ascii="Courier New" w:eastAsia="Courier New" w:hAnsi="Courier New" w:cs="Courier New"/>
          <w:b/>
          <w:sz w:val="20"/>
          <w:szCs w:val="20"/>
        </w:rPr>
        <w:t>hostname S1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S1(config)#</w:t>
      </w:r>
    </w:p>
    <w:p w:rsidR="004B459F" w:rsidRDefault="008B2ADE">
      <w:pPr>
        <w:spacing w:before="240" w:after="120"/>
        <w:rPr>
          <w:b/>
        </w:rPr>
      </w:pPr>
      <w:r>
        <w:rPr>
          <w:b/>
        </w:rPr>
        <w:t>Step 2: Configure the console and privileged EXEC mode passwords.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 xml:space="preserve">Configure </w:t>
      </w:r>
      <w:r>
        <w:rPr>
          <w:b/>
          <w:sz w:val="20"/>
          <w:szCs w:val="20"/>
        </w:rPr>
        <w:t>cisco</w:t>
      </w:r>
      <w:r>
        <w:rPr>
          <w:sz w:val="20"/>
          <w:szCs w:val="20"/>
        </w:rPr>
        <w:t xml:space="preserve"> as the console password and enable login.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S1(config)# </w:t>
      </w:r>
      <w:r>
        <w:rPr>
          <w:rFonts w:ascii="Courier New" w:eastAsia="Courier New" w:hAnsi="Courier New" w:cs="Courier New"/>
          <w:b/>
          <w:sz w:val="20"/>
          <w:szCs w:val="20"/>
        </w:rPr>
        <w:t>line console 0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S1(config-line)# </w:t>
      </w:r>
      <w:r>
        <w:rPr>
          <w:rFonts w:ascii="Courier New" w:eastAsia="Courier New" w:hAnsi="Courier New" w:cs="Courier New"/>
          <w:b/>
          <w:sz w:val="20"/>
          <w:szCs w:val="20"/>
        </w:rPr>
        <w:t>password cisco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S1(config-line)# </w:t>
      </w:r>
      <w:r>
        <w:rPr>
          <w:rFonts w:ascii="Courier New" w:eastAsia="Courier New" w:hAnsi="Courier New" w:cs="Courier New"/>
          <w:b/>
          <w:sz w:val="20"/>
          <w:szCs w:val="20"/>
        </w:rPr>
        <w:t>login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S1(config-line)# </w:t>
      </w:r>
      <w:r>
        <w:rPr>
          <w:rFonts w:ascii="Courier New" w:eastAsia="Courier New" w:hAnsi="Courier New" w:cs="Courier New"/>
          <w:b/>
          <w:sz w:val="20"/>
          <w:szCs w:val="20"/>
        </w:rPr>
        <w:t>exit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 xml:space="preserve">Use </w:t>
      </w:r>
      <w:r>
        <w:rPr>
          <w:b/>
          <w:sz w:val="20"/>
          <w:szCs w:val="20"/>
        </w:rPr>
        <w:t xml:space="preserve">class </w:t>
      </w:r>
      <w:r>
        <w:rPr>
          <w:sz w:val="20"/>
          <w:szCs w:val="20"/>
        </w:rPr>
        <w:t>for the encrypted privileged EXEC mode password.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S1(config)# </w:t>
      </w:r>
      <w:r>
        <w:rPr>
          <w:rFonts w:ascii="Courier New" w:eastAsia="Courier New" w:hAnsi="Courier New" w:cs="Courier New"/>
          <w:b/>
          <w:sz w:val="20"/>
          <w:szCs w:val="20"/>
        </w:rPr>
        <w:t>enable secret class</w:t>
      </w:r>
    </w:p>
    <w:p w:rsidR="004B459F" w:rsidRDefault="008B2ADE">
      <w:pPr>
        <w:spacing w:before="240" w:after="120"/>
        <w:rPr>
          <w:b/>
        </w:rPr>
      </w:pPr>
      <w:r>
        <w:rPr>
          <w:b/>
        </w:rPr>
        <w:t>Step 3: Verify the password configurations for S1.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 xml:space="preserve">To verify that the passwords were configured correctly, enter </w:t>
      </w:r>
      <w:r>
        <w:rPr>
          <w:b/>
          <w:sz w:val="20"/>
          <w:szCs w:val="20"/>
        </w:rPr>
        <w:t>end</w:t>
      </w:r>
      <w:r>
        <w:rPr>
          <w:sz w:val="20"/>
          <w:szCs w:val="20"/>
        </w:rPr>
        <w:t xml:space="preserve"> to exit the global configuration mode. Type </w:t>
      </w:r>
      <w:r>
        <w:rPr>
          <w:b/>
          <w:sz w:val="20"/>
          <w:szCs w:val="20"/>
        </w:rPr>
        <w:t>exit</w:t>
      </w:r>
      <w:r>
        <w:rPr>
          <w:sz w:val="20"/>
          <w:szCs w:val="20"/>
        </w:rPr>
        <w:t xml:space="preserve"> to ex</w:t>
      </w:r>
      <w:r>
        <w:rPr>
          <w:sz w:val="20"/>
          <w:szCs w:val="20"/>
        </w:rPr>
        <w:t>it the privileged EXEC mode.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S1(config)# </w:t>
      </w:r>
      <w:r>
        <w:rPr>
          <w:rFonts w:ascii="Courier New" w:eastAsia="Courier New" w:hAnsi="Courier New" w:cs="Courier New"/>
          <w:b/>
          <w:sz w:val="20"/>
          <w:szCs w:val="20"/>
        </w:rPr>
        <w:t>end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S1#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%SYS-5-CONFIG_I: Configured from console by console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S1# </w:t>
      </w:r>
      <w:r>
        <w:rPr>
          <w:rFonts w:ascii="Courier New" w:eastAsia="Courier New" w:hAnsi="Courier New" w:cs="Courier New"/>
          <w:b/>
          <w:sz w:val="20"/>
          <w:szCs w:val="20"/>
        </w:rPr>
        <w:t>exit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 xml:space="preserve">Press </w:t>
      </w:r>
      <w:r>
        <w:rPr>
          <w:b/>
          <w:sz w:val="20"/>
          <w:szCs w:val="20"/>
        </w:rPr>
        <w:t xml:space="preserve">Enter </w:t>
      </w:r>
      <w:r>
        <w:rPr>
          <w:sz w:val="20"/>
          <w:szCs w:val="20"/>
        </w:rPr>
        <w:t>and you will be prompted for a password to enter the user EXEC mode.</w:t>
      </w:r>
    </w:p>
    <w:p w:rsidR="004B459F" w:rsidRDefault="008B2ADE">
      <w:pPr>
        <w:spacing w:before="120" w:after="60"/>
        <w:ind w:left="720"/>
        <w:rPr>
          <w:sz w:val="20"/>
          <w:szCs w:val="20"/>
        </w:rPr>
      </w:pPr>
      <w:r>
        <w:rPr>
          <w:sz w:val="20"/>
          <w:szCs w:val="20"/>
        </w:rPr>
        <w:t>What password did you use? ________________________________</w:t>
      </w:r>
      <w:r>
        <w:rPr>
          <w:sz w:val="20"/>
          <w:szCs w:val="20"/>
        </w:rPr>
        <w:t xml:space="preserve">____________  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c.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 xml:space="preserve">Type </w:t>
      </w:r>
      <w:r>
        <w:rPr>
          <w:b/>
          <w:sz w:val="20"/>
          <w:szCs w:val="20"/>
        </w:rPr>
        <w:t xml:space="preserve">enable </w:t>
      </w:r>
      <w:r>
        <w:rPr>
          <w:sz w:val="20"/>
          <w:szCs w:val="20"/>
        </w:rPr>
        <w:t>to enter the privileged EXEC mode. Enter the password when prompted.</w:t>
      </w:r>
    </w:p>
    <w:p w:rsidR="004B459F" w:rsidRDefault="008B2ADE">
      <w:pPr>
        <w:spacing w:before="120" w:after="6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What password did you use? ____________________________________________  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d.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 xml:space="preserve">Enter </w:t>
      </w:r>
      <w:r>
        <w:rPr>
          <w:b/>
          <w:sz w:val="20"/>
          <w:szCs w:val="20"/>
        </w:rPr>
        <w:t xml:space="preserve">configure terminal </w:t>
      </w:r>
      <w:r>
        <w:rPr>
          <w:sz w:val="20"/>
          <w:szCs w:val="20"/>
        </w:rPr>
        <w:t>to enter global configuration mode.</w:t>
      </w:r>
    </w:p>
    <w:p w:rsidR="004B459F" w:rsidRDefault="008B2ADE">
      <w:pPr>
        <w:spacing w:before="240" w:after="120"/>
        <w:rPr>
          <w:b/>
        </w:rPr>
      </w:pPr>
      <w:r>
        <w:rPr>
          <w:b/>
        </w:rPr>
        <w:t>Step 4: Configure a message of the day (MOTD) banner.</w:t>
      </w:r>
    </w:p>
    <w:p w:rsidR="004B459F" w:rsidRDefault="008B2ADE">
      <w:pPr>
        <w:spacing w:before="120" w:after="120"/>
        <w:ind w:left="360"/>
        <w:rPr>
          <w:sz w:val="20"/>
          <w:szCs w:val="20"/>
        </w:rPr>
      </w:pPr>
      <w:r>
        <w:rPr>
          <w:sz w:val="20"/>
          <w:szCs w:val="20"/>
        </w:rPr>
        <w:t>In this step, you will configure a message of the day banner to warn unauthorized access. The following text is an example:</w:t>
      </w:r>
    </w:p>
    <w:p w:rsidR="004B459F" w:rsidRDefault="008B2ADE">
      <w:pPr>
        <w:spacing w:before="120" w:after="12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Authorized access only. Violators will be </w:t>
      </w:r>
      <w:r>
        <w:rPr>
          <w:sz w:val="20"/>
          <w:szCs w:val="20"/>
        </w:rPr>
        <w:t>prosecuted to the full extent of the law.</w:t>
      </w:r>
    </w:p>
    <w:p w:rsidR="004B459F" w:rsidRDefault="008B2ADE">
      <w:pPr>
        <w:spacing w:before="120" w:after="120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Use the </w:t>
      </w:r>
      <w:r>
        <w:rPr>
          <w:b/>
          <w:sz w:val="20"/>
          <w:szCs w:val="20"/>
        </w:rPr>
        <w:t xml:space="preserve">banner motd </w:t>
      </w:r>
      <w:r>
        <w:rPr>
          <w:sz w:val="20"/>
          <w:szCs w:val="20"/>
        </w:rPr>
        <w:t>command with the sample message. You can choose another message.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S1(config)# </w:t>
      </w:r>
      <w:r>
        <w:rPr>
          <w:rFonts w:ascii="Courier New" w:eastAsia="Courier New" w:hAnsi="Courier New" w:cs="Courier New"/>
          <w:b/>
          <w:sz w:val="20"/>
          <w:szCs w:val="20"/>
        </w:rPr>
        <w:t>banner motd "Authorized access only. Violators will be prosecuted to the full extent of the law."</w:t>
      </w:r>
    </w:p>
    <w:p w:rsidR="004B459F" w:rsidRDefault="008B2ADE">
      <w:pPr>
        <w:spacing w:before="240" w:after="120"/>
        <w:rPr>
          <w:b/>
        </w:rPr>
      </w:pPr>
      <w:r>
        <w:rPr>
          <w:b/>
        </w:rPr>
        <w:lastRenderedPageBreak/>
        <w:t>Step 5: Save the co</w:t>
      </w:r>
      <w:r>
        <w:rPr>
          <w:b/>
        </w:rPr>
        <w:t>nfiguration file to NVRAM.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>Exit to privileged EXEC mode.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S1(config)# </w:t>
      </w:r>
      <w:r>
        <w:rPr>
          <w:rFonts w:ascii="Courier New" w:eastAsia="Courier New" w:hAnsi="Courier New" w:cs="Courier New"/>
          <w:b/>
          <w:sz w:val="20"/>
          <w:szCs w:val="20"/>
        </w:rPr>
        <w:t>exit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S1#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%SYS-5-CONFIG_I: Configured from console by console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S1#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 xml:space="preserve">Enter the </w:t>
      </w:r>
      <w:r>
        <w:rPr>
          <w:b/>
          <w:sz w:val="20"/>
          <w:szCs w:val="20"/>
        </w:rPr>
        <w:t xml:space="preserve">copy running-config startup-config </w:t>
      </w:r>
      <w:r>
        <w:rPr>
          <w:sz w:val="20"/>
          <w:szCs w:val="20"/>
        </w:rPr>
        <w:t>command to save the configuration.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S1# </w:t>
      </w:r>
      <w:r>
        <w:rPr>
          <w:rFonts w:ascii="Courier New" w:eastAsia="Courier New" w:hAnsi="Courier New" w:cs="Courier New"/>
          <w:b/>
          <w:sz w:val="20"/>
          <w:szCs w:val="20"/>
        </w:rPr>
        <w:t>copy running-config startup-co</w:t>
      </w:r>
      <w:r>
        <w:rPr>
          <w:rFonts w:ascii="Courier New" w:eastAsia="Courier New" w:hAnsi="Courier New" w:cs="Courier New"/>
          <w:b/>
          <w:sz w:val="20"/>
          <w:szCs w:val="20"/>
        </w:rPr>
        <w:t>nfig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Destination filename [startup-config]?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Building configuration...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[OK]</w:t>
      </w:r>
    </w:p>
    <w:p w:rsidR="004B459F" w:rsidRDefault="008B2ADE">
      <w:pPr>
        <w:spacing w:before="240" w:after="120"/>
        <w:rPr>
          <w:b/>
        </w:rPr>
      </w:pPr>
      <w:r>
        <w:rPr>
          <w:b/>
        </w:rPr>
        <w:t>Step 6: Repeat Steps 1 through 5 on S2.</w:t>
      </w:r>
    </w:p>
    <w:p w:rsidR="004B459F" w:rsidRDefault="008B2ADE">
      <w:pPr>
        <w:spacing w:before="240" w:after="60" w:line="351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Part 2: Configure the PCs</w:t>
      </w:r>
    </w:p>
    <w:p w:rsidR="004B459F" w:rsidRDefault="008B2ADE">
      <w:pPr>
        <w:spacing w:before="240" w:after="120"/>
        <w:rPr>
          <w:b/>
        </w:rPr>
      </w:pPr>
      <w:r>
        <w:rPr>
          <w:b/>
        </w:rPr>
        <w:t>Step 1: Configure both PCs with IP addresses.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 xml:space="preserve">Click </w:t>
      </w:r>
      <w:r>
        <w:rPr>
          <w:b/>
          <w:sz w:val="20"/>
          <w:szCs w:val="20"/>
        </w:rPr>
        <w:t>PC1</w:t>
      </w:r>
      <w:r>
        <w:rPr>
          <w:sz w:val="20"/>
          <w:szCs w:val="20"/>
        </w:rPr>
        <w:t xml:space="preserve">, and then click the </w:t>
      </w:r>
      <w:r>
        <w:rPr>
          <w:b/>
          <w:sz w:val="20"/>
          <w:szCs w:val="20"/>
        </w:rPr>
        <w:t>Desktop</w:t>
      </w:r>
      <w:r>
        <w:rPr>
          <w:sz w:val="20"/>
          <w:szCs w:val="20"/>
        </w:rPr>
        <w:t xml:space="preserve"> tab.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 xml:space="preserve">Click </w:t>
      </w:r>
      <w:r>
        <w:rPr>
          <w:b/>
          <w:sz w:val="20"/>
          <w:szCs w:val="20"/>
        </w:rPr>
        <w:t>IP Configuration</w:t>
      </w:r>
      <w:r>
        <w:rPr>
          <w:sz w:val="20"/>
          <w:szCs w:val="20"/>
        </w:rPr>
        <w:t xml:space="preserve">. In the </w:t>
      </w:r>
      <w:r>
        <w:rPr>
          <w:b/>
          <w:sz w:val="20"/>
          <w:szCs w:val="20"/>
        </w:rPr>
        <w:t>Addressing Table</w:t>
      </w:r>
      <w:r>
        <w:rPr>
          <w:sz w:val="20"/>
          <w:szCs w:val="20"/>
        </w:rPr>
        <w:t xml:space="preserve"> above, you can see that the IP address for PC1 is supposed to be 192.168.1.1 and the subnet mask 255.255.255.0. Enter this information for PC1 in the </w:t>
      </w:r>
      <w:r>
        <w:rPr>
          <w:b/>
          <w:sz w:val="20"/>
          <w:szCs w:val="20"/>
        </w:rPr>
        <w:t>IP Configuration</w:t>
      </w:r>
      <w:r>
        <w:rPr>
          <w:sz w:val="20"/>
          <w:szCs w:val="20"/>
        </w:rPr>
        <w:t xml:space="preserve"> window.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c.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>Repeat steps 1a and 1b for PC2.</w:t>
      </w:r>
    </w:p>
    <w:p w:rsidR="004B459F" w:rsidRDefault="008B2ADE">
      <w:pPr>
        <w:spacing w:before="240" w:after="120"/>
        <w:rPr>
          <w:b/>
        </w:rPr>
      </w:pPr>
      <w:r>
        <w:rPr>
          <w:b/>
        </w:rPr>
        <w:t>Step 2: Test connectivity to switches.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 xml:space="preserve">Click </w:t>
      </w:r>
      <w:r>
        <w:rPr>
          <w:b/>
          <w:sz w:val="20"/>
          <w:szCs w:val="20"/>
        </w:rPr>
        <w:t>PC1</w:t>
      </w:r>
      <w:r>
        <w:rPr>
          <w:sz w:val="20"/>
          <w:szCs w:val="20"/>
        </w:rPr>
        <w:t xml:space="preserve">. Close the </w:t>
      </w:r>
      <w:r>
        <w:rPr>
          <w:b/>
          <w:sz w:val="20"/>
          <w:szCs w:val="20"/>
        </w:rPr>
        <w:t>IP Configuration</w:t>
      </w:r>
      <w:r>
        <w:rPr>
          <w:sz w:val="20"/>
          <w:szCs w:val="20"/>
        </w:rPr>
        <w:t xml:space="preserve"> window if it is still open. In the </w:t>
      </w:r>
      <w:r>
        <w:rPr>
          <w:b/>
          <w:sz w:val="20"/>
          <w:szCs w:val="20"/>
        </w:rPr>
        <w:t xml:space="preserve">Desktop </w:t>
      </w:r>
      <w:r>
        <w:rPr>
          <w:sz w:val="20"/>
          <w:szCs w:val="20"/>
        </w:rPr>
        <w:t xml:space="preserve">tab, click </w:t>
      </w:r>
      <w:r>
        <w:rPr>
          <w:b/>
          <w:sz w:val="20"/>
          <w:szCs w:val="20"/>
        </w:rPr>
        <w:t>Command Prompt</w:t>
      </w:r>
      <w:r>
        <w:rPr>
          <w:sz w:val="20"/>
          <w:szCs w:val="20"/>
        </w:rPr>
        <w:t>.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 xml:space="preserve">Type the </w:t>
      </w:r>
      <w:r>
        <w:rPr>
          <w:b/>
          <w:sz w:val="20"/>
          <w:szCs w:val="20"/>
        </w:rPr>
        <w:t xml:space="preserve">ping </w:t>
      </w:r>
      <w:r>
        <w:rPr>
          <w:sz w:val="20"/>
          <w:szCs w:val="20"/>
        </w:rPr>
        <w:t xml:space="preserve">command and the IP address for S1, and press </w:t>
      </w:r>
      <w:r>
        <w:rPr>
          <w:b/>
          <w:sz w:val="20"/>
          <w:szCs w:val="20"/>
        </w:rPr>
        <w:t>Enter</w:t>
      </w:r>
      <w:r>
        <w:rPr>
          <w:sz w:val="20"/>
          <w:szCs w:val="20"/>
        </w:rPr>
        <w:t>.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Pac</w:t>
      </w:r>
      <w:r>
        <w:rPr>
          <w:rFonts w:ascii="Courier New" w:eastAsia="Courier New" w:hAnsi="Courier New" w:cs="Courier New"/>
          <w:sz w:val="20"/>
          <w:szCs w:val="20"/>
        </w:rPr>
        <w:t>ket Tracer PC Command Line 1.0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PC&gt; </w:t>
      </w:r>
      <w:r>
        <w:rPr>
          <w:rFonts w:ascii="Courier New" w:eastAsia="Courier New" w:hAnsi="Courier New" w:cs="Courier New"/>
          <w:b/>
          <w:sz w:val="20"/>
          <w:szCs w:val="20"/>
        </w:rPr>
        <w:t>ping 192.168.1.253</w:t>
      </w:r>
    </w:p>
    <w:p w:rsidR="004B459F" w:rsidRDefault="008B2ADE">
      <w:pPr>
        <w:spacing w:before="120" w:after="60"/>
        <w:ind w:left="720"/>
        <w:rPr>
          <w:sz w:val="20"/>
          <w:szCs w:val="20"/>
        </w:rPr>
      </w:pPr>
      <w:r>
        <w:rPr>
          <w:sz w:val="20"/>
          <w:szCs w:val="20"/>
        </w:rPr>
        <w:t>Were you successful? Explain.</w:t>
      </w:r>
    </w:p>
    <w:p w:rsidR="004B459F" w:rsidRDefault="008B2ADE">
      <w:pPr>
        <w:spacing w:before="120" w:after="60"/>
        <w:ind w:left="72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</w:t>
      </w:r>
    </w:p>
    <w:p w:rsidR="004B459F" w:rsidRDefault="008B2ADE">
      <w:pPr>
        <w:spacing w:before="240" w:after="60" w:line="351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Part 3: Configure the Switch Management Interface</w:t>
      </w:r>
    </w:p>
    <w:p w:rsidR="004B459F" w:rsidRDefault="008B2ADE">
      <w:pPr>
        <w:spacing w:before="240" w:after="120"/>
        <w:rPr>
          <w:b/>
        </w:rPr>
      </w:pPr>
      <w:r>
        <w:rPr>
          <w:b/>
        </w:rPr>
        <w:t>Step 1: Configure S1 with an IP address.</w:t>
      </w:r>
    </w:p>
    <w:p w:rsidR="004B459F" w:rsidRDefault="008B2ADE">
      <w:pPr>
        <w:spacing w:before="120" w:after="120"/>
        <w:ind w:left="360"/>
        <w:rPr>
          <w:sz w:val="20"/>
          <w:szCs w:val="20"/>
        </w:rPr>
      </w:pPr>
      <w:r>
        <w:rPr>
          <w:sz w:val="20"/>
          <w:szCs w:val="20"/>
        </w:rPr>
        <w:t>Switches can be used without any configurations. Switches forward information from one port to another based on Media Access Control (MAC) addresses. Why does a swit</w:t>
      </w:r>
      <w:r>
        <w:rPr>
          <w:sz w:val="20"/>
          <w:szCs w:val="20"/>
        </w:rPr>
        <w:t>ch need an IP address?</w:t>
      </w:r>
    </w:p>
    <w:p w:rsidR="004B459F" w:rsidRDefault="008B2ADE">
      <w:pPr>
        <w:spacing w:before="120" w:after="120"/>
        <w:ind w:left="36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</w:t>
      </w:r>
    </w:p>
    <w:p w:rsidR="004B459F" w:rsidRDefault="008B2ADE">
      <w:pPr>
        <w:spacing w:before="120" w:after="120"/>
        <w:ind w:left="360"/>
        <w:rPr>
          <w:sz w:val="20"/>
          <w:szCs w:val="20"/>
        </w:rPr>
      </w:pPr>
      <w:r>
        <w:rPr>
          <w:sz w:val="20"/>
          <w:szCs w:val="20"/>
        </w:rPr>
        <w:lastRenderedPageBreak/>
        <w:t>_______________________________________________________________________________________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>In the global configuration mode, enter the following</w:t>
      </w:r>
      <w:r>
        <w:rPr>
          <w:sz w:val="20"/>
          <w:szCs w:val="20"/>
        </w:rPr>
        <w:t xml:space="preserve"> commands to configure S1 with an IP address in VLAN 1.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S1# </w:t>
      </w:r>
      <w:r>
        <w:rPr>
          <w:rFonts w:ascii="Courier New" w:eastAsia="Courier New" w:hAnsi="Courier New" w:cs="Courier New"/>
          <w:b/>
          <w:sz w:val="20"/>
          <w:szCs w:val="20"/>
        </w:rPr>
        <w:t>configure terminal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Enter configuration commands, one per line.  End with CNTL/Z.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S1(config)# </w:t>
      </w:r>
      <w:r>
        <w:rPr>
          <w:rFonts w:ascii="Courier New" w:eastAsia="Courier New" w:hAnsi="Courier New" w:cs="Courier New"/>
          <w:b/>
          <w:sz w:val="20"/>
          <w:szCs w:val="20"/>
        </w:rPr>
        <w:t>interface vlan 1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S1(config-if)# </w:t>
      </w:r>
      <w:r>
        <w:rPr>
          <w:rFonts w:ascii="Courier New" w:eastAsia="Courier New" w:hAnsi="Courier New" w:cs="Courier New"/>
          <w:b/>
          <w:sz w:val="20"/>
          <w:szCs w:val="20"/>
        </w:rPr>
        <w:t>ip address 192.168.1.253 255.255.255.0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S1(config-if)# </w:t>
      </w:r>
      <w:r>
        <w:rPr>
          <w:rFonts w:ascii="Courier New" w:eastAsia="Courier New" w:hAnsi="Courier New" w:cs="Courier New"/>
          <w:b/>
          <w:sz w:val="20"/>
          <w:szCs w:val="20"/>
        </w:rPr>
        <w:t>no shutdown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%LINE</w:t>
      </w:r>
      <w:r>
        <w:rPr>
          <w:rFonts w:ascii="Courier New" w:eastAsia="Courier New" w:hAnsi="Courier New" w:cs="Courier New"/>
          <w:sz w:val="20"/>
          <w:szCs w:val="20"/>
        </w:rPr>
        <w:t>PROTO-5-UPDOWN: Line protocol on Interface Vlan1, changed state to up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S1(config-if)#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S1(config-if)# </w:t>
      </w:r>
      <w:r>
        <w:rPr>
          <w:rFonts w:ascii="Courier New" w:eastAsia="Courier New" w:hAnsi="Courier New" w:cs="Courier New"/>
          <w:b/>
          <w:sz w:val="20"/>
          <w:szCs w:val="20"/>
        </w:rPr>
        <w:t>exit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S1#</w:t>
      </w:r>
    </w:p>
    <w:p w:rsidR="004B459F" w:rsidRDefault="004B459F"/>
    <w:p w:rsidR="004B459F" w:rsidRDefault="008B2ADE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4B459F" w:rsidRDefault="008B2ADE">
      <w:pPr>
        <w:spacing w:before="120" w:after="6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What does the </w:t>
      </w:r>
      <w:r>
        <w:rPr>
          <w:b/>
          <w:sz w:val="20"/>
          <w:szCs w:val="20"/>
        </w:rPr>
        <w:t>no shutdown</w:t>
      </w:r>
      <w:r>
        <w:rPr>
          <w:sz w:val="20"/>
          <w:szCs w:val="20"/>
        </w:rPr>
        <w:t xml:space="preserve"> command?</w:t>
      </w:r>
    </w:p>
    <w:p w:rsidR="004B459F" w:rsidRDefault="008B2ADE">
      <w:pPr>
        <w:spacing w:before="120" w:after="60"/>
        <w:ind w:left="72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>Save the configuration.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S1# </w:t>
      </w:r>
      <w:r>
        <w:rPr>
          <w:rFonts w:ascii="Courier New" w:eastAsia="Courier New" w:hAnsi="Courier New" w:cs="Courier New"/>
          <w:b/>
          <w:sz w:val="20"/>
          <w:szCs w:val="20"/>
        </w:rPr>
        <w:t>copy running-config startup-config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Destination filename [startup-config]?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Building configuration...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[OK]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S1#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c.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>Verify the IP address configuration on S1.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S1# </w:t>
      </w:r>
      <w:r>
        <w:rPr>
          <w:rFonts w:ascii="Courier New" w:eastAsia="Courier New" w:hAnsi="Courier New" w:cs="Courier New"/>
          <w:b/>
          <w:sz w:val="20"/>
          <w:szCs w:val="20"/>
        </w:rPr>
        <w:t>show ip interface brief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&lt;output omitted&gt;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Vlan1              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192.168.1.253   YES manual up                </w:t>
      </w:r>
      <w:r>
        <w:rPr>
          <w:rFonts w:ascii="Courier New" w:eastAsia="Courier New" w:hAnsi="Courier New" w:cs="Courier New"/>
          <w:sz w:val="20"/>
          <w:szCs w:val="20"/>
        </w:rPr>
        <w:tab/>
        <w:t>up</w:t>
      </w:r>
    </w:p>
    <w:p w:rsidR="004B459F" w:rsidRDefault="008B2ADE">
      <w:pPr>
        <w:spacing w:before="240" w:after="120"/>
        <w:rPr>
          <w:b/>
        </w:rPr>
      </w:pPr>
      <w:r>
        <w:rPr>
          <w:b/>
        </w:rPr>
        <w:t>Step 2: Configure S2 with an IP address.</w:t>
      </w:r>
    </w:p>
    <w:p w:rsidR="004B459F" w:rsidRDefault="008B2ADE">
      <w:pPr>
        <w:spacing w:before="120" w:after="120"/>
        <w:ind w:left="360"/>
        <w:rPr>
          <w:sz w:val="20"/>
          <w:szCs w:val="20"/>
        </w:rPr>
      </w:pPr>
      <w:r>
        <w:rPr>
          <w:sz w:val="20"/>
          <w:szCs w:val="20"/>
        </w:rPr>
        <w:t>Use the information in the addressing table repeat the sa</w:t>
      </w:r>
      <w:r>
        <w:rPr>
          <w:sz w:val="20"/>
          <w:szCs w:val="20"/>
        </w:rPr>
        <w:t>me process in Step 1 to configure S2 with an IP address. Remember to save and verify your configurations.</w:t>
      </w:r>
    </w:p>
    <w:p w:rsidR="004B459F" w:rsidRDefault="008B2ADE">
      <w:pPr>
        <w:spacing w:before="240" w:after="120"/>
        <w:rPr>
          <w:b/>
        </w:rPr>
      </w:pPr>
      <w:r>
        <w:rPr>
          <w:b/>
        </w:rPr>
        <w:t>Step 3: Verify network connectivity.</w:t>
      </w:r>
    </w:p>
    <w:p w:rsidR="004B459F" w:rsidRDefault="008B2ADE">
      <w:pPr>
        <w:spacing w:before="120" w:after="120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Network connectivity can be verified using the </w:t>
      </w:r>
      <w:r>
        <w:rPr>
          <w:b/>
          <w:sz w:val="20"/>
          <w:szCs w:val="20"/>
        </w:rPr>
        <w:t>ping</w:t>
      </w:r>
      <w:r>
        <w:rPr>
          <w:sz w:val="20"/>
          <w:szCs w:val="20"/>
        </w:rPr>
        <w:t xml:space="preserve"> command. It is very important that connectivity exists throug</w:t>
      </w:r>
      <w:r>
        <w:rPr>
          <w:sz w:val="20"/>
          <w:szCs w:val="20"/>
        </w:rPr>
        <w:t>hout the network.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 xml:space="preserve">Click </w:t>
      </w:r>
      <w:r>
        <w:rPr>
          <w:b/>
          <w:sz w:val="20"/>
          <w:szCs w:val="20"/>
        </w:rPr>
        <w:t>PC1</w:t>
      </w:r>
      <w:r>
        <w:rPr>
          <w:sz w:val="20"/>
          <w:szCs w:val="20"/>
        </w:rPr>
        <w:t xml:space="preserve">, and then click the </w:t>
      </w:r>
      <w:r>
        <w:rPr>
          <w:b/>
          <w:sz w:val="20"/>
          <w:szCs w:val="20"/>
        </w:rPr>
        <w:t>Desktop</w:t>
      </w:r>
      <w:r>
        <w:rPr>
          <w:sz w:val="20"/>
          <w:szCs w:val="20"/>
        </w:rPr>
        <w:t xml:space="preserve"> tab.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 xml:space="preserve">Open the </w:t>
      </w:r>
      <w:r>
        <w:rPr>
          <w:b/>
          <w:sz w:val="20"/>
          <w:szCs w:val="20"/>
        </w:rPr>
        <w:t>Command Prompt</w:t>
      </w:r>
      <w:r>
        <w:rPr>
          <w:sz w:val="20"/>
          <w:szCs w:val="20"/>
        </w:rPr>
        <w:t>.</w:t>
      </w:r>
    </w:p>
    <w:p w:rsidR="004B459F" w:rsidRDefault="008B2ADE">
      <w:pPr>
        <w:spacing w:before="120" w:after="120"/>
        <w:ind w:left="1440" w:hanging="360"/>
        <w:rPr>
          <w:sz w:val="20"/>
          <w:szCs w:val="20"/>
        </w:rPr>
      </w:pPr>
      <w:r>
        <w:rPr>
          <w:sz w:val="20"/>
          <w:szCs w:val="20"/>
        </w:rPr>
        <w:t>1)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>Ping the IP address for PC2.</w:t>
      </w:r>
    </w:p>
    <w:p w:rsidR="004B459F" w:rsidRDefault="008B2ADE">
      <w:pPr>
        <w:spacing w:before="120" w:after="120"/>
        <w:ind w:left="1440" w:hanging="360"/>
        <w:rPr>
          <w:sz w:val="20"/>
          <w:szCs w:val="20"/>
        </w:rPr>
      </w:pPr>
      <w:r>
        <w:rPr>
          <w:sz w:val="20"/>
          <w:szCs w:val="20"/>
        </w:rPr>
        <w:t>2)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>Ping the IP address for S1.</w:t>
      </w:r>
    </w:p>
    <w:p w:rsidR="004B459F" w:rsidRDefault="008B2ADE">
      <w:pPr>
        <w:spacing w:before="120" w:after="120"/>
        <w:ind w:left="1440" w:hanging="360"/>
        <w:rPr>
          <w:sz w:val="20"/>
          <w:szCs w:val="20"/>
        </w:rPr>
      </w:pPr>
      <w:r>
        <w:rPr>
          <w:sz w:val="20"/>
          <w:szCs w:val="20"/>
        </w:rPr>
        <w:lastRenderedPageBreak/>
        <w:t>3)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>Ping the IP address for S2.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c.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>From PC2, ping the other devices in the network.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d.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>From S1, ping the other devices in the network. The ping to PC1 is displayed below as an example.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S1&gt; </w:t>
      </w:r>
      <w:r>
        <w:rPr>
          <w:rFonts w:ascii="Courier New" w:eastAsia="Courier New" w:hAnsi="Courier New" w:cs="Courier New"/>
          <w:b/>
          <w:sz w:val="20"/>
          <w:szCs w:val="20"/>
        </w:rPr>
        <w:t>ping 192.168.1.1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Type escape sequence to abort.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Sending 5, 100-byte ICMP Echos to 192.168.1.1, time</w:t>
      </w:r>
      <w:r>
        <w:rPr>
          <w:rFonts w:ascii="Courier New" w:eastAsia="Courier New" w:hAnsi="Courier New" w:cs="Courier New"/>
          <w:sz w:val="20"/>
          <w:szCs w:val="20"/>
        </w:rPr>
        <w:t>out is 2 seconds: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!!!!!</w:t>
      </w:r>
    </w:p>
    <w:p w:rsidR="004B459F" w:rsidRDefault="008B2ADE">
      <w:pPr>
        <w:spacing w:before="60" w:after="6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Success rate is 100 percent (5/5), round-trip min/avg/max = 0/0/1 ms</w:t>
      </w:r>
    </w:p>
    <w:p w:rsidR="004B459F" w:rsidRDefault="008B2ADE">
      <w:pPr>
        <w:spacing w:before="120" w:after="120"/>
        <w:ind w:left="1080" w:hanging="360"/>
        <w:rPr>
          <w:sz w:val="20"/>
          <w:szCs w:val="20"/>
        </w:rPr>
      </w:pPr>
      <w:r>
        <w:rPr>
          <w:sz w:val="20"/>
          <w:szCs w:val="20"/>
        </w:rPr>
        <w:t>e.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0"/>
          <w:szCs w:val="20"/>
        </w:rPr>
        <w:t>From S2, ping the other devices in the network.</w:t>
      </w:r>
    </w:p>
    <w:p w:rsidR="004B459F" w:rsidRDefault="008B2ADE">
      <w:pPr>
        <w:jc w:val="both"/>
      </w:pPr>
      <w:r>
        <w:t>Đ</w:t>
      </w:r>
      <w:r>
        <w:t>ả</w:t>
      </w:r>
      <w:r>
        <w:t>m b</w:t>
      </w:r>
      <w:r>
        <w:t>ả</w:t>
      </w:r>
      <w:r>
        <w:t>o r</w:t>
      </w:r>
      <w:r>
        <w:t>ằ</w:t>
      </w:r>
      <w:r>
        <w:t>ng t</w:t>
      </w:r>
      <w:r>
        <w:t>ấ</w:t>
      </w:r>
      <w:r>
        <w:t>t c</w:t>
      </w:r>
      <w:r>
        <w:t>ả</w:t>
      </w:r>
      <w:r>
        <w:t xml:space="preserve"> các máy đ</w:t>
      </w:r>
      <w:r>
        <w:t>ề</w:t>
      </w:r>
      <w:r>
        <w:t>u có th</w:t>
      </w:r>
      <w:r>
        <w:t>ể</w:t>
      </w:r>
      <w:r>
        <w:t xml:space="preserve"> </w:t>
      </w:r>
      <w:r>
        <w:rPr>
          <w:b/>
        </w:rPr>
        <w:t>ping</w:t>
      </w:r>
      <w:r>
        <w:t xml:space="preserve"> thành công. N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 xml:space="preserve"> </w:t>
      </w:r>
      <w:r>
        <w:rPr>
          <w:b/>
        </w:rPr>
        <w:t>ping</w:t>
      </w:r>
      <w:r>
        <w:t xml:space="preserve"> đ</w:t>
      </w:r>
      <w:r>
        <w:t>ầ</w:t>
      </w:r>
      <w:r>
        <w:t>u tiên c</w:t>
      </w:r>
      <w:r>
        <w:t>ủ</w:t>
      </w:r>
      <w:r>
        <w:t>a b</w:t>
      </w:r>
      <w:r>
        <w:t>ạ</w:t>
      </w:r>
      <w:r>
        <w:t>n là 80%, hãy th</w:t>
      </w:r>
      <w:r>
        <w:t>ử</w:t>
      </w:r>
      <w:r>
        <w:t xml:space="preserve"> l</w:t>
      </w:r>
      <w:r>
        <w:t>ạ</w:t>
      </w:r>
      <w:r>
        <w:t xml:space="preserve">i; </w:t>
      </w:r>
      <w:r>
        <w:t>n</w:t>
      </w:r>
      <w:r>
        <w:t>ế</w:t>
      </w:r>
      <w:r>
        <w:t>u đúng nó ph</w:t>
      </w:r>
      <w:r>
        <w:t>ả</w:t>
      </w:r>
      <w:r>
        <w:t>i là 100%. N</w:t>
      </w:r>
      <w:r>
        <w:t>ế</w:t>
      </w:r>
      <w:r>
        <w:t>u b</w:t>
      </w:r>
      <w:r>
        <w:t>ạ</w:t>
      </w:r>
      <w:r>
        <w:t>n không th</w:t>
      </w:r>
      <w:r>
        <w:t>ể</w:t>
      </w:r>
      <w:r>
        <w:t xml:space="preserve"> </w:t>
      </w:r>
      <w:r>
        <w:rPr>
          <w:b/>
        </w:rPr>
        <w:t>ping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nào, hãy ki</w:t>
      </w:r>
      <w:r>
        <w:t>ể</w:t>
      </w:r>
      <w:r>
        <w:t>m tra c</w:t>
      </w:r>
      <w:r>
        <w:t>ấ</w:t>
      </w:r>
      <w:r>
        <w:t>u hình c</w:t>
      </w:r>
      <w:r>
        <w:t>ủ</w:t>
      </w:r>
      <w:r>
        <w:t>a b</w:t>
      </w:r>
      <w:r>
        <w:t>ạ</w:t>
      </w:r>
      <w:r>
        <w:t>n đ</w:t>
      </w:r>
      <w:r>
        <w:t>ể</w:t>
      </w:r>
      <w:r>
        <w:t xml:space="preserve"> tìm l</w:t>
      </w:r>
      <w:r>
        <w:t>ỗ</w:t>
      </w:r>
      <w:r>
        <w:t>i.</w:t>
      </w:r>
    </w:p>
    <w:sectPr w:rsidR="004B459F">
      <w:headerReference w:type="default" r:id="rId7"/>
      <w:footerReference w:type="default" r:id="rId8"/>
      <w:pgSz w:w="12240" w:h="15840"/>
      <w:pgMar w:top="630" w:right="720" w:bottom="1440" w:left="990" w:header="27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8B2ADE" w:rsidRDefault="008B2ADE">
      <w:pPr>
        <w:spacing w:line="240" w:lineRule="auto"/>
      </w:pPr>
      <w:r>
        <w:separator/>
      </w:r>
    </w:p>
  </w:endnote>
  <w:endnote w:type="continuationSeparator" w:id="0">
    <w:p w:rsidR="008B2ADE" w:rsidRDefault="008B2A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B459F" w:rsidRDefault="004B459F">
    <w:pPr>
      <w:rPr>
        <w:color w:val="999999"/>
      </w:rPr>
    </w:pPr>
  </w:p>
  <w:p w:rsidR="004B459F" w:rsidRDefault="008B2ADE">
    <w:pPr>
      <w:rPr>
        <w:color w:val="999999"/>
      </w:rPr>
    </w:pPr>
    <w:r>
      <w:rPr>
        <w:noProof/>
      </w:rPr>
      <w:pict>
        <v:rect id="_x0000_i1025" alt="" style="width:468pt;height:.05pt;mso-width-percent:0;mso-height-percent:0;mso-width-percent:0;mso-height-percent:0" o:hralign="center" o:hrstd="t" o:hr="t" fillcolor="#a0a0a0" stroked="f"/>
      </w:pict>
    </w:r>
  </w:p>
  <w:p w:rsidR="004B459F" w:rsidRDefault="004B459F">
    <w:pPr>
      <w:rPr>
        <w:color w:val="99999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8B2ADE" w:rsidRDefault="008B2ADE">
      <w:pPr>
        <w:spacing w:line="240" w:lineRule="auto"/>
      </w:pPr>
      <w:r>
        <w:separator/>
      </w:r>
    </w:p>
  </w:footnote>
  <w:footnote w:type="continuationSeparator" w:id="0">
    <w:p w:rsidR="008B2ADE" w:rsidRDefault="008B2A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B459F" w:rsidRDefault="008B2ADE">
    <w:r>
      <w:tab/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2967038" cy="543119"/>
          <wp:effectExtent l="0" t="0" r="0" b="0"/>
          <wp:wrapSquare wrapText="bothSides" distT="114300" distB="11430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67038" cy="5431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B459F" w:rsidRDefault="008B2ADE">
    <w:pPr>
      <w:ind w:left="5040" w:firstLine="720"/>
      <w:rPr>
        <w:b/>
        <w:sz w:val="24"/>
        <w:szCs w:val="24"/>
      </w:rPr>
    </w:pPr>
    <w:r>
      <w:rPr>
        <w:b/>
        <w:sz w:val="24"/>
        <w:szCs w:val="24"/>
      </w:rPr>
      <w:t>KHOA CÔNG NGH</w:t>
    </w:r>
    <w:r>
      <w:rPr>
        <w:b/>
        <w:sz w:val="24"/>
        <w:szCs w:val="24"/>
      </w:rPr>
      <w:t>Ệ</w:t>
    </w:r>
    <w:r>
      <w:rPr>
        <w:b/>
        <w:sz w:val="24"/>
        <w:szCs w:val="24"/>
      </w:rPr>
      <w:t xml:space="preserve"> THÔNG TIN</w:t>
    </w:r>
  </w:p>
  <w:p w:rsidR="004B459F" w:rsidRDefault="008B2ADE">
    <w:pPr>
      <w:ind w:left="5040" w:firstLine="720"/>
      <w:rPr>
        <w:sz w:val="24"/>
        <w:szCs w:val="24"/>
      </w:rPr>
    </w:pPr>
    <w:r>
      <w:rPr>
        <w:sz w:val="24"/>
        <w:szCs w:val="24"/>
      </w:rPr>
      <w:t>MÔN: NH</w:t>
    </w:r>
    <w:r>
      <w:rPr>
        <w:sz w:val="24"/>
        <w:szCs w:val="24"/>
      </w:rPr>
      <w:t>Ậ</w:t>
    </w:r>
    <w:r>
      <w:rPr>
        <w:sz w:val="24"/>
        <w:szCs w:val="24"/>
      </w:rPr>
      <w:t>P MÔN M</w:t>
    </w:r>
    <w:r>
      <w:rPr>
        <w:sz w:val="24"/>
        <w:szCs w:val="24"/>
      </w:rPr>
      <w:t>Ạ</w:t>
    </w:r>
    <w:r>
      <w:rPr>
        <w:sz w:val="24"/>
        <w:szCs w:val="24"/>
      </w:rPr>
      <w:t>NG MÁY TÍNH</w:t>
    </w:r>
  </w:p>
  <w:p w:rsidR="004B459F" w:rsidRDefault="004B459F">
    <w:pPr>
      <w:spacing w:line="240" w:lineRule="auto"/>
      <w:rPr>
        <w:sz w:val="16"/>
        <w:szCs w:val="16"/>
      </w:rPr>
    </w:pPr>
  </w:p>
  <w:p w:rsidR="004B459F" w:rsidRDefault="008B2ADE">
    <w:pPr>
      <w:rPr>
        <w:sz w:val="24"/>
        <w:szCs w:val="24"/>
      </w:rPr>
    </w:pPr>
    <w:r>
      <w:rPr>
        <w:noProof/>
      </w:rPr>
      <w:pict>
        <v:rect id="_x0000_i1026" alt="" style="width:468pt;height:.05pt;mso-width-percent:0;mso-height-percent:0;mso-width-percent:0;mso-height-percent:0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59F"/>
    <w:rsid w:val="004B459F"/>
    <w:rsid w:val="008B2ADE"/>
    <w:rsid w:val="00E7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671CC5"/>
  <w15:docId w15:val="{B3C02B1F-D3FC-8345-9756-24989B071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74AD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AD4"/>
  </w:style>
  <w:style w:type="paragraph" w:styleId="Footer">
    <w:name w:val="footer"/>
    <w:basedOn w:val="Normal"/>
    <w:link w:val="FooterChar"/>
    <w:uiPriority w:val="99"/>
    <w:unhideWhenUsed/>
    <w:rsid w:val="00E74AD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A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925</Words>
  <Characters>5277</Characters>
  <Application>Microsoft Office Word</Application>
  <DocSecurity>0</DocSecurity>
  <Lines>43</Lines>
  <Paragraphs>12</Paragraphs>
  <ScaleCrop>false</ScaleCrop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Trương Đình Tú</cp:lastModifiedBy>
  <cp:revision>2</cp:revision>
  <dcterms:created xsi:type="dcterms:W3CDTF">2022-06-21T06:24:00Z</dcterms:created>
  <dcterms:modified xsi:type="dcterms:W3CDTF">2022-06-21T06:24:00Z</dcterms:modified>
</cp:coreProperties>
</file>