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自动凭证引擎业务事件-凭证复用-bridgehook"/>
    <w:p>
      <w:pPr>
        <w:pStyle w:val="Heading1"/>
      </w:pPr>
      <w:r>
        <w:t xml:space="preserve">05 · </w:t>
      </w:r>
      <w:r>
        <w:rPr>
          <w:rFonts w:hint="eastAsia"/>
        </w:rPr>
        <w:t xml:space="preserve">自动凭证引擎：业务事件</w:t>
      </w:r>
      <w:r>
        <w:t xml:space="preserve"> → </w:t>
      </w:r>
      <w:r>
        <w:rPr>
          <w:rFonts w:hint="eastAsia"/>
        </w:rPr>
        <w:t xml:space="preserve">凭证（复用</w:t>
      </w:r>
      <w:r>
        <w:t xml:space="preserve"> </w:t>
      </w:r>
      <w:r>
        <w:rPr>
          <w:rFonts w:hint="eastAsia"/>
        </w:rPr>
        <w:t xml:space="preserve">BridgeHook）</w:t>
      </w:r>
    </w:p>
    <w:p>
      <w:pPr>
        <w:pStyle w:val="BlockText"/>
      </w:pPr>
      <w:r>
        <w:rPr>
          <w:rFonts w:hint="eastAsia"/>
          <w:b/>
          <w:bCs/>
        </w:rPr>
        <w:t xml:space="preserve">贯穿全程的枢纽。</w:t>
      </w:r>
      <w:r>
        <w:t xml:space="preserve"> </w:t>
      </w:r>
      <w:r>
        <w:rPr>
          <w:rFonts w:hint="eastAsia"/>
        </w:rPr>
        <w:t xml:space="preserve">前面几章一直说”过账时由自动凭证引擎生成凭证”——本章就是那台引擎。它监听业务事件（发票过账、付款、出货、领料），按”入账规则”翻译成借贷凭证、直接过账。</w:t>
      </w:r>
      <w:r>
        <w:rPr>
          <w:rFonts w:hint="eastAsia"/>
          <w:b/>
          <w:bCs/>
        </w:rPr>
        <w:t xml:space="preserve">它不是新造的轮子，而是复用你</w:t>
      </w:r>
      <w:r>
        <w:rPr>
          <w:b/>
          <w:bCs/>
        </w:rPr>
        <w:t xml:space="preserve"> Phase 6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IntegrationEvent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BridgeHook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重试/死信基建。</w:t>
      </w:r>
      <w:r>
        <w:t xml:space="preserve"> </w:t>
      </w:r>
      <w:r>
        <w:rPr>
          <w:rFonts w:hint="eastAsia"/>
        </w:rPr>
        <w:t xml:space="preserve">本章结束时，你能讲清”出一次货，账是怎么自己记上的”。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</w:t>
        </w:r>
      </w:hyperlink>
      <w:r>
        <w:rPr>
          <w:rFonts w:hint="eastAsia"/>
        </w:rPr>
        <w:t xml:space="preserve">（凭证</w:t>
      </w:r>
      <w:r>
        <w:t xml:space="preserve"> + Role </w:t>
      </w:r>
      <w:r>
        <w:rPr>
          <w:rFonts w:hint="eastAsia"/>
        </w:rPr>
        <w:t xml:space="preserve">锚点</w:t>
      </w:r>
      <w:r>
        <w:t xml:space="preserve"> + </w:t>
      </w:r>
      <w:r>
        <w:rPr>
          <w:rFonts w:hint="eastAsia"/>
        </w:rPr>
        <w:t xml:space="preserve">AutoPostAsync）。被依赖：</w:t>
      </w:r>
      <w:hyperlink r:id="rId10">
        <w:r>
          <w:rPr>
            <w:rStyle w:val="Hyperlink"/>
          </w:rPr>
          <w:t xml:space="preserve">03 AP</w:t>
        </w:r>
      </w:hyperlink>
      <w:r>
        <w:t xml:space="preserve">、</w:t>
      </w:r>
      <w:hyperlink r:id="rId11">
        <w:r>
          <w:rPr>
            <w:rStyle w:val="Hyperlink"/>
          </w:rPr>
          <w:t xml:space="preserve">04 AR</w:t>
        </w:r>
      </w:hyperlink>
      <w:r>
        <w:t xml:space="preserve">、</w:t>
      </w:r>
      <w:hyperlink r:id="rId12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成本</w:t>
        </w:r>
      </w:hyperlink>
      <w:r>
        <w:t xml:space="preserve"> </w:t>
      </w:r>
      <w:r>
        <w:rPr>
          <w:rFonts w:hint="eastAsia"/>
        </w:rPr>
        <w:t xml:space="preserve">的凭证全由本引擎生成。</w:t>
      </w:r>
    </w:p>
    <w:p>
      <w:r>
        <w:pict>
          <v:rect style="width:0;height:1.5pt" o:hralign="center" o:hrstd="t" o:hr="t"/>
        </w:pict>
      </w:r>
    </w:p>
    <w:bookmarkStart w:id="15" w:name="一题眼把翻译规则从代码里抽出来"/>
    <w:p>
      <w:pPr>
        <w:pStyle w:val="Heading2"/>
      </w:pPr>
      <w:r>
        <w:rPr>
          <w:rFonts w:hint="eastAsia"/>
        </w:rPr>
        <w:t xml:space="preserve">一、题眼：把”翻译规则”从代码里抽出来</w:t>
      </w:r>
    </w:p>
    <w:p>
      <w:pPr>
        <w:pStyle w:val="FirstParagraph"/>
      </w:pPr>
      <w:r>
        <w:rPr>
          <w:rFonts w:hint="eastAsia"/>
        </w:rPr>
        <w:t xml:space="preserve">回到</w:t>
      </w:r>
      <w:hyperlink r:id="rId13">
        <w:r>
          <w:rPr>
            <w:rStyle w:val="Hyperlink"/>
            <w:rFonts w:hint="eastAsia"/>
          </w:rPr>
          <w:t xml:space="preserve">总纲题眼</w:t>
        </w:r>
      </w:hyperlink>
      <w:r>
        <w:rPr>
          <w:rFonts w:hint="eastAsia"/>
        </w:rPr>
        <w:t xml:space="preserve">：财务模块</w:t>
      </w:r>
      <w:r>
        <w:t xml:space="preserve"> = </w:t>
      </w:r>
      <w:r>
        <w:rPr>
          <w:rFonts w:hint="eastAsia"/>
        </w:rPr>
        <w:t xml:space="preserve">一台”业务事件</w:t>
      </w:r>
      <w:r>
        <w:t xml:space="preserve"> → </w:t>
      </w:r>
      <w:r>
        <w:rPr>
          <w:rFonts w:hint="eastAsia"/>
        </w:rPr>
        <w:t xml:space="preserve">凭证”的翻译机。这台翻译机最忌讳的，是把翻译规则</w:t>
      </w:r>
      <w:r>
        <w:rPr>
          <w:rFonts w:hint="eastAsia"/>
          <w:b/>
          <w:bCs/>
        </w:rPr>
        <w:t xml:space="preserve">写死在代码里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❌ 反面教材：规则写死在出货逻辑里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JournalEntry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HARDCODED_AR_ID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写死科目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HARDCODED_REVENUE_ID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换个客户的科目表，这段就废了；会计想调分录，得改代码重新发版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正确做法：规则是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PostingRule</w:t>
      </w:r>
      <w:r>
        <w:t xml:space="preserve"> </w:t>
      </w:r>
      <w:r>
        <w:rPr>
          <w:rFonts w:hint="eastAsia"/>
        </w:rPr>
        <w:t xml:space="preserve">表），引擎是</w:t>
      </w:r>
      <w:r>
        <w:rPr>
          <w:rFonts w:hint="eastAsia"/>
          <w:b/>
          <w:bCs/>
        </w:rPr>
        <w:t xml:space="preserve">通用解释器</w:t>
      </w:r>
      <w:r>
        <w:rPr>
          <w:rFonts w:hint="eastAsia"/>
        </w:rPr>
        <w:t xml:space="preserve">。会计在界面上配”出货事件</w:t>
      </w:r>
      <w:r>
        <w:t xml:space="preserve"> → </w:t>
      </w:r>
      <w:r>
        <w:rPr>
          <w:rFonts w:hint="eastAsia"/>
        </w:rPr>
        <w:t xml:space="preserve">借应收、贷收入”，引擎运行时读规则、按</w:t>
      </w:r>
      <w:r>
        <w:t xml:space="preserve"> </w:t>
      </w:r>
      <w:hyperlink r:id="rId14">
        <w:r>
          <w:rPr>
            <w:rStyle w:val="VerbatimChar"/>
          </w:rPr>
          <w:t xml:space="preserve">Role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锚点</w:t>
        </w:r>
      </w:hyperlink>
      <w:r>
        <w:rPr>
          <w:rFonts w:hint="eastAsia"/>
        </w:rPr>
        <w:t xml:space="preserve">解析出具体科目、拼出凭证。</w:t>
      </w:r>
      <w:r>
        <w:rPr>
          <w:rFonts w:hint="eastAsia"/>
          <w:b/>
          <w:bCs/>
        </w:rPr>
        <w:t xml:space="preserve">这和你</w:t>
      </w:r>
      <w:r>
        <w:rPr>
          <w:b/>
          <w:bCs/>
        </w:rPr>
        <w:t xml:space="preserve"> docs/oa </w:t>
      </w:r>
      <w:r>
        <w:rPr>
          <w:rFonts w:hint="eastAsia"/>
          <w:b/>
          <w:bCs/>
        </w:rPr>
        <w:t xml:space="preserve">里”拖拽产出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JSON、运行时解释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JSON”是同一个心智</w:t>
      </w:r>
      <w:r>
        <w:rPr>
          <w:rFonts w:hint="eastAsia"/>
        </w:rPr>
        <w:t xml:space="preserve">——规则即配置，引擎即解释器。</w:t>
      </w:r>
    </w:p>
    <w:p>
      <w:r>
        <w:pict>
          <v:rect style="width:0;height:1.5pt" o:hralign="center" o:hrstd="t" o:hr="t"/>
        </w:pict>
      </w:r>
    </w:p>
    <w:bookmarkEnd w:id="15"/>
    <w:bookmarkStart w:id="16" w:name="二入账规则模型postingrule"/>
    <w:p>
      <w:pPr>
        <w:pStyle w:val="Heading2"/>
      </w:pPr>
      <w:r>
        <w:rPr>
          <w:rFonts w:hint="eastAsia"/>
        </w:rPr>
        <w:t xml:space="preserve">二、入账规则模型（PostingRule）</w:t>
      </w:r>
    </w:p>
    <w:p>
      <w:pPr>
        <w:pStyle w:val="SourceCode"/>
      </w:pPr>
      <w:r>
        <w:rPr>
          <w:rStyle w:val="CommentTok"/>
        </w:rPr>
        <w:t xml:space="preserve">// CP6.Entity/DomainModels/Fin/PostingRule.cs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PostingRule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业务事件类型，如 "AP.InvoicePosted"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PostingRuleLine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PostingRuleLine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RuleId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PostingSide Side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借 / 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RuleLineSource 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★固定角色行 / 单据行透传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Source=FixedRole 时用：金额取头字段、科目按角色 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AccountRole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按角色取科目，如 "AP_CONTROL"（换模板包零改动）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AmountField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取事件头的哪个字段做金额，如 "TaxAmount"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CarryPartner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是否带往来单位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CarryCostCenter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是否带成本中心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FallbackAccountId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Role 取不到时的兜底科目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Source=DocumentLines 时用：把单据自己的行炸开，各进各的科目 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LineAccountField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单据行里哪个字段是科目，如 "ExpenseAccountId"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LineAmountField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单据行里哪个字段是金额，如 "Amount"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PostingSide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RuleLineSource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FixedRole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一条规则</w:t>
      </w:r>
      <w:r>
        <w:t xml:space="preserve"> + </w:t>
      </w:r>
      <w:r>
        <w:rPr>
          <w:rFonts w:hint="eastAsia"/>
        </w:rPr>
        <w:t xml:space="preserve">多行</w:t>
      </w:r>
      <w:r>
        <w:t xml:space="preserve"> = </w:t>
      </w:r>
      <w:r>
        <w:rPr>
          <w:rFonts w:hint="eastAsia"/>
        </w:rPr>
        <w:t xml:space="preserve">一个凭证模板。例如”AP</w:t>
      </w:r>
      <w:r>
        <w:t xml:space="preserve"> </w:t>
      </w:r>
      <w:r>
        <w:rPr>
          <w:rFonts w:hint="eastAsia"/>
        </w:rPr>
        <w:t xml:space="preserve">发票过账”规则：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金额来源</w:t>
            </w:r>
          </w:p>
        </w:tc>
        <w:tc>
          <w:tcPr/>
          <w:p>
            <w:pPr>
              <w:pStyle w:val="Compact"/>
            </w:pPr>
            <w:r>
              <w:t xml:space="preserve">CarryPartner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发票行的</w:t>
            </w:r>
            <w:r>
              <w:t xml:space="preserve"> </w:t>
            </w:r>
            <w:r>
              <w:rPr>
                <w:rStyle w:val="VerbatimChar"/>
              </w:rPr>
              <w:t xml:space="preserve">ExpenseAccountId</w:t>
            </w:r>
            <w:r>
              <w:rPr>
                <w:rFonts w:hint="eastAsia"/>
              </w:rPr>
              <w:t xml:space="preserve">（各行各进各科目，带成本中心）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发票行的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t xml:space="preserve">FixedRole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</w:t>
            </w:r>
            <w:r>
              <w:rPr>
                <w:rStyle w:val="VerbatimChar"/>
              </w:rPr>
              <w:t xml:space="preserve">TaxAmount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t xml:space="preserve">FixedRole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AP_CONTROL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</w:t>
            </w:r>
            <w:r>
              <w:rPr>
                <w:rStyle w:val="VerbatimChar"/>
              </w:rPr>
              <w:t xml:space="preserve">GrossAmount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第一行是</w:t>
      </w:r>
      <w:r>
        <w:t xml:space="preserve"> </w:t>
      </w:r>
      <w:r>
        <w:rPr>
          <w:rStyle w:val="VerbatimChar"/>
          <w:b/>
          <w:bCs/>
        </w:rPr>
        <w:t xml:space="preserve">DocumentLines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透传</w:t>
      </w:r>
      <w:r>
        <w:rPr>
          <w:rFonts w:hint="eastAsia"/>
        </w:rPr>
        <w:t xml:space="preserve">：一张混行发票（3</w:t>
      </w:r>
      <w:r>
        <w:t xml:space="preserve"> </w:t>
      </w:r>
      <w:r>
        <w:rPr>
          <w:rFonts w:hint="eastAsia"/>
        </w:rPr>
        <w:t xml:space="preserve">行原纸进”原材料”、1</w:t>
      </w:r>
      <w:r>
        <w:t xml:space="preserve"> </w:t>
      </w:r>
      <w:r>
        <w:rPr>
          <w:rFonts w:hint="eastAsia"/>
        </w:rPr>
        <w:t xml:space="preserve">行运费进”费用”、各带不同成本中心）会被炸成多条借方分录、各进各科目——而不是塞进一个固定”原材料”科目。税行、应付控制行则是</w:t>
      </w:r>
      <w:r>
        <w:t xml:space="preserve"> </w:t>
      </w:r>
      <w:r>
        <w:rPr>
          <w:rStyle w:val="VerbatimChar"/>
          <w:b/>
          <w:bCs/>
        </w:rPr>
        <w:t xml:space="preserve">FixedRole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固定行</w:t>
      </w:r>
      <w:r>
        <w:rPr>
          <w:rFonts w:hint="eastAsia"/>
        </w:rPr>
        <w:t xml:space="preserve">，金额取发票头。这就是真实</w:t>
      </w:r>
      <w:r>
        <w:t xml:space="preserve"> ERP </w:t>
      </w:r>
      <w:r>
        <w:rPr>
          <w:rFonts w:hint="eastAsia"/>
        </w:rPr>
        <w:t xml:space="preserve">处理异构单据的方式。</w:t>
      </w:r>
    </w:p>
    <w:p>
      <w:pPr>
        <w:pStyle w:val="BlockText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不用科目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Id？</w:t>
      </w:r>
      <w:r>
        <w:t xml:space="preserve"> </w:t>
      </w:r>
      <w:r>
        <w:rPr>
          <w:rFonts w:hint="eastAsia"/>
        </w:rPr>
        <w:t xml:space="preserve">这是</w:t>
      </w:r>
      <w:r>
        <w:t xml:space="preserve"> </w:t>
      </w:r>
      <w:hyperlink r:id="rId14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章多模板包</w:t>
        </w:r>
      </w:hyperlink>
      <w:r>
        <w:rPr>
          <w:rFonts w:hint="eastAsia"/>
        </w:rPr>
        <w:t xml:space="preserve">设计的兑现点。规则说”贷</w:t>
      </w:r>
      <w:r>
        <w:t xml:space="preserve"> </w:t>
      </w:r>
      <w:r>
        <w:rPr>
          <w:rFonts w:hint="eastAsia"/>
        </w:rPr>
        <w:t xml:space="preserve">AP_CONTROL”，引擎在当前租户的科目表里按</w:t>
      </w:r>
      <w:r>
        <w:t xml:space="preserve"> Role </w:t>
      </w:r>
      <w:r>
        <w:rPr>
          <w:rFonts w:hint="eastAsia"/>
        </w:rPr>
        <w:t xml:space="preserve">找到那张应付科目——中国模板找到</w:t>
      </w:r>
      <w:r>
        <w:t xml:space="preserve"> </w:t>
      </w:r>
      <w:r>
        <w:rPr>
          <w:rFonts w:hint="eastAsia"/>
        </w:rPr>
        <w:t xml:space="preserve">2202、国际模板找到</w:t>
      </w:r>
      <w:r>
        <w:t xml:space="preserve"> </w:t>
      </w:r>
      <w:r>
        <w:rPr>
          <w:rFonts w:hint="eastAsia"/>
        </w:rPr>
        <w:t xml:space="preserve">2100、日本模板找到買掛金，</w:t>
      </w:r>
      <w:r>
        <w:rPr>
          <w:rFonts w:hint="eastAsia"/>
          <w:b/>
          <w:bCs/>
        </w:rPr>
        <w:t xml:space="preserve">规则一字不改</w:t>
      </w:r>
      <w:r>
        <w:rPr>
          <w:rFonts w:hint="eastAsia"/>
        </w:rPr>
        <w:t xml:space="preserve">。这就是”给美国/日本用户灵活配置”在工程上的落地。</w:t>
      </w:r>
    </w:p>
    <w:p>
      <w:r>
        <w:pict>
          <v:rect style="width:0;height:1.5pt" o:hralign="center" o:hrstd="t" o:hr="t"/>
        </w:pict>
      </w:r>
    </w:p>
    <w:bookmarkEnd w:id="16"/>
    <w:bookmarkStart w:id="18" w:name="三引擎主干事件-凭证"/>
    <w:p>
      <w:pPr>
        <w:pStyle w:val="Heading2"/>
      </w:pPr>
      <w:r>
        <w:rPr>
          <w:rFonts w:hint="eastAsia"/>
        </w:rPr>
        <w:t xml:space="preserve">三、引擎主干：事件</w:t>
      </w:r>
      <w:r>
        <w:t xml:space="preserve"> → </w:t>
      </w:r>
      <w:r>
        <w:rPr>
          <w:rFonts w:hint="eastAsia"/>
        </w:rPr>
        <w:t xml:space="preserve">凭证</w:t>
      </w:r>
    </w:p>
    <w:p>
      <w:pPr>
        <w:pStyle w:val="SourceCode"/>
      </w:pPr>
      <w:r>
        <w:rPr>
          <w:rStyle w:val="CommentTok"/>
        </w:rPr>
        <w:t xml:space="preserve">// CP6.Core/Services/Fin/AutoVoucherEngine.cs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FinBizEvent evt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幂等：同一业务事件不能重复生成凭证（见第四节）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VoucherSource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SourceDocNo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SourceDocNo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"凭证已存在，跳过（幂等）"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找规则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PostingRules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"无入账规则：{evt.EventType}"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按规则拼凭证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JournalEntry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AP/AR/Cost</w:t>
      </w:r>
      <w:r>
        <w:br/>
      </w:r>
      <w:r>
        <w:rPr>
          <w:rStyle w:val="NormalTok"/>
        </w:rPr>
        <w:t xml:space="preserve">        SourceDocNo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SourceDocNo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发票号/出货号，追溯+幂等用</w:t>
      </w:r>
      <w:r>
        <w:br/>
      </w:r>
      <w:r>
        <w:rPr>
          <w:rStyle w:val="NormalTok"/>
        </w:rPr>
        <w:t xml:space="preserve">        VoucherDate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PeriodId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BizDate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RuleLineSource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固定角色行：金额取事件头字段，科目按 Role 解析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AccountRole</w:t>
      </w:r>
      <w:r>
        <w:rPr>
          <w:rStyle w:val="OperatorTok"/>
        </w:rPr>
        <w:t xml:space="preserve">!)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await _accounts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FallbackAccountId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"角色 {rl.AccountRole} 找不到科目"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AmountField</w:t>
      </w:r>
      <w:r>
        <w:rPr>
          <w:rStyle w:val="OperatorTok"/>
        </w:rPr>
        <w:t xml:space="preserve">!);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0 额行跳过（如无税发票的税行）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CarryPartner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CarryCostCenter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CostCenterId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DocumentLines 透传：炸开单据自己的行，各进各科目，按科目+成本中心合并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DocLines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LineAccountField</w:t>
      </w:r>
      <w:r>
        <w:rPr>
          <w:rStyle w:val="OperatorTok"/>
        </w:rPr>
        <w:t xml:space="preserve">!),</w:t>
      </w:r>
      <w:r>
        <w:rPr>
          <w:rStyle w:val="NormalTok"/>
        </w:rPr>
        <w:t xml:space="preserve"> dl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CostCenterId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CostCenterId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Amt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LineAmountField</w:t>
      </w:r>
      <w:r>
        <w:rPr>
          <w:rStyle w:val="OperatorTok"/>
        </w:rPr>
        <w:t xml:space="preserve">!))));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④ 直过（自动凭证可信直过，见 01 章决策）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_journal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AutoPostAsync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内含借贷恒等校验 + 锁期校验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四步：</w:t>
      </w:r>
      <w:r>
        <w:rPr>
          <w:rFonts w:hint="eastAsia"/>
          <w:b/>
          <w:bCs/>
        </w:rPr>
        <w:t xml:space="preserve">幂等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找规则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拼凭证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直过</w:t>
      </w:r>
      <w:r>
        <w:t xml:space="preserve">。</w:t>
      </w:r>
      <w:r>
        <w:rPr>
          <w:rStyle w:val="VerbatimChar"/>
        </w:rPr>
        <w:t xml:space="preserve">AutoPostAsync</w:t>
      </w:r>
      <w:r>
        <w:rPr>
          <w:rFonts w:hint="eastAsia"/>
        </w:rPr>
        <w:t xml:space="preserve">（</w:t>
      </w:r>
      <w:hyperlink r:id="rId17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）会再过一遍借贷恒等和锁期，所以引擎拼错了也落不了库——双保险。</w:t>
      </w:r>
    </w:p>
    <w:p>
      <w:pPr>
        <w:pStyle w:val="Block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evt.DocLines</w:t>
      </w:r>
      <w:r>
        <w:t xml:space="preserve"> </w:t>
      </w:r>
      <w:r>
        <w:rPr>
          <w:rFonts w:hint="eastAsia"/>
        </w:rPr>
        <w:t xml:space="preserve">是事件携带的</w:t>
      </w:r>
      <w:r>
        <w:rPr>
          <w:rFonts w:hint="eastAsia"/>
          <w:b/>
          <w:bCs/>
        </w:rPr>
        <w:t xml:space="preserve">源单据行</w:t>
      </w:r>
      <w:r>
        <w:rPr>
          <w:rFonts w:hint="eastAsia"/>
        </w:rPr>
        <w:t xml:space="preserve">（如发票的</w:t>
      </w:r>
      <w:r>
        <w:t xml:space="preserve"> </w:t>
      </w:r>
      <w:r>
        <w:rPr>
          <w:rStyle w:val="VerbatimChar"/>
        </w:rPr>
        <w:t xml:space="preserve">ApInvoiceLine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NewLine(side, accId, amt, partner, cc)</w:t>
      </w:r>
      <w:r>
        <w:t xml:space="preserve"> </w:t>
      </w:r>
      <w:r>
        <w:rPr>
          <w:rFonts w:hint="eastAsia"/>
        </w:rPr>
        <w:t xml:space="preserve">是个按借贷方向组装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rPr>
          <w:rFonts w:hint="eastAsia"/>
        </w:rPr>
        <w:t xml:space="preserve">的小helper。</w:t>
      </w:r>
      <w:r>
        <w:rPr>
          <w:rStyle w:val="VerbatimChar"/>
        </w:rPr>
        <w:t xml:space="preserve">FinBizEvent</w:t>
      </w:r>
      <w:r>
        <w:t xml:space="preserve"> </w:t>
      </w:r>
      <w:r>
        <w:rPr>
          <w:rFonts w:hint="eastAsia"/>
        </w:rPr>
        <w:t xml:space="preserve">把”头字段</w:t>
      </w:r>
      <w:r>
        <w:t xml:space="preserve"> + </w:t>
      </w:r>
      <w:r>
        <w:rPr>
          <w:rFonts w:hint="eastAsia"/>
        </w:rPr>
        <w:t xml:space="preserve">单据行</w:t>
      </w:r>
      <w:r>
        <w:t xml:space="preserve"> + </w:t>
      </w:r>
      <w:r>
        <w:rPr>
          <w:rFonts w:hint="eastAsia"/>
        </w:rPr>
        <w:t xml:space="preserve">往来单位</w:t>
      </w:r>
      <w:r>
        <w:t xml:space="preserve"> + </w:t>
      </w:r>
      <w:r>
        <w:rPr>
          <w:rFonts w:hint="eastAsia"/>
        </w:rPr>
        <w:t xml:space="preserve">成本中心”统一打包，引擎不关心源头是</w:t>
      </w:r>
      <w:r>
        <w:t xml:space="preserve"> AP </w:t>
      </w:r>
      <w:r>
        <w:rPr>
          <w:rFonts w:hint="eastAsia"/>
        </w:rPr>
        <w:t xml:space="preserve">发票还是出货单——</w:t>
      </w:r>
      <w:r>
        <w:rPr>
          <w:rFonts w:hint="eastAsia"/>
          <w:b/>
          <w:bCs/>
        </w:rPr>
        <w:t xml:space="preserve">同一台引擎，喂不同事件和规则即可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19" w:name="四幂等自动凭证最容易出的事故"/>
    <w:p>
      <w:pPr>
        <w:pStyle w:val="Heading2"/>
      </w:pPr>
      <w:r>
        <w:rPr>
          <w:rFonts w:hint="eastAsia"/>
        </w:rPr>
        <w:t xml:space="preserve">四、幂等：自动凭证最容易出的事故</w:t>
      </w:r>
    </w:p>
    <w:p>
      <w:pPr>
        <w:pStyle w:val="FirstParagraph"/>
      </w:pPr>
      <w:r>
        <w:rPr>
          <w:rFonts w:hint="eastAsia"/>
        </w:rPr>
        <w:t xml:space="preserve">业务事件可能</w:t>
      </w:r>
      <w:r>
        <w:rPr>
          <w:rFonts w:hint="eastAsia"/>
          <w:b/>
          <w:bCs/>
        </w:rPr>
        <w:t xml:space="preserve">重复触发</w:t>
      </w:r>
      <w:r>
        <w:rPr>
          <w:rFonts w:hint="eastAsia"/>
        </w:rPr>
        <w:t xml:space="preserve">（重试、用户重复点、消息重投）。如果不防，一次出货生成两张收入凭证，账就虚增了。这是自动凭证最危险的坑。</w:t>
      </w:r>
    </w:p>
    <w:p>
      <w:pPr>
        <w:pStyle w:val="BodyText"/>
      </w:pPr>
      <w:r>
        <w:rPr>
          <w:rFonts w:hint="eastAsia"/>
        </w:rPr>
        <w:t xml:space="preserve">防法：</w:t>
      </w:r>
      <w:r>
        <w:rPr>
          <w:rFonts w:hint="eastAsia"/>
          <w:b/>
          <w:bCs/>
        </w:rPr>
        <w:t xml:space="preserve">每张自动凭证带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SourceDocNo</w:t>
      </w:r>
      <w:r>
        <w:rPr>
          <w:rFonts w:hint="eastAsia"/>
          <w:b/>
          <w:bCs/>
        </w:rPr>
        <w:t xml:space="preserve">（来源单据号），同一来源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已过账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跳过</w:t>
      </w:r>
      <w:r>
        <w:rPr>
          <w:rFonts w:hint="eastAsia"/>
        </w:rPr>
        <w:t xml:space="preserve">（见上</w:t>
      </w:r>
      <w:r>
        <w:t xml:space="preserve"> ① </w:t>
      </w:r>
      <w:r>
        <w:rPr>
          <w:rFonts w:hint="eastAsia"/>
        </w:rPr>
        <w:t xml:space="preserve">步）。配合数据库唯一约束兜底：</w:t>
      </w:r>
    </w:p>
    <w:p>
      <w:pPr>
        <w:pStyle w:val="SourceCode"/>
      </w:pPr>
      <w:r>
        <w:rPr>
          <w:rStyle w:val="CommentTok"/>
        </w:rPr>
        <w:t xml:space="preserve">// 迁移里加唯一索引：自动凭证的 (Source, SourceDocNo) 不重复</w:t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JournalEntry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SourceDocNo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"[Source] &lt;&gt; 0 AND [Status] = 2"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非手工 且 已过账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IntegrationEvent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6）</w:t>
      </w:r>
      <w:r>
        <w:rPr>
          <w:rFonts w:hint="eastAsia"/>
          <w:b/>
          <w:bCs/>
        </w:rPr>
        <w:t xml:space="preserve">本身就是幂等设计的</w:t>
      </w:r>
      <w:r>
        <w:rPr>
          <w:rFonts w:hint="eastAsia"/>
        </w:rPr>
        <w:t xml:space="preserve">——带</w:t>
      </w:r>
      <w:r>
        <w:t xml:space="preserve"> </w:t>
      </w:r>
      <w:r>
        <w:rPr>
          <w:rStyle w:val="VerbatimChar"/>
        </w:rPr>
        <w:t xml:space="preserve">CorrelationId</w:t>
      </w:r>
      <w:r>
        <w:rPr>
          <w:rFonts w:hint="eastAsia"/>
        </w:rPr>
        <w:t xml:space="preserve">、重试不重复执行。自动凭证引擎挂在这套上，天然继承幂等性。这是复用</w:t>
      </w:r>
      <w:r>
        <w:t xml:space="preserve"> Phase 6 </w:t>
      </w:r>
      <w:r>
        <w:rPr>
          <w:rFonts w:hint="eastAsia"/>
        </w:rPr>
        <w:t xml:space="preserve">最大的便宜：</w:t>
      </w:r>
      <w:r>
        <w:rPr>
          <w:rFonts w:hint="eastAsia"/>
          <w:b/>
          <w:bCs/>
        </w:rPr>
        <w:t xml:space="preserve">不用自己重造幂等/重试/死信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4" w:name="五它怎么挂上-phase-6-的-bridgehook"/>
    <w:p>
      <w:pPr>
        <w:pStyle w:val="Heading2"/>
      </w:pPr>
      <w:r>
        <w:rPr>
          <w:rFonts w:hint="eastAsia"/>
        </w:rPr>
        <w:t xml:space="preserve">五、它怎么挂上</w:t>
      </w:r>
      <w:r>
        <w:t xml:space="preserve"> Phase 6 </w:t>
      </w:r>
      <w:r>
        <w:rPr>
          <w:rFonts w:hint="eastAsia"/>
        </w:rPr>
        <w:t xml:space="preserve">的</w:t>
      </w:r>
      <w:r>
        <w:t xml:space="preserve"> BridgeHook</w:t>
      </w:r>
    </w:p>
    <w:p>
      <w:pPr>
        <w:pStyle w:val="FirstParagraph"/>
      </w:pPr>
      <w:r>
        <w:rPr>
          <w:rFonts w:hint="eastAsia"/>
        </w:rPr>
        <w:t xml:space="preserve">你已有的跨模块联动是这条链（</w:t>
      </w:r>
      <w:hyperlink r:id="rId20">
        <w:r>
          <w:rPr>
            <w:rStyle w:val="Hyperlink"/>
          </w:rPr>
          <w:t xml:space="preserve">project_closed_loop </w:t>
        </w:r>
        <w:r>
          <w:rPr>
            <w:rStyle w:val="Hyperlink"/>
            <w:rFonts w:hint="eastAsia"/>
          </w:rPr>
          <w:t xml:space="preserve">记忆</w:t>
        </w:r>
      </w:hyperlink>
      <w:r>
        <w:rPr>
          <w:rFonts w:hint="eastAsia"/>
        </w:rPr>
        <w:t xml:space="preserve">）：业务动作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rPr>
          <w:rFonts w:hint="eastAsia"/>
        </w:rPr>
        <w:t xml:space="preserve">持久化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BridgeHook</w:t>
      </w:r>
      <w:r>
        <w:t xml:space="preserve"> </w:t>
      </w:r>
      <w:r>
        <w:rPr>
          <w:rFonts w:hint="eastAsia"/>
        </w:rPr>
        <w:t xml:space="preserve">消费</w:t>
      </w:r>
      <w:r>
        <w:t xml:space="preserve"> → </w:t>
      </w:r>
      <w:r>
        <w:rPr>
          <w:rFonts w:hint="eastAsia"/>
        </w:rPr>
        <w:t xml:space="preserve">重试/死信兜底。财务自动凭证就再加一个</w:t>
      </w:r>
      <w:r>
        <w:t xml:space="preserve"> </w:t>
      </w:r>
      <w:r>
        <w:rPr>
          <w:rFonts w:hint="eastAsia"/>
        </w:rPr>
        <w:t xml:space="preserve">Hook：</w:t>
      </w:r>
    </w:p>
    <w:p>
      <w:pPr>
        <w:pStyle w:val="SourceCode"/>
      </w:pPr>
      <w:r>
        <w:rPr>
          <w:rStyle w:val="CommentTok"/>
        </w:rPr>
        <w:t xml:space="preserve">// CP6.Core/Services/Fin/FinBridgeHook.cs —— 仿 IWmsBridgeHook 的写法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BridgeHookBase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IFinBridgeHook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出货确认 → 生成 AR 收入凭证（复用现有 IErpBridgeHook 出货回写那条链上挂一刀）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OnShipmentConfirmedAsync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ShipmentConfirmedEvent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sourceModule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hookName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"FinBridgeHook.OnShipmentConfirmed"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ShipmentNo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FinBizEvent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FromShipment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翻译成财务事件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成功/失败回写 IntegrationEvent，失败自动进重试→死信（Phase 6 现成）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 发票过账 / 付款 / 订单取消（红冲）…… 同样挂这里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关键：财务不内联进业务事务。</w:t>
      </w:r>
      <w:r>
        <w:t xml:space="preserve"> </w:t>
      </w:r>
      <w:r>
        <w:rPr>
          <w:rFonts w:hint="eastAsia"/>
        </w:rPr>
        <w:t xml:space="preserve">出货该提交提交，财务凭证通过事件</w:t>
      </w:r>
      <w:r>
        <w:rPr>
          <w:rFonts w:hint="eastAsia"/>
          <w:b/>
          <w:bCs/>
        </w:rPr>
        <w:t xml:space="preserve">异步</w:t>
      </w:r>
      <w:r>
        <w:rPr>
          <w:rFonts w:hint="eastAsia"/>
        </w:rPr>
        <w:t xml:space="preserve">生成——失败了走</w:t>
      </w:r>
      <w:r>
        <w:t xml:space="preserve"> Phase 6 </w:t>
      </w:r>
      <w:r>
        <w:rPr>
          <w:rFonts w:hint="eastAsia"/>
        </w:rPr>
        <w:t xml:space="preserve">重试/死信，不阻塞业务、不污染业务事务。这是</w:t>
      </w:r>
      <w:hyperlink r:id="rId21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说的”最终一致”，也是</w:t>
      </w:r>
      <w:r>
        <w:t xml:space="preserve"> docs/oa </w:t>
      </w:r>
      <w:r>
        <w:rPr>
          <w:rFonts w:hint="eastAsia"/>
        </w:rPr>
        <w:t xml:space="preserve">第</w:t>
      </w:r>
      <w:r>
        <w:t xml:space="preserve"> 09 </w:t>
      </w:r>
      <w:r>
        <w:rPr>
          <w:rFonts w:hint="eastAsia"/>
        </w:rPr>
        <w:t xml:space="preserve">章同一个集成原则。</w:t>
      </w:r>
    </w:p>
    <w:bookmarkStart w:id="23" w:name="已有-hook-的复用对照"/>
    <w:p>
      <w:pPr>
        <w:pStyle w:val="Heading3"/>
      </w:pPr>
      <w:r>
        <w:rPr>
          <w:rFonts w:hint="eastAsia"/>
        </w:rPr>
        <w:t xml:space="preserve">已有</w:t>
      </w:r>
      <w:r>
        <w:t xml:space="preserve"> Hook </w:t>
      </w:r>
      <w:r>
        <w:rPr>
          <w:rFonts w:hint="eastAsia"/>
        </w:rPr>
        <w:t xml:space="preserve">的复用对照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挂在哪条已有链上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出货确认</w:t>
            </w:r>
            <w:r>
              <w:t xml:space="preserve"> → 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</w:t>
            </w:r>
            <w:r>
              <w:rPr>
                <w:rFonts w:hint="eastAsia"/>
              </w:rPr>
              <w:t xml:space="preserve">（出库→订单回写，已有）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借应收/贷收入</w:t>
            </w:r>
            <w:r>
              <w:t xml:space="preserve"> + </w:t>
            </w:r>
            <w:r>
              <w:rPr>
                <w:rFonts w:hint="eastAsia"/>
              </w:rPr>
              <w:t xml:space="preserve">借成本/贷库存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订单取消</w:t>
            </w:r>
            <w:r>
              <w:t xml:space="preserve"> → </w:t>
            </w:r>
            <w:r>
              <w:rPr>
                <w:rFonts w:hint="eastAsia"/>
              </w:rPr>
              <w:t xml:space="preserve">红冲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IOrderCancelBridgeHook</w:t>
            </w:r>
            <w:r>
              <w:rPr>
                <w:rFonts w:hint="eastAsia"/>
              </w:rPr>
              <w:t xml:space="preserve">（Phase</w:t>
            </w:r>
            <w:r>
              <w:t xml:space="preserve"> 6 </w:t>
            </w:r>
            <w:r>
              <w:rPr>
                <w:rFonts w:hint="eastAsia"/>
              </w:rPr>
              <w:t xml:space="preserve">级联，已有）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对已生成凭证做反向红冲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发票/付款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IFinBridgeHook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03 </w:t>
              </w:r>
              <w:r>
                <w:rPr>
                  <w:rStyle w:val="Hyperlink"/>
                  <w:rFonts w:hint="eastAsia"/>
                </w:rPr>
                <w:t xml:space="preserve">章三段凭证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工单完工</w:t>
            </w:r>
            <w:r>
              <w:t xml:space="preserve"> →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MES </w:t>
            </w:r>
            <w:r>
              <w:rPr>
                <w:rFonts w:hint="eastAsia"/>
              </w:rPr>
              <w:t xml:space="preserve">完工事件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料工费归集结转（</w:t>
            </w:r>
            <w:hyperlink r:id="rId12">
              <w:r>
                <w:rPr>
                  <w:rStyle w:val="Hyperlink"/>
                </w:rPr>
                <w:t xml:space="preserve">06 </w:t>
              </w:r>
              <w:r>
                <w:rPr>
                  <w:rStyle w:val="Hyperlink"/>
                  <w:rFonts w:hint="eastAsia"/>
                </w:rPr>
                <w:t xml:space="preserve">章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六补偿业务被撤销凭证要红冲"/>
    <w:p>
      <w:pPr>
        <w:pStyle w:val="Heading2"/>
      </w:pPr>
      <w:r>
        <w:rPr>
          <w:rFonts w:hint="eastAsia"/>
        </w:rPr>
        <w:t xml:space="preserve">六、补偿：业务被撤销，凭证要红冲</w:t>
      </w:r>
    </w:p>
    <w:p>
      <w:pPr>
        <w:pStyle w:val="FirstParagraph"/>
      </w:pPr>
      <w:r>
        <w:rPr>
          <w:rFonts w:hint="eastAsia"/>
        </w:rPr>
        <w:t xml:space="preserve">业务可逆（你已有</w:t>
      </w:r>
      <w:r>
        <w:t xml:space="preserve"> OrderCancel </w:t>
      </w:r>
      <w:r>
        <w:rPr>
          <w:rFonts w:hint="eastAsia"/>
        </w:rPr>
        <w:t xml:space="preserve">级联），凭证也要跟着逆——但凭证不能删，只能</w:t>
      </w:r>
      <w:r>
        <w:rPr>
          <w:rFonts w:hint="eastAsia"/>
          <w:b/>
          <w:bCs/>
        </w:rPr>
        <w:t xml:space="preserve">红冲</w:t>
      </w:r>
      <w:r>
        <w:rPr>
          <w:rFonts w:hint="eastAsia"/>
        </w:rPr>
        <w:t xml:space="preserve">（铁律</w:t>
      </w:r>
      <w:r>
        <w:t xml:space="preserve"> </w:t>
      </w:r>
      <w:r>
        <w:rPr>
          <w:rFonts w:hint="eastAsia"/>
        </w:rPr>
        <w:t xml:space="preserve">2）。所以补偿链是：</w:t>
      </w:r>
    </w:p>
    <w:p>
      <w:pPr>
        <w:pStyle w:val="SourceCode"/>
      </w:pPr>
      <w:r>
        <w:rPr>
          <w:rStyle w:val="VerbatimChar"/>
          <w:rFonts w:hint="eastAsia"/>
        </w:rPr>
        <w:t xml:space="preserve">出货取消事件</w:t>
      </w:r>
      <w:r>
        <w:rPr>
          <w:rStyle w:val="VerbatimChar"/>
        </w:rPr>
        <w:t xml:space="preserve"> → FinBridgeHook → </w:t>
      </w:r>
      <w:r>
        <w:rPr>
          <w:rStyle w:val="VerbatimChar"/>
          <w:rFonts w:hint="eastAsia"/>
        </w:rPr>
        <w:t xml:space="preserve">找到该出货生成的凭证(by</w:t>
      </w:r>
      <w:r>
        <w:rPr>
          <w:rStyle w:val="VerbatimChar"/>
        </w:rPr>
        <w:t xml:space="preserve"> SourceDocNo) → ReverseAsync </w:t>
      </w:r>
      <w:r>
        <w:rPr>
          <w:rStyle w:val="VerbatimChar"/>
          <w:rFonts w:hint="eastAsia"/>
        </w:rPr>
        <w:t xml:space="preserve">红冲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OnShipmentCancelledAsync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ShipmentCancelledEvent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SourceDocNo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ShipmentNo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await _journal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"出货 {e.ShipmentNo} 取消"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这正好复用你</w:t>
      </w:r>
      <w:r>
        <w:t xml:space="preserve"> Phase 6 </w:t>
      </w:r>
      <w:r>
        <w:rPr>
          <w:rFonts w:hint="eastAsia"/>
        </w:rPr>
        <w:t xml:space="preserve">最成熟的能力——</w:t>
      </w:r>
      <w:r>
        <w:rPr>
          <w:rFonts w:hint="eastAsia"/>
          <w:b/>
          <w:bCs/>
        </w:rPr>
        <w:t xml:space="preserve">级联撤销的最终一致</w:t>
      </w:r>
      <w:r>
        <w:rPr>
          <w:rFonts w:hint="eastAsia"/>
        </w:rPr>
        <w:t xml:space="preserve">。财务红冲不是新机制，是给已有的</w:t>
      </w:r>
      <w:r>
        <w:t xml:space="preserve"> OrderCancel </w:t>
      </w:r>
      <w:r>
        <w:rPr>
          <w:rFonts w:hint="eastAsia"/>
        </w:rPr>
        <w:t xml:space="preserve">级联再挂一个”红冲凭证”的下游动作。</w:t>
      </w:r>
    </w:p>
    <w:p>
      <w:pPr>
        <w:pStyle w:val="BlockText"/>
      </w:pPr>
      <w:r>
        <w:rPr>
          <w:rFonts w:hint="eastAsia"/>
          <w:b/>
          <w:bCs/>
        </w:rPr>
        <w:t xml:space="preserve">红冲跟随触发源</w:t>
      </w:r>
      <w:r>
        <w:rPr>
          <w:rFonts w:hint="eastAsia"/>
        </w:rPr>
        <w:t xml:space="preserve">（</w:t>
      </w:r>
      <w:hyperlink r:id="rId17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ReverseAsync(autoPost)</w:t>
        </w:r>
      </w:hyperlink>
      <w:r>
        <w:rPr>
          <w:rFonts w:hint="eastAsia"/>
        </w:rPr>
        <w:t xml:space="preserve">）：系统触发的红冲（出货取消、付款撤销）</w:t>
      </w:r>
      <w:r>
        <w:rPr>
          <w:rStyle w:val="VerbatimChar"/>
        </w:rPr>
        <w:t xml:space="preserve">autoPost: true</w:t>
      </w:r>
      <w:r>
        <w:t xml:space="preserve"> </w:t>
      </w:r>
      <w:r>
        <w:rPr>
          <w:rFonts w:hint="eastAsia"/>
          <w:b/>
          <w:bCs/>
        </w:rPr>
        <w:t xml:space="preserve">直接过账</w:t>
      </w:r>
      <w:r>
        <w:rPr>
          <w:rFonts w:hint="eastAsia"/>
        </w:rPr>
        <w:t xml:space="preserve">，和正向自动凭证同一原则——源业务（取消）本身已审批，红冲不该再卡在人工待复核（否则原凭证已</w:t>
      </w:r>
      <w:r>
        <w:t xml:space="preserve"> Reversed </w:t>
      </w:r>
      <w:r>
        <w:rPr>
          <w:rFonts w:hint="eastAsia"/>
        </w:rPr>
        <w:t xml:space="preserve">但红冲没过账，GL</w:t>
      </w:r>
      <w:r>
        <w:t xml:space="preserve"> </w:t>
      </w:r>
      <w:r>
        <w:rPr>
          <w:rFonts w:hint="eastAsia"/>
        </w:rPr>
        <w:t xml:space="preserve">没真红冲、子账与</w:t>
      </w:r>
      <w:r>
        <w:t xml:space="preserve"> GL </w:t>
      </w:r>
      <w:r>
        <w:rPr>
          <w:rFonts w:hint="eastAsia"/>
        </w:rPr>
        <w:t xml:space="preserve">漂移）。只有</w:t>
      </w:r>
      <w:r>
        <w:rPr>
          <w:rFonts w:hint="eastAsia"/>
          <w:b/>
          <w:bCs/>
        </w:rPr>
        <w:t xml:space="preserve">会计手工红冲</w:t>
      </w:r>
      <w:r>
        <w:rPr>
          <w:rFonts w:hint="eastAsia"/>
        </w:rPr>
        <w:t xml:space="preserve">（发现录错）才走人工复核。</w:t>
      </w:r>
    </w:p>
    <w:p>
      <w:r>
        <w:pict>
          <v:rect style="width:0;height:1.5pt" o:hralign="center" o:hrstd="t" o:hr="t"/>
        </w:pict>
      </w:r>
    </w:p>
    <w:bookmarkEnd w:id="25"/>
    <w:bookmarkStart w:id="26" w:name="七为什么这套设计值钱对照业界"/>
    <w:p>
      <w:pPr>
        <w:pStyle w:val="Heading2"/>
      </w:pPr>
      <w:r>
        <w:rPr>
          <w:rFonts w:hint="eastAsia"/>
        </w:rPr>
        <w:t xml:space="preserve">七、为什么这套设计值钱（对照业界）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业界印证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规则即数据（PostingRule）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会计改分录不改代码、不发版</w:t>
            </w:r>
          </w:p>
        </w:tc>
        <w:tc>
          <w:tcPr/>
          <w:p>
            <w:pPr>
              <w:pStyle w:val="Compact"/>
            </w:pPr>
            <w:r>
              <w:t xml:space="preserve">SAP </w:t>
            </w:r>
            <w:r>
              <w:rPr>
                <w:rFonts w:hint="eastAsia"/>
              </w:rPr>
              <w:t xml:space="preserve">的</w:t>
            </w:r>
            <w:r>
              <w:t xml:space="preserve"> account determination、Odoo </w:t>
            </w:r>
            <w:r>
              <w:rPr>
                <w:rFonts w:hint="eastAsia"/>
              </w:rPr>
              <w:t xml:space="preserve">的会计配置都是规则驱动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</w:t>
            </w:r>
            <w:r>
              <w:rPr>
                <w:rFonts w:hint="eastAsia"/>
              </w:rPr>
              <w:t xml:space="preserve">锚点取科目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换国别模板包零改动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多账套/多准则</w:t>
            </w:r>
            <w:r>
              <w:t xml:space="preserve"> ERP </w:t>
            </w:r>
            <w:r>
              <w:rPr>
                <w:rFonts w:hint="eastAsia"/>
              </w:rPr>
              <w:t xml:space="preserve">的标准做法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</w:t>
            </w:r>
            <w:r>
              <w:t xml:space="preserve"> + </w:t>
            </w:r>
            <w:r>
              <w:rPr>
                <w:rFonts w:hint="eastAsia"/>
              </w:rPr>
              <w:t xml:space="preserve">异步</w:t>
            </w:r>
            <w:r>
              <w:t xml:space="preserve"> + </w:t>
            </w:r>
            <w:r>
              <w:rPr>
                <w:rFonts w:hint="eastAsia"/>
              </w:rPr>
              <w:t xml:space="preserve">死信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不重复记账、不阻塞业务、失败可补偿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复用你自己的</w:t>
            </w:r>
            <w:r>
              <w:rPr>
                <w:b/>
                <w:bCs/>
              </w:rPr>
              <w:t xml:space="preserve"> Phase </w:t>
            </w:r>
            <w:r>
              <w:rPr>
                <w:rFonts w:hint="eastAsia"/>
                <w:b/>
                <w:bCs/>
              </w:rPr>
              <w:t xml:space="preserve">6，已生产验证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自动直过</w:t>
            </w:r>
            <w:r>
              <w:t xml:space="preserve"> + </w:t>
            </w:r>
            <w:r>
              <w:rPr>
                <w:rFonts w:hint="eastAsia"/>
              </w:rPr>
              <w:t xml:space="preserve">手工复核分离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自动化不被人工卡死，内控只管手工凭证</w:t>
            </w:r>
          </w:p>
        </w:tc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章决策的兑现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八本章自检"/>
    <w:p>
      <w:pPr>
        <w:pStyle w:val="Heading2"/>
      </w:pPr>
      <w:r>
        <w:rPr>
          <w:rFonts w:hint="eastAsia"/>
        </w:rPr>
        <w:t xml:space="preserve">八、本章自检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我能讲清”规则即数据、引擎即解释器”，并说出写死科目的坏处吗？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同一张出货单触发两次事件，为什么不会生成两张凭证？（幂等键是什么）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规则里写</w:t>
      </w:r>
      <w:r>
        <w:t xml:space="preserve"> </w:t>
      </w:r>
      <w:r>
        <w:rPr>
          <w:rStyle w:val="VerbatimChar"/>
        </w:rPr>
        <w:t xml:space="preserve">AP_CONTROL</w:t>
      </w:r>
      <w:r>
        <w:rPr>
          <w:rFonts w:hint="eastAsia"/>
        </w:rPr>
        <w:t xml:space="preserve">，换成国际模板包后引擎为什么不用改？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自动凭证失败了，靠什么兜底？（答：Phase</w:t>
      </w:r>
      <w:r>
        <w:t xml:space="preserve"> 6 </w:t>
      </w:r>
      <w:r>
        <w:rPr>
          <w:rFonts w:hint="eastAsia"/>
        </w:rPr>
        <w:t xml:space="preserve">重试</w:t>
      </w:r>
      <w:r>
        <w:t xml:space="preserve"> → </w:t>
      </w:r>
      <w:r>
        <w:rPr>
          <w:rFonts w:hint="eastAsia"/>
        </w:rPr>
        <w:t xml:space="preserve">死信）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出货取消，凭证是被删除还是被红冲？补偿链怎么走？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为什么财务凭证不能内联进出货的数据库事务？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你掌握了整个财务模块的”心脏”。有了它，</w:t>
      </w:r>
      <w:hyperlink r:id="rId10">
        <w:r>
          <w:rPr>
            <w:rStyle w:val="Hyperlink"/>
          </w:rPr>
          <w:t xml:space="preserve">03 AP</w:t>
        </w:r>
      </w:hyperlink>
      <w:r>
        <w:t xml:space="preserve"> </w:t>
      </w:r>
      <w:r>
        <w:t xml:space="preserve">/</w:t>
      </w:r>
      <w:r>
        <w:t xml:space="preserve"> </w:t>
      </w:r>
      <w:hyperlink r:id="rId11">
        <w:r>
          <w:rPr>
            <w:rStyle w:val="Hyperlink"/>
          </w:rPr>
          <w:t xml:space="preserve">04 AR</w:t>
        </w:r>
      </w:hyperlink>
      <w:r>
        <w:t xml:space="preserve"> </w:t>
      </w:r>
      <w:r>
        <w:t xml:space="preserve">/</w:t>
      </w:r>
      <w:r>
        <w:t xml:space="preserve"> </w:t>
      </w:r>
      <w:hyperlink r:id="rId12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成本</w:t>
        </w:r>
      </w:hyperlink>
      <w:r>
        <w:t xml:space="preserve"> </w:t>
      </w:r>
      <w:r>
        <w:rPr>
          <w:rFonts w:hint="eastAsia"/>
        </w:rPr>
        <w:t xml:space="preserve">都只是”定义不同的</w:t>
      </w:r>
      <w:r>
        <w:t xml:space="preserve"> </w:t>
      </w:r>
      <w:r>
        <w:rPr>
          <w:rFonts w:hint="eastAsia"/>
        </w:rPr>
        <w:t xml:space="preserve">PostingRule”而已——引擎一套，规则千变。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2026-06-10。需求基线：自动凭证可信直过</w:t>
      </w:r>
      <w:r>
        <w:rPr>
          <w:i/>
          <w:iCs/>
        </w:rPr>
        <w:t xml:space="preserve"> / Role </w:t>
      </w:r>
      <w:r>
        <w:rPr>
          <w:rFonts w:hint="eastAsia"/>
          <w:i/>
          <w:iCs/>
        </w:rPr>
        <w:t xml:space="preserve">锚点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复用</w:t>
      </w:r>
      <w:r>
        <w:rPr>
          <w:i/>
          <w:iCs/>
        </w:rPr>
        <w:t xml:space="preserve"> Phase 6 </w:t>
      </w:r>
      <w:r>
        <w:rPr>
          <w:rFonts w:hint="eastAsia"/>
          <w:i/>
          <w:iCs/>
        </w:rPr>
        <w:t xml:space="preserve">IntegrationEvent+BridgeHook。配套实现落于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14" Target="./01-gl-kernel.md#31-&#27169;&#26495;&#21253;&#26426;&#21046;" TargetMode="External" /><Relationship Type="http://schemas.openxmlformats.org/officeDocument/2006/relationships/hyperlink" Id="rId17" Target="./01-gl-kernel.md#&#20845;&#38081;&#24459;-2-&#33853;&#22320;maker-checker-&#29366;&#24577;&#26426;--&#32418;&#20914;" TargetMode="External" /><Relationship Type="http://schemas.openxmlformats.org/officeDocument/2006/relationships/hyperlink" Id="rId10" Target="./03-accounts-payable.md" TargetMode="External" /><Relationship Type="http://schemas.openxmlformats.org/officeDocument/2006/relationships/hyperlink" Id="rId22" Target="./03-accounts-payable.md#&#19977;&#19977;&#27573;&#22914;&#20309;&#21508;&#33258;&#29983;&#25104;&#20973;&#35777;" TargetMode="External" /><Relationship Type="http://schemas.openxmlformats.org/officeDocument/2006/relationships/hyperlink" Id="rId11" Target="./04-accounts-receivable.md" TargetMode="External" /><Relationship Type="http://schemas.openxmlformats.org/officeDocument/2006/relationships/hyperlink" Id="rId12" Target="./06-cost-accounting.md" TargetMode="External" /><Relationship Type="http://schemas.openxmlformats.org/officeDocument/2006/relationships/hyperlink" Id="rId21" Target="./README.md" TargetMode="External" /><Relationship Type="http://schemas.openxmlformats.org/officeDocument/2006/relationships/hyperlink" Id="rId13" Target="./README.md#&#19968;&#20808;&#35760;&#20303;&#36825;&#19968;&#21477;&#35805;&#25972;&#22871;&#20070;&#30340;&#39064;&#30524;" TargetMode="External" /><Relationship Type="http://schemas.openxmlformats.org/officeDocument/2006/relationships/hyperlink" Id="rId20" Target="./README.md#&#19971;&#23427;&#24590;&#20040;&#23884;&#36827;-cp6&#20320;&#24050;&#26377;&#30340;&#20415;&#23452;&#21487;&#2134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14" Target="./01-gl-kernel.md#31-&#27169;&#26495;&#21253;&#26426;&#21046;" TargetMode="External" /><Relationship Type="http://schemas.openxmlformats.org/officeDocument/2006/relationships/hyperlink" Id="rId17" Target="./01-gl-kernel.md#&#20845;&#38081;&#24459;-2-&#33853;&#22320;maker-checker-&#29366;&#24577;&#26426;--&#32418;&#20914;" TargetMode="External" /><Relationship Type="http://schemas.openxmlformats.org/officeDocument/2006/relationships/hyperlink" Id="rId10" Target="./03-accounts-payable.md" TargetMode="External" /><Relationship Type="http://schemas.openxmlformats.org/officeDocument/2006/relationships/hyperlink" Id="rId22" Target="./03-accounts-payable.md#&#19977;&#19977;&#27573;&#22914;&#20309;&#21508;&#33258;&#29983;&#25104;&#20973;&#35777;" TargetMode="External" /><Relationship Type="http://schemas.openxmlformats.org/officeDocument/2006/relationships/hyperlink" Id="rId11" Target="./04-accounts-receivable.md" TargetMode="External" /><Relationship Type="http://schemas.openxmlformats.org/officeDocument/2006/relationships/hyperlink" Id="rId12" Target="./06-cost-accounting.md" TargetMode="External" /><Relationship Type="http://schemas.openxmlformats.org/officeDocument/2006/relationships/hyperlink" Id="rId21" Target="./README.md" TargetMode="External" /><Relationship Type="http://schemas.openxmlformats.org/officeDocument/2006/relationships/hyperlink" Id="rId13" Target="./README.md#&#19968;&#20808;&#35760;&#20303;&#36825;&#19968;&#21477;&#35805;&#25972;&#22871;&#20070;&#30340;&#39064;&#30524;" TargetMode="External" /><Relationship Type="http://schemas.openxmlformats.org/officeDocument/2006/relationships/hyperlink" Id="rId20" Target="./README.md#&#19971;&#23427;&#24590;&#20040;&#23884;&#36827;-cp6&#20320;&#24050;&#26377;&#30340;&#20415;&#23452;&#21487;&#2134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2026-06-11T10:41:45Z</dcterms:created>
  <dcterms:modified xsi:type="dcterms:W3CDTF">2026-06-11T10:41:45Z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