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供应商与采购主数据"/>
    <w:p>
      <w:pPr>
        <w:pStyle w:val="Heading1"/>
      </w:pPr>
      <w:r>
        <w:t xml:space="preserve">01 · </w:t>
      </w:r>
      <w:r>
        <w:rPr>
          <w:rFonts w:hint="eastAsia"/>
        </w:rPr>
        <w:t xml:space="preserve">供应商与采购主数据</w:t>
      </w:r>
    </w:p>
    <w:p>
      <w:pPr>
        <w:pStyle w:val="BlockText"/>
      </w:pPr>
      <w:r>
        <w:rPr>
          <w:rFonts w:hint="eastAsia"/>
          <w:b/>
          <w:bCs/>
        </w:rPr>
        <w:t xml:space="preserve">阶段</w:t>
      </w:r>
      <w:r>
        <w:rPr>
          <w:b/>
          <w:bCs/>
        </w:rPr>
        <w:t xml:space="preserve"> 0 · </w:t>
      </w:r>
      <w:r>
        <w:rPr>
          <w:rFonts w:hint="eastAsia"/>
          <w:b/>
          <w:bCs/>
        </w:rPr>
        <w:t xml:space="preserve">从这里入门。</w:t>
      </w:r>
      <w:r>
        <w:t xml:space="preserve"> </w:t>
      </w:r>
      <w:r>
        <w:rPr>
          <w:rFonts w:hint="eastAsia"/>
        </w:rPr>
        <w:t xml:space="preserve">采购链的地基是”供应商”和”采购价”。好消息：CP6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BusinessPartner</w:t>
      </w:r>
      <w:r>
        <w:rPr>
          <w:rFonts w:hint="eastAsia"/>
        </w:rPr>
        <w:t xml:space="preserve">（取引先）已经有一个</w:t>
      </w:r>
      <w:r>
        <w:rPr>
          <w:rFonts w:hint="eastAsia"/>
          <w:b/>
          <w:bCs/>
        </w:rPr>
        <w:t xml:space="preserve">完整的発注先</w:t>
      </w:r>
      <w:r>
        <w:rPr>
          <w:b/>
          <w:bCs/>
        </w:rPr>
        <w:t xml:space="preserve"> Tab</w:t>
      </w:r>
      <w:r>
        <w:rPr>
          <w:rFonts w:hint="eastAsia"/>
        </w:rPr>
        <w:t xml:space="preserve">——供应商主数据</w:t>
      </w:r>
      <w:r>
        <w:rPr>
          <w:rFonts w:hint="eastAsia"/>
          <w:b/>
          <w:bCs/>
        </w:rPr>
        <w:t xml:space="preserve">基本不用新建，复用它</w:t>
      </w:r>
      <w:r>
        <w:rPr>
          <w:rFonts w:hint="eastAsia"/>
        </w:rPr>
        <w:t xml:space="preserve">。本章唯一要新建的是</w:t>
      </w:r>
      <w:r>
        <w:rPr>
          <w:rFonts w:hint="eastAsia"/>
          <w:b/>
          <w:bCs/>
        </w:rPr>
        <w:t xml:space="preserve">采购价表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SupplierPrice</w:t>
      </w:r>
      <w:r>
        <w:rPr>
          <w:rFonts w:hint="eastAsia"/>
        </w:rPr>
        <w:t xml:space="preserve">（带阶梯价、有效期）。本章结束时，能选着供应商、自动带出采购价，为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采购订单</w:t>
        </w:r>
      </w:hyperlink>
      <w:r>
        <w:t xml:space="preserve"> </w:t>
      </w:r>
      <w:r>
        <w:rPr>
          <w:rFonts w:hint="eastAsia"/>
        </w:rPr>
        <w:t xml:space="preserve">备好数据。</w:t>
      </w:r>
    </w:p>
    <w:p>
      <w:pPr>
        <w:pStyle w:val="BlockText"/>
      </w:pPr>
      <w:r>
        <w:rPr>
          <w:rFonts w:hint="eastAsia"/>
        </w:rPr>
        <w:t xml:space="preserve">上游：</w:t>
      </w:r>
      <w:hyperlink r:id="rId10">
        <w:r>
          <w:rPr>
            <w:rStyle w:val="Hyperlink"/>
            <w:rFonts w:hint="eastAsia"/>
          </w:rPr>
          <w:t xml:space="preserve">总纲</w:t>
        </w:r>
      </w:hyperlink>
      <w:r>
        <w:rPr>
          <w:rFonts w:hint="eastAsia"/>
        </w:rPr>
        <w:t xml:space="preserve">（复用</w:t>
      </w:r>
      <w:r>
        <w:t xml:space="preserve"> vs </w:t>
      </w:r>
      <w:r>
        <w:rPr>
          <w:rFonts w:hint="eastAsia"/>
        </w:rPr>
        <w:t xml:space="preserve">新建、同步接口委托）。下游：</w:t>
      </w:r>
      <w:hyperlink r:id="rId9">
        <w:r>
          <w:rPr>
            <w:rStyle w:val="Hyperlink"/>
          </w:rPr>
          <w:t xml:space="preserve">02 PO</w:t>
        </w:r>
      </w:hyperlink>
      <w:r>
        <w:rPr>
          <w:rFonts w:hint="eastAsia"/>
        </w:rPr>
        <w:t xml:space="preserve">（带出价、PostingBasis）、</w:t>
      </w:r>
      <w:hyperlink r:id="rId11">
        <w:r>
          <w:rPr>
            <w:rStyle w:val="Hyperlink"/>
          </w:rPr>
          <w:t xml:space="preserve">04 </w:t>
        </w:r>
        <w:r>
          <w:rPr>
            <w:rStyle w:val="Hyperlink"/>
            <w:rFonts w:hint="eastAsia"/>
          </w:rPr>
          <w:t xml:space="preserve">三单匹配</w:t>
        </w:r>
      </w:hyperlink>
      <w:r>
        <w:rPr>
          <w:rFonts w:hint="eastAsia"/>
        </w:rPr>
        <w:t xml:space="preserve">（税码/容差）。</w:t>
      </w:r>
    </w:p>
    <w:p>
      <w:r>
        <w:pict>
          <v:rect style="width:0;height:1.5pt" o:hralign="center" o:hrstd="t" o:hr="t"/>
        </w:pict>
      </w:r>
    </w:p>
    <w:bookmarkStart w:id="13" w:name="一题眼供应商主数据-已存在"/>
    <w:p>
      <w:pPr>
        <w:pStyle w:val="Heading2"/>
      </w:pPr>
      <w:r>
        <w:rPr>
          <w:rFonts w:hint="eastAsia"/>
        </w:rPr>
        <w:t xml:space="preserve">一、题眼：供应商主数据</w:t>
      </w:r>
      <w:r>
        <w:t xml:space="preserve"> ≈ </w:t>
      </w:r>
      <w:r>
        <w:rPr>
          <w:rFonts w:hint="eastAsia"/>
        </w:rPr>
        <w:t xml:space="preserve">已存在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是”一张取引先表</w:t>
      </w:r>
      <w:r>
        <w:t xml:space="preserve"> ⇄ 9 </w:t>
      </w:r>
      <w:r>
        <w:rPr>
          <w:rFonts w:hint="eastAsia"/>
        </w:rPr>
        <w:t xml:space="preserve">种属性</w:t>
      </w:r>
      <w:r>
        <w:t xml:space="preserve"> </w:t>
      </w:r>
      <w:r>
        <w:rPr>
          <w:rFonts w:hint="eastAsia"/>
        </w:rPr>
        <w:t xml:space="preserve">FLG”的设计：</w:t>
      </w:r>
    </w:p>
    <w:p>
      <w:pPr>
        <w:pStyle w:val="BlockText"/>
      </w:pPr>
      <w:r>
        <w:rPr>
          <w:rFonts w:hint="eastAsia"/>
        </w:rPr>
        <w:t xml:space="preserve">得意先</w:t>
      </w:r>
      <w:r>
        <w:t xml:space="preserve"> / </w:t>
      </w:r>
      <w:r>
        <w:rPr>
          <w:rFonts w:hint="eastAsia"/>
        </w:rPr>
        <w:t xml:space="preserve">売掛先</w:t>
      </w:r>
      <w:r>
        <w:t xml:space="preserve"> / </w:t>
      </w:r>
      <w:r>
        <w:rPr>
          <w:rFonts w:hint="eastAsia"/>
        </w:rPr>
        <w:t xml:space="preserve">請求先</w:t>
      </w:r>
      <w:r>
        <w:t xml:space="preserve"> / </w:t>
      </w:r>
      <w:r>
        <w:rPr>
          <w:rFonts w:hint="eastAsia"/>
        </w:rPr>
        <w:t xml:space="preserve">入金先</w:t>
      </w:r>
      <w:r>
        <w:t xml:space="preserve"> / </w:t>
      </w:r>
      <w:r>
        <w:rPr>
          <w:rFonts w:hint="eastAsia"/>
        </w:rPr>
        <w:t xml:space="preserve">納品先</w:t>
      </w:r>
      <w:r>
        <w:t xml:space="preserve"> /</w:t>
      </w:r>
      <w:r>
        <w:t xml:space="preserve"> </w:t>
      </w:r>
      <w:r>
        <w:rPr>
          <w:rFonts w:hint="eastAsia"/>
          <w:b/>
          <w:bCs/>
        </w:rPr>
        <w:t xml:space="preserve">発注先</w:t>
      </w:r>
      <w:r>
        <w:t xml:space="preserve"> </w:t>
      </w:r>
      <w:r>
        <w:t xml:space="preserve">/ </w:t>
      </w:r>
      <w:r>
        <w:rPr>
          <w:rFonts w:hint="eastAsia"/>
        </w:rPr>
        <w:t xml:space="preserve">買掛先</w:t>
      </w:r>
      <w:r>
        <w:t xml:space="preserve"> / </w:t>
      </w:r>
      <w:r>
        <w:rPr>
          <w:rFonts w:hint="eastAsia"/>
        </w:rPr>
        <w:t xml:space="preserve">支払予定管理先</w:t>
      </w:r>
      <w:r>
        <w:t xml:space="preserve"> / </w:t>
      </w:r>
      <w:r>
        <w:rPr>
          <w:rFonts w:hint="eastAsia"/>
        </w:rPr>
        <w:t xml:space="preserve">支払先</w:t>
      </w:r>
    </w:p>
    <w:p>
      <w:pPr>
        <w:pStyle w:val="FirstParagraph"/>
      </w:pPr>
      <w:r>
        <w:rPr>
          <w:rFonts w:hint="eastAsia"/>
        </w:rPr>
        <w:t xml:space="preserve">也就是说，</w:t>
      </w:r>
      <w:r>
        <w:rPr>
          <w:rFonts w:hint="eastAsia"/>
          <w:b/>
          <w:bCs/>
        </w:rPr>
        <w:t xml:space="preserve">客户和供应商是同一张表</w:t>
      </w:r>
      <w:r>
        <w:rPr>
          <w:rFonts w:hint="eastAsia"/>
        </w:rPr>
        <w:t xml:space="preserve">，靠属性</w:t>
      </w:r>
      <w:r>
        <w:t xml:space="preserve"> FLG </w:t>
      </w:r>
      <w:r>
        <w:rPr>
          <w:rFonts w:hint="eastAsia"/>
        </w:rPr>
        <w:t xml:space="preserve">区分一个取引先扮演哪些角色（一家公司可以既是客户又是供应商）。其中</w:t>
      </w:r>
      <w:r>
        <w:t xml:space="preserve"> </w:t>
      </w:r>
      <w:r>
        <w:rPr>
          <w:rStyle w:val="VerbatimChar"/>
        </w:rPr>
        <w:t xml:space="preserve">SupplierFlg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発注先</w:t>
      </w:r>
      <w:r>
        <w:rPr>
          <w:b/>
          <w:bCs/>
        </w:rPr>
        <w:t xml:space="preserve"> Tab</w:t>
      </w:r>
      <w:r>
        <w:t xml:space="preserve"> </w:t>
      </w:r>
      <w:r>
        <w:rPr>
          <w:rFonts w:hint="eastAsia"/>
        </w:rPr>
        <w:t xml:space="preserve">就是采购要的供应商主数据——已经存在，且字段相当完整：</w:t>
      </w:r>
    </w:p>
    <w:p>
      <w:pPr>
        <w:pStyle w:val="SourceCode"/>
      </w:pPr>
      <w:r>
        <w:rPr>
          <w:rStyle w:val="CommentTok"/>
        </w:rPr>
        <w:t xml:space="preserve">// CP6.Entity/DomainModels/Erp/BusinessPartner.cs —— 発注先 Tab（节选，已存在）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SupplierFlg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是发注先吗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SupplierPattern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1原材料/2資材/3副資材/4購買品/5外注品/9他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PurchasePostingDiv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★采购计上基准：2=検収基準（默认）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PurchaseTaxCd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"P010"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采购税码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PurchaseTaxFractionDiv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税额端数处理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CurrencyCd 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币种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SupplierCalendarCd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"CAL01"</w:t>
      </w:r>
      <w:r>
        <w:rPr>
          <w:rStyle w:val="OperatorTok"/>
        </w:rPr>
        <w:t xml:space="preserve">;</w:t>
      </w:r>
      <w:r>
        <w:rPr>
          <w:rStyle w:val="CommentTok"/>
        </w:rPr>
        <w:t xml:space="preserve">// 供应商日历（交期算）</w:t>
      </w:r>
      <w:r>
        <w:br/>
      </w:r>
      <w:r>
        <w:rPr>
          <w:rStyle w:val="CommentTok"/>
        </w:rPr>
        <w:t xml:space="preserve">// 外注（SupplierPattern=5 时）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/*外注単価区分*/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1=加工单价+有偿支给单价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/*支給計上区分*/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有偿支给计上基准</w:t>
      </w:r>
      <w:r>
        <w:br/>
      </w:r>
      <w:r>
        <w:rPr>
          <w:rStyle w:val="CommentTok"/>
        </w:rPr>
        <w:t xml:space="preserve">// 有偿支给连动税码 PaidSupplyTaxCd 等</w:t>
      </w:r>
    </w:p>
    <w:p>
      <w:pPr>
        <w:pStyle w:val="BlockText"/>
      </w:pPr>
      <w:r>
        <w:rPr>
          <w:rFonts w:hint="eastAsia"/>
          <w:b/>
          <w:bCs/>
        </w:rPr>
        <w:t xml:space="preserve">所以采购模块不新建供应商表。</w:t>
      </w:r>
      <w:r>
        <w:t xml:space="preserve"> </w:t>
      </w:r>
      <w:r>
        <w:rPr>
          <w:rFonts w:hint="eastAsia"/>
        </w:rPr>
        <w:t xml:space="preserve">新建一张供应商表</w:t>
      </w:r>
      <w:r>
        <w:t xml:space="preserve"> =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数据双写、客户/供应商两套人马、对账时对不上。复用它，采购只是”读发注先</w:t>
      </w:r>
      <w:r>
        <w:t xml:space="preserve"> </w:t>
      </w:r>
      <w:r>
        <w:rPr>
          <w:rFonts w:hint="eastAsia"/>
        </w:rPr>
        <w:t xml:space="preserve">Tab”。这与</w:t>
      </w:r>
      <w:r>
        <w:t xml:space="preserve"> </w:t>
      </w:r>
      <w:hyperlink r:id="rId12">
        <w:r>
          <w:rPr>
            <w:rStyle w:val="Hyperlink"/>
            <w:rFonts w:hint="eastAsia"/>
          </w:rPr>
          <w:t xml:space="preserve">模块分类约定</w:t>
        </w:r>
      </w:hyperlink>
      <w:r>
        <w:t xml:space="preserve"> </w:t>
      </w:r>
      <w:r>
        <w:rPr>
          <w:rFonts w:hint="eastAsia"/>
        </w:rPr>
        <w:t xml:space="preserve">里”供应商管理归主数据、复用</w:t>
      </w:r>
      <w:r>
        <w:t xml:space="preserve"> </w:t>
      </w:r>
      <w:r>
        <w:rPr>
          <w:rFonts w:hint="eastAsia"/>
        </w:rPr>
        <w:t xml:space="preserve">BusinessPartner”一致。</w:t>
      </w:r>
    </w:p>
    <w:p>
      <w:r>
        <w:pict>
          <v:rect style="width:0;height:1.5pt" o:hralign="center" o:hrstd="t" o:hr="t"/>
        </w:pict>
      </w:r>
    </w:p>
    <w:bookmarkEnd w:id="13"/>
    <w:bookmarkStart w:id="16" w:name="二采购要用到発注先-tab-的哪些字段"/>
    <w:p>
      <w:pPr>
        <w:pStyle w:val="Heading2"/>
      </w:pPr>
      <w:r>
        <w:rPr>
          <w:rFonts w:hint="eastAsia"/>
        </w:rPr>
        <w:t xml:space="preserve">二、采购要用到発注先</w:t>
      </w:r>
      <w:r>
        <w:t xml:space="preserve"> Tab </w:t>
      </w:r>
      <w:r>
        <w:rPr>
          <w:rFonts w:hint="eastAsia"/>
        </w:rPr>
        <w:t xml:space="preserve">的哪些字段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BusinessPartner</w:t>
            </w:r>
            <w:r>
              <w:t xml:space="preserve"> </w:t>
            </w:r>
            <w:r>
              <w:rPr>
                <w:rFonts w:hint="eastAsia"/>
              </w:rPr>
              <w:t xml:space="preserve">的字段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怎么用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这家是不是供应商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SupplierFlg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</w:t>
            </w:r>
            <w:r>
              <w:t xml:space="preserve"> PO </w:t>
            </w:r>
            <w:r>
              <w:rPr>
                <w:rFonts w:hint="eastAsia"/>
              </w:rPr>
              <w:t xml:space="preserve">时只能选</w:t>
            </w:r>
            <w:r>
              <w:t xml:space="preserve"> </w:t>
            </w:r>
            <w:r>
              <w:rPr>
                <w:rStyle w:val="VerbatimChar"/>
              </w:rPr>
              <w:t xml:space="preserve">SupplierFlg=true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是什么类型供应商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SupplierPattern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5=外注品</w:t>
            </w:r>
            <w:r>
              <w:t xml:space="preserve"> → </w:t>
            </w:r>
            <w:r>
              <w:rPr>
                <w:rFonts w:hint="eastAsia"/>
              </w:rPr>
              <w:t xml:space="preserve">走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07 </w:t>
              </w:r>
              <w:r>
                <w:rPr>
                  <w:rStyle w:val="Hyperlink"/>
                  <w:rFonts w:hint="eastAsia"/>
                </w:rPr>
                <w:t xml:space="preserve">外注流程</w:t>
              </w:r>
            </w:hyperlink>
            <w:r>
              <w:rPr>
                <w:rFonts w:hint="eastAsia"/>
              </w:rPr>
              <w:t xml:space="preserve">；其余走标准采购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计上基准（何时认）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PurchasePostingDiv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2=検収基準/着荷基準</w:t>
            </w:r>
            <w:r>
              <w:t xml:space="preserve"> → </w:t>
            </w:r>
            <w:r>
              <w:rPr>
                <w:rFonts w:hint="eastAsia"/>
              </w:rPr>
              <w:t xml:space="preserve">带入</w:t>
            </w:r>
            <w:r>
              <w:t xml:space="preserve"> PO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PostingBasis</w:t>
            </w:r>
            <w:r>
              <w:rPr>
                <w:rFonts w:hint="eastAsia"/>
              </w:rPr>
              <w:t xml:space="preserve">（</w:t>
            </w:r>
            <w:hyperlink r:id="rId9">
              <w:r>
                <w:rPr>
                  <w:rStyle w:val="Hyperlink"/>
                </w:rPr>
                <w:t xml:space="preserve">02</w:t>
              </w:r>
            </w:hyperlink>
            <w:r>
              <w:t xml:space="preserve">/</w:t>
            </w:r>
            <w:hyperlink r:id="rId15">
              <w:r>
                <w:rPr>
                  <w:rStyle w:val="Hyperlink"/>
                </w:rPr>
                <w:t xml:space="preserve">03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采购税码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PurchaseTaxCd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</w:t>
            </w:r>
            <w:r>
              <w:t xml:space="preserve"> PO </w:t>
            </w:r>
            <w:r>
              <w:rPr>
                <w:rFonts w:hint="eastAsia"/>
              </w:rPr>
              <w:t xml:space="preserve">行算税、</w:t>
            </w:r>
            <w:hyperlink r:id="rId11">
              <w:r>
                <w:rPr>
                  <w:rStyle w:val="Hyperlink"/>
                </w:rPr>
                <w:t xml:space="preserve">04 </w:t>
              </w:r>
              <w:r>
                <w:rPr>
                  <w:rStyle w:val="Hyperlink"/>
                  <w:rFonts w:hint="eastAsia"/>
                </w:rPr>
                <w:t xml:space="preserve">三单匹配</w:t>
              </w:r>
            </w:hyperlink>
            <w:r>
              <w:rPr>
                <w:rFonts w:hint="eastAsia"/>
              </w:rPr>
              <w:t xml:space="preserve">校验税额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币种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CurrencyCd</w:t>
            </w:r>
          </w:p>
        </w:tc>
        <w:tc>
          <w:tcPr/>
          <w:p>
            <w:pPr>
              <w:pStyle w:val="Compact"/>
            </w:pPr>
            <w:r>
              <w:t xml:space="preserve">PO </w:t>
            </w:r>
            <w:r>
              <w:rPr>
                <w:rFonts w:hint="eastAsia"/>
              </w:rPr>
              <w:t xml:space="preserve">币种默认值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SupplierCalendarCd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按供应商日历算预计到货日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外注/有偿支给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外注単価区分</w:t>
            </w:r>
            <w:r>
              <w:t xml:space="preserve"> / </w:t>
            </w:r>
            <w:r>
              <w:rPr>
                <w:rFonts w:hint="eastAsia"/>
              </w:rPr>
              <w:t xml:space="preserve">支給計上区分</w:t>
            </w:r>
            <w:r>
              <w:t xml:space="preserve"> /</w:t>
            </w:r>
            <w:r>
              <w:t xml:space="preserve"> </w:t>
            </w:r>
            <w:r>
              <w:rPr>
                <w:rStyle w:val="VerbatimChar"/>
              </w:rPr>
              <w:t xml:space="preserve">PaidSupplyTaxCd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07 </w:t>
              </w:r>
              <w:r>
                <w:rPr>
                  <w:rStyle w:val="Hyperlink"/>
                  <w:rFonts w:hint="eastAsia"/>
                </w:rPr>
                <w:t xml:space="preserve">外注加工</w:t>
              </w:r>
            </w:hyperlink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采购读它、不改它</w:t>
      </w:r>
      <w:r>
        <w:rPr>
          <w:rFonts w:hint="eastAsia"/>
        </w:rPr>
        <w:t xml:space="preserve">：供应商主数据维护仍在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的发注先</w:t>
      </w:r>
      <w:r>
        <w:t xml:space="preserve"> </w:t>
      </w:r>
      <w:r>
        <w:rPr>
          <w:rFonts w:hint="eastAsia"/>
        </w:rPr>
        <w:t xml:space="preserve">Tab，采购模块只读引用。依赖单向。</w:t>
      </w:r>
    </w:p>
    <w:p>
      <w:r>
        <w:pict>
          <v:rect style="width:0;height:1.5pt" o:hralign="center" o:hrstd="t" o:hr="t"/>
        </w:pict>
      </w:r>
    </w:p>
    <w:bookmarkEnd w:id="16"/>
    <w:bookmarkStart w:id="18" w:name="三唯一要新建采购价表-supplierprice"/>
    <w:p>
      <w:pPr>
        <w:pStyle w:val="Heading2"/>
      </w:pPr>
      <w:r>
        <w:rPr>
          <w:rFonts w:hint="eastAsia"/>
        </w:rPr>
        <w:t xml:space="preserve">三、唯一要新建：采购价表</w:t>
      </w:r>
      <w:r>
        <w:t xml:space="preserve"> </w:t>
      </w:r>
      <w:r>
        <w:rPr>
          <w:rStyle w:val="VerbatimChar"/>
        </w:rPr>
        <w:t xml:space="preserve">SupplierPrice</w:t>
      </w:r>
    </w:p>
    <w:p>
      <w:pPr>
        <w:pStyle w:val="FirstParagraph"/>
      </w:pP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没有”这家供应商这个物料卖多少钱”——这是采购独有的，要新建：</w:t>
      </w:r>
    </w:p>
    <w:p>
      <w:pPr>
        <w:pStyle w:val="SourceCode"/>
      </w:pPr>
      <w:r>
        <w:rPr>
          <w:rStyle w:val="CommentTok"/>
        </w:rPr>
        <w:t xml:space="preserve">// CP6.Entity/DomainModels/Pur/SupplierPrice.cs（新建）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Table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"Pur_SupplierPrice"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SupplierPrice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BaseEntity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 SupplierId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BusinessPartner（发注先）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Guid     ItemId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→ 物料/製品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Price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CurrencyCd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"JPY"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 MinQty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★阶梯价：达到此量适用本价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ValidFrom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★有效期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ValidTo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Source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来源：manual手工 / rfq询价回写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三个设计点：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阶梯价（</w:t>
      </w:r>
      <w:r>
        <w:rPr>
          <w:rStyle w:val="VerbatimChar"/>
          <w:b/>
          <w:bCs/>
        </w:rPr>
        <w:t xml:space="preserve">MinQty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：同一供应商同一物料，买</w:t>
      </w:r>
      <w:r>
        <w:t xml:space="preserve"> 100 </w:t>
      </w:r>
      <w:r>
        <w:rPr>
          <w:rFonts w:hint="eastAsia"/>
        </w:rPr>
        <w:t xml:space="preserve">个和买</w:t>
      </w:r>
      <w:r>
        <w:t xml:space="preserve"> 1000 </w:t>
      </w:r>
      <w:r>
        <w:rPr>
          <w:rFonts w:hint="eastAsia"/>
        </w:rPr>
        <w:t xml:space="preserve">个单价不同。一个</w:t>
      </w:r>
      <w:r>
        <w:t xml:space="preserve"> </w:t>
      </w:r>
      <w:r>
        <w:rPr>
          <w:rStyle w:val="VerbatimChar"/>
          <w:rFonts w:hint="eastAsia"/>
        </w:rPr>
        <w:t xml:space="preserve">(供应商,物料)</w:t>
      </w:r>
      <w:r>
        <w:t xml:space="preserve"> </w:t>
      </w:r>
      <w:r>
        <w:rPr>
          <w:rFonts w:hint="eastAsia"/>
        </w:rPr>
        <w:t xml:space="preserve">有多行，按数量落在哪个阶梯取价。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有效期（</w:t>
      </w:r>
      <w:r>
        <w:rPr>
          <w:rStyle w:val="VerbatimChar"/>
          <w:b/>
          <w:bCs/>
        </w:rPr>
        <w:t xml:space="preserve">ValidFrom/To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：价格会随时间调。建</w:t>
      </w:r>
      <w:r>
        <w:t xml:space="preserve"> PO </w:t>
      </w:r>
      <w:r>
        <w:rPr>
          <w:rFonts w:hint="eastAsia"/>
        </w:rPr>
        <w:t xml:space="preserve">那天按”当时有效”的价取，历史</w:t>
      </w:r>
      <w:r>
        <w:t xml:space="preserve"> PO </w:t>
      </w:r>
      <w:r>
        <w:rPr>
          <w:rFonts w:hint="eastAsia"/>
        </w:rPr>
        <w:t xml:space="preserve">不受新价影响。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来源（</w:t>
      </w:r>
      <w:r>
        <w:rPr>
          <w:rStyle w:val="VerbatimChar"/>
          <w:b/>
          <w:bCs/>
        </w:rPr>
        <w:t xml:space="preserve">Source</w:t>
      </w:r>
      <w:r>
        <w:rPr>
          <w:rFonts w:hint="eastAsia"/>
          <w:b/>
          <w:bCs/>
        </w:rPr>
        <w:t xml:space="preserve">）</w:t>
      </w:r>
      <w:r>
        <w:rPr>
          <w:rFonts w:hint="eastAsia"/>
        </w:rPr>
        <w:t xml:space="preserve">：手工维护，或由</w:t>
      </w:r>
      <w:r>
        <w:t xml:space="preserve"> </w:t>
      </w:r>
      <w:hyperlink r:id="rId17">
        <w:r>
          <w:rPr>
            <w:rStyle w:val="Hyperlink"/>
          </w:rPr>
          <w:t xml:space="preserve">06 </w:t>
        </w:r>
        <w:r>
          <w:rPr>
            <w:rStyle w:val="Hyperlink"/>
            <w:rFonts w:hint="eastAsia"/>
          </w:rPr>
          <w:t xml:space="preserve">询价比价</w:t>
        </w:r>
        <w:r>
          <w:rPr>
            <w:rStyle w:val="Hyperlink"/>
          </w:rPr>
          <w:t xml:space="preserve"> RFQ</w:t>
        </w:r>
      </w:hyperlink>
      <w:r>
        <w:t xml:space="preserve"> </w:t>
      </w:r>
      <w:r>
        <w:rPr>
          <w:rFonts w:hint="eastAsia"/>
        </w:rPr>
        <w:t xml:space="preserve">选中报价后</w:t>
      </w:r>
      <w:r>
        <w:rPr>
          <w:rFonts w:hint="eastAsia"/>
          <w:b/>
          <w:bCs/>
        </w:rPr>
        <w:t xml:space="preserve">回写</w:t>
      </w:r>
      <w:r>
        <w:rPr>
          <w:rFonts w:hint="eastAsia"/>
        </w:rPr>
        <w:t xml:space="preserve">进来——价表既是输入也是</w:t>
      </w:r>
      <w:r>
        <w:t xml:space="preserve"> RFQ </w:t>
      </w:r>
      <w:r>
        <w:rPr>
          <w:rFonts w:hint="eastAsia"/>
        </w:rPr>
        <w:t xml:space="preserve">的产物。</w:t>
      </w:r>
    </w:p>
    <w:p>
      <w:pPr>
        <w:pStyle w:val="BlockText"/>
      </w:pPr>
      <w:r>
        <w:rPr>
          <w:rFonts w:hint="eastAsia"/>
        </w:rPr>
        <w:t xml:space="preserve">为什么不把价直接塞</w:t>
      </w:r>
      <w:r>
        <w:t xml:space="preserve"> </w:t>
      </w:r>
      <w:r>
        <w:rPr>
          <w:rStyle w:val="VerbatimChar"/>
        </w:rPr>
        <w:t xml:space="preserve">BusinessPartner</w:t>
      </w:r>
      <w:r>
        <w:rPr>
          <w:rFonts w:hint="eastAsia"/>
        </w:rPr>
        <w:t xml:space="preserve">？因为价是</w:t>
      </w:r>
      <w:r>
        <w:t xml:space="preserve"> </w:t>
      </w:r>
      <w:r>
        <w:rPr>
          <w:rStyle w:val="VerbatimChar"/>
          <w:rFonts w:hint="eastAsia"/>
        </w:rPr>
        <w:t xml:space="preserve">(供应商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物料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数量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时间)</w:t>
      </w:r>
      <w:r>
        <w:t xml:space="preserve"> </w:t>
      </w:r>
      <w:r>
        <w:rPr>
          <w:rFonts w:hint="eastAsia"/>
        </w:rPr>
        <w:t xml:space="preserve">四维的、且高频变动，塞进供应商主数据会让它臃肿且无法表达阶梯/历史。</w:t>
      </w:r>
      <w:r>
        <w:rPr>
          <w:rFonts w:hint="eastAsia"/>
          <w:b/>
          <w:bCs/>
        </w:rPr>
        <w:t xml:space="preserve">价独立建表</w:t>
      </w:r>
      <w:r>
        <w:rPr>
          <w:rFonts w:hint="eastAsia"/>
        </w:rPr>
        <w:t xml:space="preserve">，主数据保持稳定。</w:t>
      </w:r>
    </w:p>
    <w:p>
      <w:r>
        <w:pict>
          <v:rect style="width:0;height:1.5pt" o:hralign="center" o:hrstd="t" o:hr="t"/>
        </w:pict>
      </w:r>
    </w:p>
    <w:bookmarkEnd w:id="18"/>
    <w:bookmarkStart w:id="19" w:name="四采购价带出逻辑"/>
    <w:p>
      <w:pPr>
        <w:pStyle w:val="Heading2"/>
      </w:pPr>
      <w:r>
        <w:rPr>
          <w:rFonts w:hint="eastAsia"/>
        </w:rPr>
        <w:t xml:space="preserve">四、采购价带出逻辑</w:t>
      </w:r>
    </w:p>
    <w:p>
      <w:pPr>
        <w:pStyle w:val="FirstParagraph"/>
      </w:pPr>
      <w:r>
        <w:rPr>
          <w:rFonts w:hint="eastAsia"/>
        </w:rPr>
        <w:t xml:space="preserve">建</w:t>
      </w:r>
      <w:r>
        <w:t xml:space="preserve"> </w:t>
      </w:r>
      <w:hyperlink r:id="rId9">
        <w:r>
          <w:rPr>
            <w:rStyle w:val="Hyperlink"/>
          </w:rPr>
          <w:t xml:space="preserve">PO</w:t>
        </w:r>
      </w:hyperlink>
      <w:r>
        <w:t xml:space="preserve"> </w:t>
      </w:r>
      <w:r>
        <w:rPr>
          <w:rFonts w:hint="eastAsia"/>
        </w:rPr>
        <w:t xml:space="preserve">行选了供应商</w:t>
      </w:r>
      <w:r>
        <w:t xml:space="preserve"> + </w:t>
      </w:r>
      <w:r>
        <w:rPr>
          <w:rFonts w:hint="eastAsia"/>
        </w:rPr>
        <w:t xml:space="preserve">物料</w:t>
      </w:r>
      <w:r>
        <w:t xml:space="preserve"> + </w:t>
      </w:r>
      <w:r>
        <w:rPr>
          <w:rFonts w:hint="eastAsia"/>
        </w:rPr>
        <w:t xml:space="preserve">数量后，自动带出单价：</w:t>
      </w:r>
    </w:p>
    <w:p>
      <w:pPr>
        <w:pStyle w:val="SourceCode"/>
      </w:pPr>
      <w:r>
        <w:rPr>
          <w:rStyle w:val="CommentTok"/>
        </w:rPr>
        <w:t xml:space="preserve">// CP6.Core/Services/Pur/SupplierPriceService.cs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ResolvePriceAsync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supplierId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itemId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onDate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_db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SupplierPrices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SupplierId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supplierId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itemId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MinQty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qty                                   </w:t>
      </w:r>
      <w:r>
        <w:rPr>
          <w:rStyle w:val="CommentTok"/>
        </w:rPr>
        <w:t xml:space="preserve">// 满足阶梯</w:t>
      </w:r>
      <w:r>
        <w:br/>
      </w:r>
      <w:r>
        <w:rPr>
          <w:rStyle w:val="NormalTok"/>
        </w:rPr>
        <w:t xml:space="preserve"> 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onDate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onDate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当时有效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OrderByDescending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MinQty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取满足条件的最高阶梯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?)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取价规则：</w:t>
      </w:r>
      <w:r>
        <w:rPr>
          <w:rFonts w:hint="eastAsia"/>
          <w:b/>
          <w:bCs/>
        </w:rPr>
        <w:t xml:space="preserve">满足”数量≥MinQty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当时有效”的所有价里，取</w:t>
      </w:r>
      <w:r>
        <w:rPr>
          <w:b/>
          <w:bCs/>
        </w:rPr>
        <w:t xml:space="preserve"> MinQty </w:t>
      </w:r>
      <w:r>
        <w:rPr>
          <w:rFonts w:hint="eastAsia"/>
          <w:b/>
          <w:bCs/>
        </w:rPr>
        <w:t xml:space="preserve">最大的那条</w:t>
      </w:r>
      <w:r>
        <w:rPr>
          <w:rFonts w:hint="eastAsia"/>
        </w:rPr>
        <w:t xml:space="preserve">（买够</w:t>
      </w:r>
      <w:r>
        <w:t xml:space="preserve"> 1000 </w:t>
      </w:r>
      <w:r>
        <w:rPr>
          <w:rFonts w:hint="eastAsia"/>
        </w:rPr>
        <w:t xml:space="preserve">享</w:t>
      </w:r>
      <w:r>
        <w:t xml:space="preserve"> 1000 </w:t>
      </w:r>
      <w:r>
        <w:rPr>
          <w:rFonts w:hint="eastAsia"/>
        </w:rPr>
        <w:t xml:space="preserve">档价，而不是</w:t>
      </w:r>
      <w:r>
        <w:t xml:space="preserve"> 100 </w:t>
      </w:r>
      <w:r>
        <w:rPr>
          <w:rFonts w:hint="eastAsia"/>
        </w:rPr>
        <w:t xml:space="preserve">档）。取不到（新物料没维护价）→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null，PO</w:t>
      </w:r>
      <w:r>
        <w:t xml:space="preserve"> </w:t>
      </w:r>
      <w:r>
        <w:rPr>
          <w:rFonts w:hint="eastAsia"/>
        </w:rPr>
        <w:t xml:space="preserve">行价留空让采购手填，并提示”无采购价”。</w:t>
      </w:r>
    </w:p>
    <w:p>
      <w:r>
        <w:pict>
          <v:rect style="width:0;height:1.5pt" o:hralign="center" o:hrstd="t" o:hr="t"/>
        </w:pict>
      </w:r>
    </w:p>
    <w:bookmarkEnd w:id="19"/>
    <w:bookmarkStart w:id="20" w:name="五postingbasis检收基准-vs-着荷基准贯穿全书的开关"/>
    <w:p>
      <w:pPr>
        <w:pStyle w:val="Heading2"/>
      </w:pPr>
      <w:r>
        <w:rPr>
          <w:rFonts w:hint="eastAsia"/>
        </w:rPr>
        <w:t xml:space="preserve">五、PostingBasis：检收基准</w:t>
      </w:r>
      <w:r>
        <w:t xml:space="preserve"> vs </w:t>
      </w:r>
      <w:r>
        <w:rPr>
          <w:rFonts w:hint="eastAsia"/>
        </w:rPr>
        <w:t xml:space="preserve">着荷基准（贯穿全书的开关）</w:t>
      </w:r>
    </w:p>
    <w:p>
      <w:pPr>
        <w:pStyle w:val="FirstParagraph"/>
      </w:pPr>
      <w:r>
        <w:rPr>
          <w:rStyle w:val="VerbatimChar"/>
        </w:rPr>
        <w:t xml:space="preserve">BusinessPartner.PurchasePostingDiv</w:t>
      </w:r>
      <w:r>
        <w:t xml:space="preserve"> </w:t>
      </w:r>
      <w:r>
        <w:rPr>
          <w:rFonts w:hint="eastAsia"/>
        </w:rPr>
        <w:t xml:space="preserve">带出的”采购计上基准”是采购链一个核心开关，建</w:t>
      </w:r>
      <w:r>
        <w:t xml:space="preserve"> PO </w:t>
      </w:r>
      <w:r>
        <w:rPr>
          <w:rFonts w:hint="eastAsia"/>
        </w:rPr>
        <w:t xml:space="preserve">时拍进</w:t>
      </w:r>
      <w:r>
        <w:t xml:space="preserve"> </w:t>
      </w:r>
      <w:r>
        <w:rPr>
          <w:rStyle w:val="VerbatimChar"/>
        </w:rPr>
        <w:t xml:space="preserve">PostingBasis</w:t>
      </w:r>
      <w:r>
        <w:rPr>
          <w:rFonts w:hint="eastAsia"/>
        </w:rPr>
        <w:t xml:space="preserve">，影响后面</w:t>
      </w:r>
      <w:r>
        <w:rPr>
          <w:rFonts w:hint="eastAsia"/>
          <w:b/>
          <w:bCs/>
        </w:rPr>
        <w:t xml:space="preserve">何时确认收货、何时建应付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影响（</w:t>
            </w:r>
            <w:hyperlink r:id="rId15">
              <w:r>
                <w:rPr>
                  <w:rStyle w:val="Hyperlink"/>
                </w:rPr>
                <w:t xml:space="preserve">03</w:t>
              </w:r>
            </w:hyperlink>
            <w:r>
              <w:t xml:space="preserve">/</w:t>
            </w:r>
            <w:hyperlink r:id="rId11">
              <w:r>
                <w:rPr>
                  <w:rStyle w:val="Hyperlink"/>
                </w:rPr>
                <w:t xml:space="preserve">04</w:t>
              </w:r>
            </w:hyperlink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着荷基准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货到即认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收货入库即累加</w:t>
            </w:r>
            <w:r>
              <w:t xml:space="preserve"> </w:t>
            </w:r>
            <w:r>
              <w:rPr>
                <w:rStyle w:val="VerbatimChar"/>
              </w:rPr>
              <w:t xml:space="preserve">ReceivedQty</w:t>
            </w:r>
            <w:r>
              <w:rPr>
                <w:rFonts w:hint="eastAsia"/>
              </w:rPr>
              <w:t xml:space="preserve">、可建</w:t>
            </w:r>
            <w:r>
              <w:t xml:space="preserve"> 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検収基准</w:t>
            </w:r>
          </w:p>
        </w:tc>
        <w:tc>
          <w:tcPr/>
          <w:p>
            <w:pPr>
              <w:pStyle w:val="Compact"/>
            </w:pPr>
            <w:r>
              <w:t xml:space="preserve">QC </w:t>
            </w:r>
            <w:r>
              <w:rPr>
                <w:rFonts w:hint="eastAsia"/>
              </w:rPr>
              <w:t xml:space="preserve">合格才认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收货先待检</w:t>
            </w:r>
            <w:r>
              <w:t xml:space="preserve"> → </w:t>
            </w:r>
            <w:r>
              <w:rPr>
                <w:rFonts w:hint="eastAsia"/>
              </w:rPr>
              <w:t xml:space="preserve">查</w:t>
            </w:r>
            <w:r>
              <w:t xml:space="preserve"> QC </w:t>
            </w:r>
            <w:r>
              <w:rPr>
                <w:rFonts w:hint="eastAsia"/>
              </w:rPr>
              <w:t xml:space="preserve">合格才累加</w:t>
            </w:r>
            <w:r>
              <w:t xml:space="preserve"> </w:t>
            </w:r>
            <w:r>
              <w:rPr>
                <w:rStyle w:val="VerbatimChar"/>
              </w:rPr>
              <w:t xml:space="preserve">AcceptedQty</w:t>
            </w:r>
            <w:r>
              <w:rPr>
                <w:rFonts w:hint="eastAsia"/>
              </w:rPr>
              <w:t xml:space="preserve">、才建</w:t>
            </w:r>
            <w:r>
              <w:t xml:space="preserve"> AP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这个基准</w:t>
      </w:r>
      <w:r>
        <w:rPr>
          <w:rFonts w:hint="eastAsia"/>
          <w:b/>
          <w:bCs/>
        </w:rPr>
        <w:t xml:space="preserve">按供应商配</w:t>
      </w:r>
      <w:r>
        <w:rPr>
          <w:rFonts w:hint="eastAsia"/>
        </w:rPr>
        <w:t xml:space="preserve">（发注先</w:t>
      </w:r>
      <w:r>
        <w:t xml:space="preserve"> Tab </w:t>
      </w:r>
      <w:r>
        <w:rPr>
          <w:rFonts w:hint="eastAsia"/>
        </w:rPr>
        <w:t xml:space="preserve">默认值），建</w:t>
      </w:r>
      <w:r>
        <w:t xml:space="preserve"> PO </w:t>
      </w:r>
      <w:r>
        <w:rPr>
          <w:rFonts w:hint="eastAsia"/>
        </w:rPr>
        <w:t xml:space="preserve">时可覆盖。它决定了</w:t>
      </w:r>
      <w:r>
        <w:t xml:space="preserve"> </w:t>
      </w:r>
      <w:hyperlink r:id="rId15">
        <w:r>
          <w:rPr>
            <w:rStyle w:val="Hyperlink"/>
          </w:rPr>
          <w:t xml:space="preserve">03 </w:t>
        </w:r>
        <w:r>
          <w:rPr>
            <w:rStyle w:val="Hyperlink"/>
            <w:rFonts w:hint="eastAsia"/>
          </w:rPr>
          <w:t xml:space="preserve">收货</w:t>
        </w:r>
      </w:hyperlink>
      <w:r>
        <w:t xml:space="preserve"> </w:t>
      </w:r>
      <w:r>
        <w:rPr>
          <w:rFonts w:hint="eastAsia"/>
        </w:rPr>
        <w:t xml:space="preserve">走哪条确认路径——是本书”双基准”的源头。本章只负责把它从供应商带进</w:t>
      </w:r>
      <w:r>
        <w:t xml:space="preserve"> </w:t>
      </w:r>
      <w:r>
        <w:rPr>
          <w:rFonts w:hint="eastAsia"/>
        </w:rPr>
        <w:t xml:space="preserve">PO，逻辑在</w:t>
      </w:r>
      <w:r>
        <w:t xml:space="preserve"> 03/04。</w:t>
      </w:r>
    </w:p>
    <w:p>
      <w:r>
        <w:pict>
          <v:rect style="width:0;height:1.5pt" o:hralign="center" o:hrstd="t" o:hr="t"/>
        </w:pict>
      </w:r>
    </w:p>
    <w:bookmarkEnd w:id="20"/>
    <w:bookmarkStart w:id="21" w:name="六与财务受注共用一张-businesspartner"/>
    <w:p>
      <w:pPr>
        <w:pStyle w:val="Heading2"/>
      </w:pPr>
      <w:r>
        <w:rPr>
          <w:rFonts w:hint="eastAsia"/>
        </w:rPr>
        <w:t xml:space="preserve">六、与财务、受注共用一张</w:t>
      </w:r>
      <w:r>
        <w:t xml:space="preserve"> </w:t>
      </w:r>
      <w:r>
        <w:rPr>
          <w:rStyle w:val="VerbatimChar"/>
        </w:rPr>
        <w:t xml:space="preserve">BusinessPartner</w:t>
      </w:r>
    </w:p>
    <w:p>
      <w:pPr>
        <w:pStyle w:val="FirstParagraph"/>
      </w:pPr>
      <w:r>
        <w:rPr>
          <w:rFonts w:hint="eastAsia"/>
        </w:rPr>
        <w:t xml:space="preserve">呼应</w:t>
      </w:r>
      <w:r>
        <w:t xml:space="preserve"> </w:t>
      </w:r>
      <w:hyperlink r:id="rId12">
        <w:r>
          <w:rPr>
            <w:rStyle w:val="Hyperlink"/>
            <w:rFonts w:hint="eastAsia"/>
          </w:rPr>
          <w:t xml:space="preserve">模块分类</w:t>
        </w:r>
      </w:hyperlink>
      <w:r>
        <w:rPr>
          <w:rFonts w:hint="eastAsia"/>
        </w:rPr>
        <w:t xml:space="preserve">：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跨模块共享主数据</w:t>
      </w:r>
      <w:r>
        <w:t xml:space="preserve">——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受注用它的</w:t>
      </w:r>
      <w:r>
        <w:rPr>
          <w:rFonts w:hint="eastAsia"/>
          <w:b/>
          <w:bCs/>
        </w:rPr>
        <w:t xml:space="preserve">得意先</w:t>
      </w:r>
      <w:r>
        <w:rPr>
          <w:rFonts w:hint="eastAsia"/>
        </w:rPr>
        <w:t xml:space="preserve">属性（客户）。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采购用它的</w:t>
      </w:r>
      <w:r>
        <w:rPr>
          <w:rFonts w:hint="eastAsia"/>
          <w:b/>
          <w:bCs/>
        </w:rPr>
        <w:t xml:space="preserve">発注先</w:t>
      </w:r>
      <w:r>
        <w:rPr>
          <w:rFonts w:hint="eastAsia"/>
        </w:rPr>
        <w:t xml:space="preserve">属性（供应商）。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财务用它的</w:t>
      </w:r>
      <w:r>
        <w:rPr>
          <w:rFonts w:hint="eastAsia"/>
          <w:b/>
          <w:bCs/>
        </w:rPr>
        <w:t xml:space="preserve">買掛先/売掛先</w:t>
      </w:r>
      <w:r>
        <w:rPr>
          <w:rFonts w:hint="eastAsia"/>
        </w:rPr>
        <w:t xml:space="preserve">属性（应付/应收对象）。</w:t>
      </w:r>
    </w:p>
    <w:p>
      <w:pPr>
        <w:pStyle w:val="FirstParagraph"/>
      </w:pPr>
      <w:r>
        <w:rPr>
          <w:rFonts w:hint="eastAsia"/>
        </w:rPr>
        <w:t xml:space="preserve">一家公司可能同时是客户和供应商，</w:t>
      </w:r>
      <w:r>
        <w:rPr>
          <w:rFonts w:hint="eastAsia"/>
          <w:b/>
          <w:bCs/>
        </w:rPr>
        <w:t xml:space="preserve">同一条记录、不同属性</w:t>
      </w:r>
      <w:r>
        <w:rPr>
          <w:b/>
          <w:bCs/>
        </w:rPr>
        <w:t xml:space="preserve"> FLG</w:t>
      </w:r>
      <w:r>
        <w:rPr>
          <w:rFonts w:hint="eastAsia"/>
        </w:rPr>
        <w:t xml:space="preserve">。所以供应商管理归”主数据”、不归采购独有——采购只是它的发注先视图的消费者之一。</w:t>
      </w:r>
    </w:p>
    <w:p>
      <w:r>
        <w:pict>
          <v:rect style="width:0;height:1.5pt" o:hralign="center" o:hrstd="t" o:hr="t"/>
        </w:pict>
      </w:r>
    </w:p>
    <w:bookmarkEnd w:id="21"/>
    <w:bookmarkStart w:id="22" w:name="七资深视角"/>
    <w:p>
      <w:pPr>
        <w:pStyle w:val="Heading2"/>
      </w:pPr>
      <w:r>
        <w:rPr>
          <w:rFonts w:hint="eastAsia"/>
        </w:rPr>
        <w:t xml:space="preserve">七、资深视角</w:t>
      </w:r>
    </w:p>
    <w:p>
      <w:pPr>
        <w:pStyle w:val="FirstParagraph"/>
      </w:pPr>
      <w:r>
        <w:rPr>
          <w:rFonts w:hint="eastAsia"/>
          <w:b/>
          <w:bCs/>
        </w:rPr>
        <w:t xml:space="preserve">为什么”复用主数据”是采购落地最大的便宜？</w:t>
      </w:r>
      <w:r>
        <w:t xml:space="preserve"> </w:t>
      </w:r>
      <w:r>
        <w:rPr>
          <w:rFonts w:hint="eastAsia"/>
        </w:rPr>
        <w:t xml:space="preserve">采购模块最重的部分本该是供应商主数据（联系人、资质、税务、付款条件、外注配置……）。CP6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发注先</w:t>
      </w:r>
      <w:r>
        <w:t xml:space="preserve"> Tab </w:t>
      </w:r>
      <w:r>
        <w:rPr>
          <w:rFonts w:hint="eastAsia"/>
        </w:rPr>
        <w:t xml:space="preserve">已经把这些做完了。采购直接站在它肩上，真正要新建的只有”价表</w:t>
      </w:r>
      <w:r>
        <w:t xml:space="preserve"> + </w:t>
      </w:r>
      <w:r>
        <w:rPr>
          <w:rFonts w:hint="eastAsia"/>
        </w:rPr>
        <w:t xml:space="preserve">单据流”——工作量砍掉一大块。这也是总纲说采购”30%</w:t>
      </w:r>
      <w:r>
        <w:t xml:space="preserve"> </w:t>
      </w:r>
      <w:r>
        <w:rPr>
          <w:rFonts w:hint="eastAsia"/>
        </w:rPr>
        <w:t xml:space="preserve">已有地基”的来源。</w:t>
      </w:r>
    </w:p>
    <w:p>
      <w:pPr>
        <w:pStyle w:val="BodyText"/>
      </w:pPr>
      <w:r>
        <w:rPr>
          <w:rFonts w:hint="eastAsia"/>
          <w:b/>
          <w:bCs/>
        </w:rPr>
        <w:t xml:space="preserve">价表为什么是</w:t>
      </w:r>
      <w:r>
        <w:rPr>
          <w:b/>
          <w:bCs/>
        </w:rPr>
        <w:t xml:space="preserve"> RFQ </w:t>
      </w:r>
      <w:r>
        <w:rPr>
          <w:rFonts w:hint="eastAsia"/>
          <w:b/>
          <w:bCs/>
        </w:rPr>
        <w:t xml:space="preserve">的下游又是</w:t>
      </w:r>
      <w:r>
        <w:rPr>
          <w:b/>
          <w:bCs/>
        </w:rPr>
        <w:t xml:space="preserve"> PO </w:t>
      </w:r>
      <w:r>
        <w:rPr>
          <w:rFonts w:hint="eastAsia"/>
          <w:b/>
          <w:bCs/>
        </w:rPr>
        <w:t xml:space="preserve">的上游？</w:t>
      </w:r>
      <w:r>
        <w:t xml:space="preserve"> </w:t>
      </w:r>
      <w:hyperlink r:id="rId17">
        <w:r>
          <w:rPr>
            <w:rStyle w:val="Hyperlink"/>
          </w:rPr>
          <w:t xml:space="preserve">06 RFQ</w:t>
        </w:r>
      </w:hyperlink>
      <w:r>
        <w:t xml:space="preserve"> </w:t>
      </w:r>
      <w:r>
        <w:rPr>
          <w:rFonts w:hint="eastAsia"/>
        </w:rPr>
        <w:t xml:space="preserve">询价选中报价</w:t>
      </w:r>
      <w:r>
        <w:t xml:space="preserve"> → </w:t>
      </w:r>
      <w:r>
        <w:rPr>
          <w:rFonts w:hint="eastAsia"/>
        </w:rPr>
        <w:t xml:space="preserve">回写价表（</w:t>
      </w:r>
      <w:r>
        <w:rPr>
          <w:rStyle w:val="VerbatimChar"/>
        </w:rPr>
        <w:t xml:space="preserve">Source=rfq</w:t>
      </w:r>
      <w:r>
        <w:rPr>
          <w:rFonts w:hint="eastAsia"/>
        </w:rPr>
        <w:t xml:space="preserve">）；</w:t>
      </w:r>
      <w:hyperlink r:id="rId9">
        <w:r>
          <w:rPr>
            <w:rStyle w:val="Hyperlink"/>
          </w:rPr>
          <w:t xml:space="preserve">02 PO</w:t>
        </w:r>
      </w:hyperlink>
      <w:r>
        <w:t xml:space="preserve"> </w:t>
      </w:r>
      <w:r>
        <w:rPr>
          <w:rFonts w:hint="eastAsia"/>
        </w:rPr>
        <w:t xml:space="preserve">建单</w:t>
      </w:r>
      <w:r>
        <w:t xml:space="preserve"> → </w:t>
      </w:r>
      <w:r>
        <w:rPr>
          <w:rFonts w:hint="eastAsia"/>
        </w:rPr>
        <w:t xml:space="preserve">从价表带出。价表是采购价格的”单一事实源”，询价喂它、下单用它，形成闭环。</w:t>
      </w:r>
    </w:p>
    <w:p>
      <w:pPr>
        <w:pStyle w:val="BodyText"/>
      </w:pPr>
      <w:r>
        <w:rPr>
          <w:rFonts w:hint="eastAsia"/>
          <w:b/>
          <w:bCs/>
        </w:rPr>
        <w:t xml:space="preserve">主数据只读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可改？</w:t>
      </w:r>
      <w:r>
        <w:t xml:space="preserve"> </w:t>
      </w:r>
      <w:r>
        <w:rPr>
          <w:rFonts w:hint="eastAsia"/>
        </w:rPr>
        <w:t xml:space="preserve">采购对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严格只读。要新增/改供应商，走主数据维护（发注先</w:t>
      </w:r>
      <w:r>
        <w:t xml:space="preserve"> </w:t>
      </w:r>
      <w:r>
        <w:rPr>
          <w:rFonts w:hint="eastAsia"/>
        </w:rPr>
        <w:t xml:space="preserve">Tab），不在采购单据里顺手改主数据——否则主数据被各模块乱改，没人能信任它。</w:t>
      </w:r>
    </w:p>
    <w:p>
      <w:r>
        <w:pict>
          <v:rect style="width:0;height:1.5pt" o:hralign="center" o:hrstd="t" o:hr="t"/>
        </w:pict>
      </w:r>
    </w:p>
    <w:bookmarkEnd w:id="22"/>
    <w:bookmarkStart w:id="23" w:name="八与业界对照"/>
    <w:p>
      <w:pPr>
        <w:pStyle w:val="Heading2"/>
      </w:pPr>
      <w:r>
        <w:rPr>
          <w:rFonts w:hint="eastAsia"/>
        </w:rPr>
        <w:t xml:space="preserve">八、与业界对照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供应商主数据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供应商主记录（采购视图/会计视图）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一个</w:t>
            </w:r>
            <w:r>
              <w:t xml:space="preserve"> BP </w:t>
            </w:r>
            <w:r>
              <w:rPr>
                <w:rFonts w:hint="eastAsia"/>
              </w:rPr>
              <w:t xml:space="preserve">多视图，正是</w:t>
            </w:r>
            <w:r>
              <w:t xml:space="preserve"> BusinessPartner </w:t>
            </w:r>
            <w:r>
              <w:rPr>
                <w:rFonts w:hint="eastAsia"/>
              </w:rPr>
              <w:t xml:space="preserve">的多属性</w:t>
            </w:r>
            <w:r>
              <w:t xml:space="preserve"> FLG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客户供应商合一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Business </w:t>
            </w:r>
            <w:r>
              <w:rPr>
                <w:rFonts w:hint="eastAsia"/>
                <w:b/>
                <w:bCs/>
              </w:rPr>
              <w:t xml:space="preserve">Partner（S/4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的</w:t>
            </w:r>
            <w:r>
              <w:rPr>
                <w:b/>
                <w:bCs/>
              </w:rPr>
              <w:t xml:space="preserve"> BP </w:t>
            </w:r>
            <w:r>
              <w:rPr>
                <w:rFonts w:hint="eastAsia"/>
                <w:b/>
                <w:bCs/>
              </w:rPr>
              <w:t xml:space="preserve">概念）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一条</w:t>
            </w:r>
            <w:r>
              <w:t xml:space="preserve"> BP </w:t>
            </w:r>
            <w:r>
              <w:rPr>
                <w:rFonts w:hint="eastAsia"/>
              </w:rPr>
              <w:t xml:space="preserve">兼任客户/供应商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阶梯价/价格主数据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SAP </w:t>
            </w:r>
            <w:r>
              <w:rPr>
                <w:rFonts w:hint="eastAsia"/>
                <w:b/>
                <w:bCs/>
              </w:rPr>
              <w:t xml:space="preserve">采购信息记录</w:t>
            </w:r>
            <w:r>
              <w:rPr>
                <w:b/>
                <w:bCs/>
              </w:rPr>
              <w:t xml:space="preserve"> / Odoo </w:t>
            </w:r>
            <w:r>
              <w:rPr>
                <w:rFonts w:hint="eastAsia"/>
                <w:b/>
                <w:bCs/>
              </w:rPr>
              <w:t xml:space="preserve">供应商价格表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(供应商×物料)</w:t>
            </w:r>
            <w:r>
              <w:t xml:space="preserve"> </w:t>
            </w:r>
            <w:r>
              <w:rPr>
                <w:rFonts w:hint="eastAsia"/>
              </w:rPr>
              <w:t xml:space="preserve">的价、阶梯、有效期</w:t>
            </w:r>
          </w:p>
        </w:tc>
      </w:tr>
    </w:tbl>
    <w:p>
      <w:pPr>
        <w:pStyle w:val="BlockText"/>
      </w:pPr>
      <w:r>
        <w:t xml:space="preserve">SAP </w:t>
      </w:r>
      <w:r>
        <w:rPr>
          <w:rFonts w:hint="eastAsia"/>
        </w:rPr>
        <w:t xml:space="preserve">的”采购信息记录（Info</w:t>
      </w:r>
      <w:r>
        <w:t xml:space="preserve"> </w:t>
      </w:r>
      <w:r>
        <w:rPr>
          <w:rFonts w:hint="eastAsia"/>
        </w:rPr>
        <w:t xml:space="preserve">Record）“就是本章的</w:t>
      </w:r>
      <w:r>
        <w:t xml:space="preserve"> </w:t>
      </w:r>
      <w:r>
        <w:rPr>
          <w:rStyle w:val="VerbatimChar"/>
        </w:rPr>
        <w:t xml:space="preserve">SupplierPrice</w:t>
      </w:r>
      <w:r>
        <w:t xml:space="preserve">——</w:t>
      </w:r>
      <w:r>
        <w:rPr>
          <w:rStyle w:val="VerbatimChar"/>
          <w:rFonts w:hint="eastAsia"/>
        </w:rPr>
        <w:t xml:space="preserve">(供应商,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物料)</w:t>
      </w:r>
      <w:r>
        <w:t xml:space="preserve"> </w:t>
      </w:r>
      <w:r>
        <w:rPr>
          <w:rFonts w:hint="eastAsia"/>
        </w:rPr>
        <w:t xml:space="preserve">的价格主数据，全世界一个模型。</w:t>
      </w:r>
    </w:p>
    <w:p>
      <w:r>
        <w:pict>
          <v:rect style="width:0;height:1.5pt" o:hralign="center" o:hrstd="t" o:hr="t"/>
        </w:pict>
      </w:r>
    </w:p>
    <w:bookmarkEnd w:id="23"/>
    <w:bookmarkStart w:id="24" w:name="九阶段0主数据部分自检"/>
    <w:p>
      <w:pPr>
        <w:pStyle w:val="Heading2"/>
      </w:pPr>
      <w:r>
        <w:rPr>
          <w:rFonts w:hint="eastAsia"/>
        </w:rPr>
        <w:t xml:space="preserve">九、阶段0（主数据部分）自检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采购为什么不新建供应商表？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的”9</w:t>
      </w:r>
      <w:r>
        <w:t xml:space="preserve"> </w:t>
      </w:r>
      <w:r>
        <w:rPr>
          <w:rFonts w:hint="eastAsia"/>
        </w:rPr>
        <w:t xml:space="preserve">属性</w:t>
      </w:r>
      <w:r>
        <w:t xml:space="preserve"> </w:t>
      </w:r>
      <w:r>
        <w:rPr>
          <w:rFonts w:hint="eastAsia"/>
        </w:rPr>
        <w:t xml:space="preserve">FLG”是什么意思？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采购要从发注先</w:t>
      </w:r>
      <w:r>
        <w:t xml:space="preserve"> Tab </w:t>
      </w:r>
      <w:r>
        <w:rPr>
          <w:rFonts w:hint="eastAsia"/>
        </w:rPr>
        <w:t xml:space="preserve">读哪几类字段？分别用在哪？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SupplierPrice</w:t>
      </w:r>
      <w:r>
        <w:t xml:space="preserve"> </w:t>
      </w:r>
      <w:r>
        <w:rPr>
          <w:rFonts w:hint="eastAsia"/>
        </w:rPr>
        <w:t xml:space="preserve">为什么要有</w:t>
      </w:r>
      <w:r>
        <w:t xml:space="preserve"> </w:t>
      </w:r>
      <w:r>
        <w:rPr>
          <w:rStyle w:val="VerbatimChar"/>
        </w:rPr>
        <w:t xml:space="preserve">MinQty</w:t>
      </w:r>
      <w:r>
        <w:t xml:space="preserve">/</w:t>
      </w:r>
      <w:r>
        <w:rPr>
          <w:rStyle w:val="VerbatimChar"/>
        </w:rPr>
        <w:t xml:space="preserve">ValidFrom-To</w:t>
      </w:r>
      <w:r>
        <w:t xml:space="preserve">/</w:t>
      </w:r>
      <w:r>
        <w:rPr>
          <w:rStyle w:val="VerbatimChar"/>
        </w:rPr>
        <w:t xml:space="preserve">Source</w:t>
      </w:r>
      <w:r>
        <w:t xml:space="preserve"> </w:t>
      </w:r>
      <w:r>
        <w:rPr>
          <w:rFonts w:hint="eastAsia"/>
        </w:rPr>
        <w:t xml:space="preserve">三样？取价规则是什么？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PostingBasis</w:t>
      </w:r>
      <w:r>
        <w:rPr>
          <w:rFonts w:hint="eastAsia"/>
        </w:rPr>
        <w:t xml:space="preserve">（检收/着荷）从哪来、影响后面什么？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为什么客户和供应商是同一张</w:t>
      </w:r>
      <w:r>
        <w:t xml:space="preserve"> </w:t>
      </w:r>
      <w:r>
        <w:rPr>
          <w:rStyle w:val="VerbatimChar"/>
        </w:rPr>
        <w:t xml:space="preserve">BusinessPartner</w:t>
      </w:r>
      <w:r>
        <w:rPr>
          <w:rFonts w:hint="eastAsia"/>
        </w:rPr>
        <w:t xml:space="preserve">？这对”供应商归主数据”意味着什么？</w:t>
      </w:r>
    </w:p>
    <w:p>
      <w:pPr>
        <w:pStyle w:val="FirstParagraph"/>
      </w:pPr>
      <w:r>
        <w:rPr>
          <w:rFonts w:hint="eastAsia"/>
        </w:rPr>
        <w:t xml:space="preserve">全部能答</w:t>
      </w:r>
      <w:r>
        <w:t xml:space="preserve"> → </w:t>
      </w:r>
      <w:r>
        <w:rPr>
          <w:rFonts w:hint="eastAsia"/>
        </w:rPr>
        <w:t xml:space="preserve">主数据就位。下一步</w:t>
      </w:r>
      <w:r>
        <w:t xml:space="preserve"> </w:t>
      </w:r>
      <w:hyperlink r:id="rId9">
        <w:r>
          <w:rPr>
            <w:rStyle w:val="Hyperlink"/>
          </w:rPr>
          <w:t xml:space="preserve">02 </w:t>
        </w:r>
        <w:r>
          <w:rPr>
            <w:rStyle w:val="Hyperlink"/>
            <w:rFonts w:hint="eastAsia"/>
          </w:rPr>
          <w:t xml:space="preserve">采购订单</w:t>
        </w:r>
      </w:hyperlink>
      <w:r>
        <w:rPr>
          <w:rFonts w:hint="eastAsia"/>
        </w:rPr>
        <w:t xml:space="preserve">：用复用的供应商</w:t>
      </w:r>
      <w:r>
        <w:t xml:space="preserve"> + </w:t>
      </w:r>
      <w:r>
        <w:rPr>
          <w:rFonts w:hint="eastAsia"/>
        </w:rPr>
        <w:t xml:space="preserve">带出的采购价，建标准</w:t>
      </w:r>
      <w:r>
        <w:t xml:space="preserve"> </w:t>
      </w:r>
      <w:r>
        <w:rPr>
          <w:rFonts w:hint="eastAsia"/>
        </w:rPr>
        <w:t xml:space="preserve">PO，配状态机与</w:t>
      </w:r>
      <w:r>
        <w:t xml:space="preserve"> PostingBasis。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实现：新建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CP6.Entity/DomainModels/Pur/SupplierPrice.cs</w:t>
      </w:r>
      <w:r>
        <w:rPr>
          <w:i/>
          <w:iCs/>
        </w:rPr>
        <w:t xml:space="preserve"> </w:t>
      </w:r>
      <w:r>
        <w:rPr>
          <w:i/>
          <w:iCs/>
        </w:rPr>
        <w:t xml:space="preserve">+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CP6.Core/Services/Pur/SupplierPriceService.cs</w:t>
      </w:r>
      <w:r>
        <w:rPr>
          <w:rFonts w:hint="eastAsia"/>
          <w:i/>
          <w:iCs/>
        </w:rPr>
        <w:t xml:space="preserve">；</w:t>
      </w:r>
      <w:r>
        <w:rPr>
          <w:rStyle w:val="VerbatimChar"/>
          <w:i/>
          <w:iCs/>
        </w:rPr>
        <w:t xml:space="preserve">BusinessPartner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只读复用。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pproval/README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5" Target="./03-goods-receipt.md" TargetMode="External" /><Relationship Type="http://schemas.openxmlformats.org/officeDocument/2006/relationships/hyperlink" Id="rId11" Target="./04-three-way-match.md" TargetMode="External" /><Relationship Type="http://schemas.openxmlformats.org/officeDocument/2006/relationships/hyperlink" Id="rId17" Target="./06-rfq.md" TargetMode="External" /><Relationship Type="http://schemas.openxmlformats.org/officeDocument/2006/relationships/hyperlink" Id="rId14" Target="./07-subcontract.md" TargetMode="External" /><Relationship Type="http://schemas.openxmlformats.org/officeDocument/2006/relationships/hyperlink" Id="rId1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pproval/README.md" TargetMode="External" /><Relationship Type="http://schemas.openxmlformats.org/officeDocument/2006/relationships/hyperlink" Id="rId9" Target="./02-purchase-order.md" TargetMode="External" /><Relationship Type="http://schemas.openxmlformats.org/officeDocument/2006/relationships/hyperlink" Id="rId15" Target="./03-goods-receipt.md" TargetMode="External" /><Relationship Type="http://schemas.openxmlformats.org/officeDocument/2006/relationships/hyperlink" Id="rId11" Target="./04-three-way-match.md" TargetMode="External" /><Relationship Type="http://schemas.openxmlformats.org/officeDocument/2006/relationships/hyperlink" Id="rId17" Target="./06-rfq.md" TargetMode="External" /><Relationship Type="http://schemas.openxmlformats.org/officeDocument/2006/relationships/hyperlink" Id="rId14" Target="./07-subcontract.md" TargetMode="External" /><Relationship Type="http://schemas.openxmlformats.org/officeDocument/2006/relationships/hyperlink" Id="rId1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2026-06-11T11:06:19Z</dcterms:created>
  <dcterms:modified xsi:type="dcterms:W3CDTF">2026-06-11T11:06:19Z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