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cp6-采购模块-完整设计与实现丛书"/>
    <w:p>
      <w:pPr>
        <w:pStyle w:val="Heading1"/>
      </w:pPr>
      <w:r>
        <w:t xml:space="preserve">CP6 </w:t>
      </w:r>
      <w:r>
        <w:rPr>
          <w:rFonts w:hint="eastAsia"/>
        </w:rPr>
        <w:t xml:space="preserve">采购模块</w:t>
      </w:r>
      <w:r>
        <w:t xml:space="preserve"> · </w:t>
      </w:r>
      <w:r>
        <w:rPr>
          <w:rFonts w:hint="eastAsia"/>
        </w:rPr>
        <w:t xml:space="preserve">完整设计与实现丛书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有受注→生产→出货的正向链，也刚补了财务（应收/应付/成本）。但”钱怎么花出去买原纸油墨”这条</w:t>
      </w:r>
      <w:r>
        <w:rPr>
          <w:rFonts w:hint="eastAsia"/>
          <w:b/>
          <w:bCs/>
        </w:rPr>
        <w:t xml:space="preserve">采购链是缺的</w:t>
      </w:r>
      <w:r>
        <w:rPr>
          <w:rFonts w:hint="eastAsia"/>
        </w:rPr>
        <w:t xml:space="preserve">——财务</w:t>
      </w:r>
      <w:r>
        <w:t xml:space="preserve"> AP </w:t>
      </w:r>
      <w:r>
        <w:rPr>
          <w:rFonts w:hint="eastAsia"/>
        </w:rPr>
        <w:t xml:space="preserve">现在只能手工录供应商发票，因为没有采购订单可匹配。本模块补上</w:t>
      </w:r>
      <w:r>
        <w:t xml:space="preserve"> </w:t>
      </w:r>
      <w:r>
        <w:rPr>
          <w:rFonts w:hint="eastAsia"/>
        </w:rPr>
        <w:t xml:space="preserve">PR→RFQ→PO→收货→三单匹配，把财务</w:t>
      </w:r>
      <w:r>
        <w:t xml:space="preserve"> AP </w:t>
      </w:r>
      <w:r>
        <w:rPr>
          <w:rFonts w:hint="eastAsia"/>
        </w:rPr>
        <w:t xml:space="preserve">从”手工录票”升级成”三单匹配自动建票”，并支持纸箱厂的</w:t>
      </w:r>
      <w:r>
        <w:rPr>
          <w:rFonts w:hint="eastAsia"/>
          <w:b/>
          <w:bCs/>
        </w:rPr>
        <w:t xml:space="preserve">外注加工（委外印刷/模切）+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有償支給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风格沿用</w:t>
      </w:r>
      <w:r>
        <w:t xml:space="preserve"> </w:t>
      </w:r>
      <w:hyperlink r:id="rId9">
        <w:r>
          <w:rPr>
            <w:rStyle w:val="VerbatimChar"/>
          </w:rPr>
          <w:t xml:space="preserve">docs/finance</w:t>
        </w:r>
      </w:hyperlink>
      <w:r>
        <w:t xml:space="preserve">、</w:t>
      </w:r>
      <w:hyperlink r:id="rId10">
        <w:r>
          <w:rPr>
            <w:rStyle w:val="VerbatimChar"/>
          </w:rPr>
          <w:t xml:space="preserve">docs/oa</w:t>
        </w:r>
      </w:hyperlink>
      <w:r>
        <w:rPr>
          <w:rFonts w:hint="eastAsia"/>
        </w:rPr>
        <w:t xml:space="preserve">：真实代码当教材，每章讲为什么这么设计、不这么写会出什么事、与业界（SAP</w:t>
      </w:r>
      <w:r>
        <w:t xml:space="preserve"> MM / Odoo </w:t>
      </w:r>
      <w:r>
        <w:rPr>
          <w:rFonts w:hint="eastAsia"/>
        </w:rPr>
        <w:t xml:space="preserve">Purchase）怎么对比。</w:t>
      </w:r>
    </w:p>
    <w:p>
      <w:pPr>
        <w:pStyle w:val="BlockText"/>
      </w:pPr>
      <w:r>
        <w:rPr>
          <w:rFonts w:hint="eastAsia"/>
        </w:rPr>
        <w:t xml:space="preserve">需求基线：含外注加工</w:t>
      </w:r>
      <w:r>
        <w:t xml:space="preserve"> / PR→PO </w:t>
      </w:r>
      <w:r>
        <w:rPr>
          <w:rFonts w:hint="eastAsia"/>
        </w:rPr>
        <w:t xml:space="preserve">全流程</w:t>
      </w:r>
      <w:r>
        <w:t xml:space="preserve"> + </w:t>
      </w:r>
      <w:r>
        <w:rPr>
          <w:rFonts w:hint="eastAsia"/>
        </w:rPr>
        <w:t xml:space="preserve">需求驱动</w:t>
      </w:r>
      <w:r>
        <w:t xml:space="preserve"> / </w:t>
      </w:r>
      <w:r>
        <w:rPr>
          <w:rFonts w:hint="eastAsia"/>
        </w:rPr>
        <w:t xml:space="preserve">完整</w:t>
      </w:r>
      <w:r>
        <w:t xml:space="preserve"> RFQ / </w:t>
      </w:r>
      <w:r>
        <w:rPr>
          <w:rFonts w:hint="eastAsia"/>
        </w:rPr>
        <w:t xml:space="preserve">三单容差匹配</w:t>
      </w:r>
      <w:r>
        <w:t xml:space="preserve"> / </w:t>
      </w:r>
      <w:r>
        <w:rPr>
          <w:rFonts w:hint="eastAsia"/>
        </w:rPr>
        <w:t xml:space="preserve">双入账基准按供应商配</w:t>
      </w:r>
      <w:r>
        <w:t xml:space="preserve"> / </w:t>
      </w:r>
      <w:r>
        <w:rPr>
          <w:rFonts w:hint="eastAsia"/>
        </w:rPr>
        <w:t xml:space="preserve">模块自洽+同步接口委托（低耦合可调试）。</w:t>
      </w:r>
    </w:p>
    <w:p>
      <w:r>
        <w:pict>
          <v:rect style="width:0;height:1.5pt" o:hralign="center" o:hrstd="t" o:hr="t"/>
        </w:pict>
      </w:r>
    </w:p>
    <w:bookmarkStart w:id="11" w:name="一先记住这一句话题眼"/>
    <w:p>
      <w:pPr>
        <w:pStyle w:val="Heading2"/>
      </w:pPr>
      <w:r>
        <w:rPr>
          <w:rFonts w:hint="eastAsia"/>
        </w:rPr>
        <w:t xml:space="preserve">一、先记住这一句话（题眼）</w:t>
      </w:r>
    </w:p>
    <w:p>
      <w:pPr>
        <w:pStyle w:val="BlockText"/>
      </w:pPr>
      <w:r>
        <w:rPr>
          <w:rFonts w:hint="eastAsia"/>
          <w:b/>
          <w:bCs/>
        </w:rPr>
        <w:t xml:space="preserve">采购模块拥有全部单据与逻辑（PR/RFQ/PO/收货/匹配），但物理资源（库存、QC）通过同步接口单向委托给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WMS，应付通过同步接口委托给财务。模块自洽、依赖单向、无双写、无异步编排——可调试性优先。</w:t>
      </w:r>
    </w:p>
    <w:p>
      <w:pPr>
        <w:pStyle w:val="FirstParagraph"/>
      </w:pPr>
      <w:r>
        <w:rPr>
          <w:rFonts w:hint="eastAsia"/>
        </w:rPr>
        <w:t xml:space="preserve">这是本模块和财务最大的设计差异：财务模块走</w:t>
      </w:r>
      <w:r>
        <w:t xml:space="preserve"> Phase 6</w:t>
      </w:r>
      <w:r>
        <w:t xml:space="preserve"> </w:t>
      </w:r>
      <w:r>
        <w:rPr>
          <w:rFonts w:hint="eastAsia"/>
          <w:b/>
          <w:bCs/>
        </w:rPr>
        <w:t xml:space="preserve">异步事件</w:t>
      </w:r>
      <w:r>
        <w:rPr>
          <w:rFonts w:hint="eastAsia"/>
        </w:rPr>
        <w:t xml:space="preserve">（最终一致）；采购模块刻意走</w:t>
      </w:r>
      <w:r>
        <w:rPr>
          <w:rFonts w:hint="eastAsia"/>
          <w:b/>
          <w:bCs/>
        </w:rPr>
        <w:t xml:space="preserve">同步接口调用</w:t>
      </w:r>
      <w:r>
        <w:rPr>
          <w:rFonts w:hint="eastAsia"/>
        </w:rPr>
        <w:t xml:space="preserve">（一条直线可追踪）。原因是采购”收货→入库”这种动作，调试时你要能一步步跟下去，而不是在事件死信里捞。</w:t>
      </w:r>
      <w:r>
        <w:rPr>
          <w:rFonts w:hint="eastAsia"/>
          <w:b/>
          <w:bCs/>
        </w:rPr>
        <w:t xml:space="preserve">库存唯一真相在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WMS，应付唯一真相在财务，采购不双写它们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二模块边界四个同步接口"/>
    <w:p>
      <w:pPr>
        <w:pStyle w:val="Heading2"/>
      </w:pPr>
      <w:r>
        <w:rPr>
          <w:rFonts w:hint="eastAsia"/>
        </w:rPr>
        <w:t xml:space="preserve">二、模块边界：四个同步接口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 </w:t>
      </w:r>
      <w:r>
        <w:rPr>
          <w:rStyle w:val="VerbatimChar"/>
          <w:rFonts w:hint="eastAsia"/>
        </w:rPr>
        <w:t xml:space="preserve">采购模块</w:t>
      </w:r>
      <w:r>
        <w:rPr>
          <w:rStyle w:val="VerbatimChar"/>
        </w:rPr>
        <w:t xml:space="preserve"> (Procurement) ───────────────────────┐</w:t>
      </w:r>
      <w:r>
        <w:br/>
      </w:r>
      <w:r>
        <w:rPr>
          <w:rStyle w:val="VerbatimChar"/>
        </w:rPr>
        <w:t xml:space="preserve">│  PR </w:t>
      </w:r>
      <w:r>
        <w:rPr>
          <w:rStyle w:val="VerbatimChar"/>
          <w:rFonts w:hint="eastAsia"/>
        </w:rPr>
        <w:t xml:space="preserve">采购申请</w:t>
      </w:r>
      <w:r>
        <w:rPr>
          <w:rStyle w:val="VerbatimChar"/>
        </w:rPr>
        <w:t xml:space="preserve"> → RFQ </w:t>
      </w:r>
      <w:r>
        <w:rPr>
          <w:rStyle w:val="VerbatimChar"/>
          <w:rFonts w:hint="eastAsia"/>
        </w:rPr>
        <w:t xml:space="preserve">询价比价</w:t>
      </w:r>
      <w:r>
        <w:rPr>
          <w:rStyle w:val="VerbatimChar"/>
        </w:rPr>
        <w:t xml:space="preserve"> → PO </w:t>
      </w:r>
      <w:r>
        <w:rPr>
          <w:rStyle w:val="VerbatimChar"/>
          <w:rFonts w:hint="eastAsia"/>
        </w:rPr>
        <w:t xml:space="preserve">采购订单(标准/外注)</w:t>
      </w:r>
      <w:r>
        <w:rPr>
          <w:rStyle w:val="VerbatimChar"/>
        </w:rPr>
        <w:t xml:space="preserve"> → GR </w:t>
      </w:r>
      <w:r>
        <w:rPr>
          <w:rStyle w:val="VerbatimChar"/>
          <w:rFonts w:hint="eastAsia"/>
        </w:rPr>
        <w:t xml:space="preserve">收货单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三单匹配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自有数据：PR</w:t>
      </w:r>
      <w:r>
        <w:rPr>
          <w:rStyle w:val="VerbatimChar"/>
        </w:rPr>
        <w:t xml:space="preserve"> / RFQ / Quote / PO / POLine / GR / ThreeWayMatch / </w:t>
      </w:r>
      <w:r>
        <w:rPr>
          <w:rStyle w:val="VerbatimChar"/>
          <w:rFonts w:hint="eastAsia"/>
        </w:rPr>
        <w:t xml:space="preserve">采购价表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自有逻辑：比价选定、容差匹配、外注支給材成本核算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└───┬──────────────┬──────────────────┬──────────────┬──────────────────┘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│同步只读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│同步接口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│同步接口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│可插拔接口</w:t>
      </w:r>
      <w:r>
        <w:br/>
      </w:r>
      <w:r>
        <w:rPr>
          <w:rStyle w:val="VerbatimChar"/>
        </w:rPr>
        <w:t xml:space="preserve">    ▼              ▼                   ▼              ▼</w:t>
      </w:r>
      <w:r>
        <w:br/>
      </w:r>
      <w:r>
        <w:rPr>
          <w:rStyle w:val="VerbatimChar"/>
        </w:rPr>
        <w:t xml:space="preserve"> BusinessPartner  WMS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AP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审批引擎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供应商+发注先配置</w:t>
      </w:r>
      <w:r>
        <w:rPr>
          <w:rStyle w:val="VerbatimChar"/>
        </w:rPr>
        <w:t xml:space="preserve">  IWmsReceive/Issue/   IFinApService   </w:t>
      </w:r>
      <w:r>
        <w:rPr>
          <w:rStyle w:val="VerbatimChar"/>
          <w:rFonts w:hint="eastAsia"/>
        </w:rPr>
        <w:t xml:space="preserve">(先留桩,下个模块接)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(复用)</w:t>
      </w:r>
      <w:r>
        <w:rPr>
          <w:rStyle w:val="VerbatimChar"/>
        </w:rPr>
        <w:t xml:space="preserve">           QcQuery </w:t>
      </w:r>
      <w:r>
        <w:rPr>
          <w:rStyle w:val="VerbatimChar"/>
          <w:rFonts w:hint="eastAsia"/>
        </w:rPr>
        <w:t xml:space="preserve">(库存唯一真相)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(应付唯一真相)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IWmsReceiveService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采购→WMS</w:t>
            </w:r>
          </w:p>
        </w:tc>
        <w:tc>
          <w:tcPr/>
          <w:p>
            <w:pPr>
              <w:pStyle w:val="Compact"/>
            </w:pPr>
            <w:r>
              <w:t xml:space="preserve">GR </w:t>
            </w:r>
            <w:r>
              <w:rPr>
                <w:rFonts w:hint="eastAsia"/>
              </w:rPr>
              <w:t xml:space="preserve">确认时物理入库（WMS</w:t>
            </w:r>
            <w:r>
              <w:t xml:space="preserve"> </w:t>
            </w:r>
            <w:r>
              <w:rPr>
                <w:rFonts w:hint="eastAsia"/>
              </w:rPr>
              <w:t xml:space="preserve">写库存/批次/PaperRoll）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着荷基准：入库即认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IWmsQcQuery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QC </w:t>
            </w:r>
            <w:r>
              <w:rPr>
                <w:rFonts w:hint="eastAsia"/>
              </w:rPr>
              <w:t xml:space="preserve">检品结果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检收基准：QC</w:t>
            </w:r>
            <w:r>
              <w:t xml:space="preserve"> </w:t>
            </w:r>
            <w:r>
              <w:rPr>
                <w:rFonts w:hint="eastAsia"/>
              </w:rPr>
              <w:t xml:space="preserve">通过才确认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IWmsIssueService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外注发料出库（支給材）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IFinApService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匹配通过</w:t>
            </w:r>
            <w:r>
              <w:t xml:space="preserve"> → </w:t>
            </w:r>
            <w:r>
              <w:rPr>
                <w:rFonts w:hint="eastAsia"/>
              </w:rPr>
              <w:t xml:space="preserve">建</w:t>
            </w:r>
            <w:r>
              <w:t xml:space="preserve"> </w:t>
            </w:r>
            <w:r>
              <w:rPr>
                <w:rStyle w:val="VerbatimChar"/>
              </w:rPr>
              <w:t xml:space="preserve">ApInvoice</w:t>
            </w:r>
            <w:r>
              <w:rPr>
                <w:rFonts w:hint="eastAsia"/>
              </w:rPr>
              <w:t xml:space="preserve">（填</w:t>
            </w:r>
            <w:r>
              <w:t xml:space="preserve"> </w:t>
            </w:r>
            <w:r>
              <w:rPr>
                <w:rStyle w:val="VerbatimChar"/>
              </w:rPr>
              <w:t xml:space="preserve">PurchaseOrderId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补全财务</w:t>
            </w:r>
            <w:r>
              <w:t xml:space="preserve"> AP </w:t>
            </w:r>
            <w:r>
              <w:rPr>
                <w:rFonts w:hint="eastAsia"/>
              </w:rPr>
              <w:t xml:space="preserve">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采购→审批</w:t>
            </w:r>
          </w:p>
        </w:tc>
        <w:tc>
          <w:tcPr/>
          <w:p>
            <w:pPr>
              <w:pStyle w:val="Compact"/>
            </w:pPr>
            <w:r>
              <w:t xml:space="preserve">PR/PO </w:t>
            </w:r>
            <w:r>
              <w:rPr>
                <w:rFonts w:hint="eastAsia"/>
              </w:rPr>
              <w:t xml:space="preserve">审批（</w:t>
            </w:r>
            <w:r>
              <w:rPr>
                <w:rFonts w:hint="eastAsia"/>
                <w:b/>
                <w:bCs/>
              </w:rPr>
              <w:t xml:space="preserve">可插拔，先桩后接审批引擎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下个模块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财务</w:t>
      </w:r>
      <w:r>
        <w:t xml:space="preserve"> AP </w:t>
      </w:r>
      <w:r>
        <w:rPr>
          <w:rFonts w:hint="eastAsia"/>
        </w:rPr>
        <w:t xml:space="preserve">也走同步接口（非</w:t>
      </w:r>
      <w:r>
        <w:t xml:space="preserve"> Phase 6 </w:t>
      </w:r>
      <w:r>
        <w:rPr>
          <w:rFonts w:hint="eastAsia"/>
        </w:rPr>
        <w:t xml:space="preserve">事件），与”低耦合可调试”原则一致：采购匹配通过</w:t>
      </w:r>
      <w:r>
        <w:t xml:space="preserve"> → </w:t>
      </w:r>
      <w:r>
        <w:rPr>
          <w:rFonts w:hint="eastAsia"/>
        </w:rPr>
        <w:t xml:space="preserve">同步调财务建发票，直线可追。财务内部”发票→凭证”仍走它自己的自动凭证引擎（模块内，不跨模块）。</w:t>
      </w:r>
    </w:p>
    <w:p>
      <w:r>
        <w:pict>
          <v:rect style="width:0;height:1.5pt" o:hralign="center" o:hrstd="t" o:hr="t"/>
        </w:pict>
      </w:r>
    </w:p>
    <w:bookmarkEnd w:id="12"/>
    <w:bookmarkStart w:id="13" w:name="三最小数据模型贯穿全书"/>
    <w:p>
      <w:pPr>
        <w:pStyle w:val="Heading2"/>
      </w:pPr>
      <w:r>
        <w:rPr>
          <w:rFonts w:hint="eastAsia"/>
        </w:rPr>
        <w:t xml:space="preserve">三、最小数据模型（贯穿全书）</w:t>
      </w:r>
    </w:p>
    <w:p>
      <w:pPr>
        <w:pStyle w:val="FirstParagraph"/>
      </w:pP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CP6.Entity/DomainModels/Pur/</w:t>
      </w:r>
      <w:r>
        <w:rPr>
          <w:rFonts w:hint="eastAsia"/>
        </w:rPr>
        <w:t xml:space="preserve">，与</w:t>
      </w:r>
      <w:r>
        <w:t xml:space="preserve"> Erp/Mes/Wms/Fin </w:t>
      </w:r>
      <w:r>
        <w:rPr>
          <w:rFonts w:hint="eastAsia"/>
        </w:rPr>
        <w:t xml:space="preserve">平级，全表带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采购申请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PR（阶段3）</w:t>
      </w:r>
      <w:r>
        <w:br/>
      </w:r>
      <w:r>
        <w:rPr>
          <w:rStyle w:val="VerbatimChar"/>
        </w:rPr>
        <w:t xml:space="preserve">  PurchaseRequest      PrNo, RequesterId, DeptId, RequestDate,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Status(草稿/已提/已批/驳回/已转PO/关闭),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Source(手工/MaterialShortage缺料/工单需求),</w:t>
      </w:r>
      <w:r>
        <w:rPr>
          <w:rStyle w:val="VerbatimChar"/>
        </w:rPr>
        <w:t xml:space="preserve"> SourceRefNo, ApprovalRef</w:t>
      </w:r>
      <w:r>
        <w:br/>
      </w:r>
      <w:r>
        <w:rPr>
          <w:rStyle w:val="VerbatimChar"/>
        </w:rPr>
        <w:t xml:space="preserve">  PurchaseRequestLine  PrNo, LineNo, ItemId, Qty, UnitCd, RequiredDate, EstPrice,</w:t>
      </w:r>
      <w:r>
        <w:br/>
      </w:r>
      <w:r>
        <w:rPr>
          <w:rStyle w:val="VerbatimChar"/>
        </w:rPr>
        <w:t xml:space="preserve">                       SuggestSupplierId, ConvertedPoNo, Status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询价比价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RFQ（阶段4）</w:t>
      </w:r>
      <w:r>
        <w:br/>
      </w:r>
      <w:r>
        <w:rPr>
          <w:rStyle w:val="VerbatimChar"/>
        </w:rPr>
        <w:t xml:space="preserve">  Rfq                  RfqNo, Date, DueDate, Status, Buyer</w:t>
      </w:r>
      <w:r>
        <w:br/>
      </w:r>
      <w:r>
        <w:rPr>
          <w:rStyle w:val="VerbatimChar"/>
        </w:rPr>
        <w:t xml:space="preserve">  RfqLine              RfqNo, LineNo, ItemId, Qty, UnitCd, RequiredDate, SourcePrNo/PrLineNo</w:t>
      </w:r>
      <w:r>
        <w:br/>
      </w:r>
      <w:r>
        <w:rPr>
          <w:rStyle w:val="VerbatimChar"/>
        </w:rPr>
        <w:t xml:space="preserve">  RfqSupplier          RfqNo, SupplierId, InviteStatus</w:t>
      </w:r>
      <w:r>
        <w:br/>
      </w:r>
      <w:r>
        <w:rPr>
          <w:rStyle w:val="VerbatimChar"/>
        </w:rPr>
        <w:t xml:space="preserve">  RfqQuote             RfqNo, SupplierId, LineNo, QuotedPrice, CurrencyCd, LeadDays,</w:t>
      </w:r>
      <w:r>
        <w:br/>
      </w:r>
      <w:r>
        <w:rPr>
          <w:rStyle w:val="VerbatimChar"/>
        </w:rPr>
        <w:t xml:space="preserve">                       ValidUntil, IsSelected, Rank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采购订单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PO（阶段0，标准+外注两型）</w:t>
      </w:r>
      <w:r>
        <w:br/>
      </w:r>
      <w:r>
        <w:rPr>
          <w:rStyle w:val="VerbatimChar"/>
        </w:rPr>
        <w:t xml:space="preserve">  PurchaseOrder        PoNo, SupplierId, OrderDate, </w:t>
      </w:r>
      <w:r>
        <w:rPr>
          <w:rStyle w:val="VerbatimChar"/>
          <w:rFonts w:hint="eastAsia"/>
        </w:rPr>
        <w:t xml:space="preserve">Type(1标准/2外注),</w:t>
      </w:r>
      <w:r>
        <w:br/>
      </w:r>
      <w:r>
        <w:rPr>
          <w:rStyle w:val="VerbatimChar"/>
        </w:rPr>
        <w:t xml:space="preserve">                       CurrencyCd, FxRate, </w:t>
      </w:r>
      <w:r>
        <w:rPr>
          <w:rStyle w:val="VerbatimChar"/>
          <w:rFonts w:hint="eastAsia"/>
        </w:rPr>
        <w:t xml:space="preserve">PostingBasis(检收/着荷,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默认取BusinessPartner),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Status(草稿/确认/部分收/收齐/部分票/关闭/取消),</w:t>
      </w:r>
      <w:r>
        <w:br/>
      </w:r>
      <w:r>
        <w:rPr>
          <w:rStyle w:val="VerbatimChar"/>
        </w:rPr>
        <w:t xml:space="preserve">                       NetAmount/TaxAmount/GrossAmount, SourceRfqNo, ApprovalRef</w:t>
      </w:r>
      <w:r>
        <w:br/>
      </w:r>
      <w:r>
        <w:rPr>
          <w:rStyle w:val="VerbatimChar"/>
        </w:rPr>
        <w:t xml:space="preserve">  PurchaseOrderLine    PoNo, LineNo, ItemId, Qty, UnitPrice, TaxCodeId, RequiredDate,</w:t>
      </w:r>
      <w:r>
        <w:br/>
      </w:r>
      <w:r>
        <w:rPr>
          <w:rStyle w:val="VerbatimChar"/>
        </w:rPr>
        <w:t xml:space="preserve">                       ReceivedQty, AcceptedQty, InvoicedQty,   ← </w:t>
      </w:r>
      <w:r>
        <w:rPr>
          <w:rStyle w:val="VerbatimChar"/>
          <w:rFonts w:hint="eastAsia"/>
        </w:rPr>
        <w:t xml:space="preserve">三单匹配的累计锚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MatchStatus(未匹配/已匹配/差异挂起),</w:t>
      </w:r>
      <w:r>
        <w:rPr>
          <w:rStyle w:val="VerbatimChar"/>
        </w:rPr>
        <w:t xml:space="preserve"> Status</w:t>
      </w:r>
      <w:r>
        <w:br/>
      </w:r>
      <w:r>
        <w:rPr>
          <w:rStyle w:val="VerbatimChar"/>
        </w:rPr>
        <w:t xml:space="preserve">  PoConsignMaterial    PoNo, LineNo, ConsignItemId, ConsignQty, ConsignUnitCost,</w:t>
      </w:r>
      <w:r>
        <w:br/>
      </w:r>
      <w:r>
        <w:rPr>
          <w:rStyle w:val="VerbatimChar"/>
        </w:rPr>
        <w:t xml:space="preserve">                       IssuedQty, WmsIssueNo   ← </w:t>
      </w:r>
      <w:r>
        <w:rPr>
          <w:rStyle w:val="VerbatimChar"/>
          <w:rFonts w:hint="eastAsia"/>
        </w:rPr>
        <w:t xml:space="preserve">外注:有償支給材料追踪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收货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GR（阶段1，采购自有用于匹配；物理入库委托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WMS）</w:t>
      </w:r>
      <w:r>
        <w:br/>
      </w:r>
      <w:r>
        <w:rPr>
          <w:rStyle w:val="VerbatimChar"/>
        </w:rPr>
        <w:t xml:space="preserve">  GoodsReceipt         GrNo, PoNo, SupplierId, ReceiptDate,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Status(待检/已检收/部分/完成),</w:t>
      </w:r>
      <w:r>
        <w:rPr>
          <w:rStyle w:val="VerbatimChar"/>
        </w:rPr>
        <w:t xml:space="preserve"> WmsInboundNo, PostingBasis</w:t>
      </w:r>
      <w:r>
        <w:br/>
      </w:r>
      <w:r>
        <w:rPr>
          <w:rStyle w:val="VerbatimChar"/>
        </w:rPr>
        <w:t xml:space="preserve">  GoodsReceiptLine     GrNo, LineNo, PoLineNo, ItemId, ReceivedQty, AcceptedQty, RejectedQty,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QcStatus(免检/待检/合格/不良),</w:t>
      </w:r>
      <w:r>
        <w:rPr>
          <w:rStyle w:val="VerbatimChar"/>
        </w:rPr>
        <w:t xml:space="preserve"> WmsReceiptDetailRef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三单匹配（阶段2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★MVP）</w:t>
      </w:r>
      <w:r>
        <w:br/>
      </w:r>
      <w:r>
        <w:rPr>
          <w:rStyle w:val="VerbatimChar"/>
        </w:rPr>
        <w:t xml:space="preserve">  ThreeWayMatch        PoLineId, GrLineId, ApInvoiceLineRef,</w:t>
      </w:r>
      <w:r>
        <w:br/>
      </w:r>
      <w:r>
        <w:rPr>
          <w:rStyle w:val="VerbatimChar"/>
        </w:rPr>
        <w:t xml:space="preserve">                       QtyMatched, PriceVariance, QtyVariance, WithinTolerance,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Status(匹配通过/差异挂起/人工放行/异常),</w:t>
      </w:r>
      <w:r>
        <w:rPr>
          <w:rStyle w:val="VerbatimChar"/>
        </w:rPr>
        <w:t xml:space="preserve"> HandledBy, Note</w:t>
      </w:r>
      <w:r>
        <w:br/>
      </w:r>
      <w:r>
        <w:rPr>
          <w:rStyle w:val="VerbatimChar"/>
        </w:rPr>
        <w:t xml:space="preserve">  MatchTolerance       ItemClass/SupplierId, QtyTolerancePct, PriceTolerancePct, AmountAbsTol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采购价表（阶段0）</w:t>
      </w:r>
      <w:r>
        <w:br/>
      </w:r>
      <w:r>
        <w:rPr>
          <w:rStyle w:val="VerbatimChar"/>
        </w:rPr>
        <w:t xml:space="preserve">  SupplierPrice        SupplierId, ItemId, Price, CurrencyCd, </w:t>
      </w:r>
      <w:r>
        <w:rPr>
          <w:rStyle w:val="VerbatimChar"/>
          <w:rFonts w:hint="eastAsia"/>
        </w:rPr>
        <w:t xml:space="preserve">MinQty(阶梯),</w:t>
      </w:r>
      <w:r>
        <w:rPr>
          <w:rStyle w:val="VerbatimChar"/>
        </w:rPr>
        <w:t xml:space="preserve"> ValidFrom/To, Source</w:t>
      </w:r>
    </w:p>
    <w:p>
      <w:pPr>
        <w:pStyle w:val="BlockText"/>
      </w:pPr>
      <w:r>
        <w:rPr>
          <w:rFonts w:hint="eastAsia"/>
          <w:b/>
          <w:bCs/>
        </w:rPr>
        <w:t xml:space="preserve">三单匹配的锚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PurchaseOrderLine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ReceivedQty/AcceptedQty/InvoicedQty</w:t>
      </w:r>
      <w:r>
        <w:t xml:space="preserve"> </w:t>
      </w:r>
      <w:r>
        <w:rPr>
          <w:rFonts w:hint="eastAsia"/>
        </w:rPr>
        <w:t xml:space="preserve">三个累计量——收货累加</w:t>
      </w:r>
      <w:r>
        <w:t xml:space="preserve"> Received、QC </w:t>
      </w:r>
      <w:r>
        <w:rPr>
          <w:rFonts w:hint="eastAsia"/>
        </w:rPr>
        <w:t xml:space="preserve">合格累加</w:t>
      </w:r>
      <w:r>
        <w:t xml:space="preserve"> </w:t>
      </w:r>
      <w:r>
        <w:rPr>
          <w:rFonts w:hint="eastAsia"/>
        </w:rPr>
        <w:t xml:space="preserve">Accepted、财务发票累加</w:t>
      </w:r>
      <w:r>
        <w:t xml:space="preserve"> </w:t>
      </w:r>
      <w:r>
        <w:rPr>
          <w:rFonts w:hint="eastAsia"/>
        </w:rPr>
        <w:t xml:space="preserve">Invoiced，匹配就是比这三个数</w:t>
      </w:r>
      <w:r>
        <w:t xml:space="preserve"> + </w:t>
      </w:r>
      <w:r>
        <w:rPr>
          <w:rFonts w:hint="eastAsia"/>
        </w:rPr>
        <w:t xml:space="preserve">价格。</w:t>
      </w:r>
    </w:p>
    <w:p>
      <w:r>
        <w:pict>
          <v:rect style="width:0;height:1.5pt" o:hralign="center" o:hrstd="t" o:hr="t"/>
        </w:pict>
      </w:r>
    </w:p>
    <w:bookmarkEnd w:id="13"/>
    <w:bookmarkStart w:id="16" w:name="四两条核心流程"/>
    <w:p>
      <w:pPr>
        <w:pStyle w:val="Heading2"/>
      </w:pPr>
      <w:r>
        <w:rPr>
          <w:rFonts w:hint="eastAsia"/>
        </w:rPr>
        <w:t xml:space="preserve">四、两条核心流程</w:t>
      </w:r>
    </w:p>
    <w:bookmarkStart w:id="14" w:name="流程-a-标准采购闭环"/>
    <w:p>
      <w:pPr>
        <w:pStyle w:val="Heading3"/>
      </w:pPr>
      <w:r>
        <w:rPr>
          <w:rFonts w:hint="eastAsia"/>
        </w:rPr>
        <w:t xml:space="preserve">流程</w:t>
      </w:r>
      <w:r>
        <w:t xml:space="preserve"> A — </w:t>
      </w:r>
      <w:r>
        <w:rPr>
          <w:rFonts w:hint="eastAsia"/>
        </w:rPr>
        <w:t xml:space="preserve">标准采购闭环</w:t>
      </w:r>
    </w:p>
    <w:p>
      <w:pPr>
        <w:pStyle w:val="SourceCode"/>
      </w:pPr>
      <w:r>
        <w:rPr>
          <w:rStyle w:val="VerbatimChar"/>
          <w:rFonts w:hint="eastAsia"/>
        </w:rPr>
        <w:t xml:space="preserve">PR(手工/缺料/工单)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→提交→[审批桩]→已批</w:t>
      </w:r>
      <w:r>
        <w:br/>
      </w:r>
      <w:r>
        <w:rPr>
          <w:rStyle w:val="VerbatimChar"/>
        </w:rPr>
        <w:t xml:space="preserve">  → RFQ </w:t>
      </w:r>
      <w:r>
        <w:rPr>
          <w:rStyle w:val="VerbatimChar"/>
          <w:rFonts w:hint="eastAsia"/>
        </w:rPr>
        <w:t xml:space="preserve">邀N家→收报价→比价选中→回写采购价表</w:t>
      </w:r>
      <w:r>
        <w:br/>
      </w:r>
      <w:r>
        <w:rPr>
          <w:rStyle w:val="VerbatimChar"/>
        </w:rPr>
        <w:t xml:space="preserve">  → PO </w:t>
      </w:r>
      <w:r>
        <w:rPr>
          <w:rStyle w:val="VerbatimChar"/>
          <w:rFonts w:hint="eastAsia"/>
        </w:rPr>
        <w:t xml:space="preserve">选中报价转PO→确认(PostingBasis取供应商配置)</w:t>
      </w:r>
      <w:r>
        <w:br/>
      </w:r>
      <w:r>
        <w:rPr>
          <w:rStyle w:val="VerbatimChar"/>
        </w:rPr>
        <w:t xml:space="preserve">  → GR </w:t>
      </w:r>
      <w:r>
        <w:rPr>
          <w:rStyle w:val="VerbatimChar"/>
          <w:rFonts w:hint="eastAsia"/>
        </w:rPr>
        <w:t xml:space="preserve">到货建GR→同步调</w:t>
      </w:r>
      <w:r>
        <w:rPr>
          <w:rStyle w:val="VerbatimChar"/>
        </w:rPr>
        <w:t xml:space="preserve"> IWmsReceiveService </w:t>
      </w:r>
      <w:r>
        <w:rPr>
          <w:rStyle w:val="VerbatimChar"/>
          <w:rFonts w:hint="eastAsia"/>
        </w:rPr>
        <w:t xml:space="preserve">物理入库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着荷基准：入库即确认、ReceivedQty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累加</w:t>
      </w:r>
      <w:r>
        <w:br/>
      </w:r>
      <w:r>
        <w:rPr>
          <w:rStyle w:val="VerbatimChar"/>
        </w:rPr>
        <w:t xml:space="preserve">        └ </w:t>
      </w:r>
      <w:r>
        <w:rPr>
          <w:rStyle w:val="VerbatimChar"/>
          <w:rFonts w:hint="eastAsia"/>
        </w:rPr>
        <w:t xml:space="preserve">检收基准：待检→查IWmsQcQuery→合格才确认、AcceptedQty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累加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三单匹配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PO↔GR↔发票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比数量/价格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容差内→自动通过→同步调</w:t>
      </w:r>
      <w:r>
        <w:rPr>
          <w:rStyle w:val="VerbatimChar"/>
        </w:rPr>
        <w:t xml:space="preserve"> IFinApService </w:t>
      </w:r>
      <w:r>
        <w:rPr>
          <w:rStyle w:val="VerbatimChar"/>
          <w:rFonts w:hint="eastAsia"/>
        </w:rPr>
        <w:t xml:space="preserve">建ApInvoice(填PoNo)</w:t>
      </w:r>
      <w:r>
        <w:br/>
      </w:r>
      <w:r>
        <w:rPr>
          <w:rStyle w:val="VerbatimChar"/>
        </w:rPr>
        <w:t xml:space="preserve">        └ </w:t>
      </w:r>
      <w:r>
        <w:rPr>
          <w:rStyle w:val="VerbatimChar"/>
          <w:rFonts w:hint="eastAsia"/>
        </w:rPr>
        <w:t xml:space="preserve">超容差→差异挂起→人工放行/拒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AP（财务内部）发票→自动凭证：借原材料+进项税/贷应付</w:t>
      </w:r>
    </w:p>
    <w:bookmarkEnd w:id="14"/>
    <w:bookmarkStart w:id="15" w:name="流程-b-外注加工闭环type2"/>
    <w:p>
      <w:pPr>
        <w:pStyle w:val="Heading3"/>
      </w:pPr>
      <w:r>
        <w:rPr>
          <w:rFonts w:hint="eastAsia"/>
        </w:rPr>
        <w:t xml:space="preserve">流程</w:t>
      </w:r>
      <w:r>
        <w:t xml:space="preserve"> B — </w:t>
      </w:r>
      <w:r>
        <w:rPr>
          <w:rFonts w:hint="eastAsia"/>
        </w:rPr>
        <w:t xml:space="preserve">外注加工闭环（Type=2）</w:t>
      </w:r>
    </w:p>
    <w:p>
      <w:pPr>
        <w:pStyle w:val="SourceCode"/>
      </w:pPr>
      <w:r>
        <w:rPr>
          <w:rStyle w:val="VerbatimChar"/>
          <w:rFonts w:hint="eastAsia"/>
        </w:rPr>
        <w:t xml:space="preserve">外注PO(成品行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PoConsignMaterial支給材)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发料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支給材发外协→同步调</w:t>
      </w:r>
      <w:r>
        <w:rPr>
          <w:rStyle w:val="VerbatimChar"/>
        </w:rPr>
        <w:t xml:space="preserve"> IWmsIssueService </w:t>
      </w:r>
      <w:r>
        <w:rPr>
          <w:rStyle w:val="VerbatimChar"/>
          <w:rFonts w:hint="eastAsia"/>
        </w:rPr>
        <w:t xml:space="preserve">出库→记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IssuedQty+支給材成本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(外协加工，系统外)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收成品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GR→调</w:t>
      </w:r>
      <w:r>
        <w:rPr>
          <w:rStyle w:val="VerbatimChar"/>
        </w:rPr>
        <w:t xml:space="preserve"> IWmsReceiveService </w:t>
      </w:r>
      <w:r>
        <w:rPr>
          <w:rStyle w:val="VerbatimChar"/>
          <w:rFonts w:hint="eastAsia"/>
        </w:rPr>
        <w:t xml:space="preserve">入库成品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成本核算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加工费(PO单价)+支給材成本→成品成本（接财务06成本会计）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三单匹配+AP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加工费走匹配→建ApInvoice</w:t>
      </w:r>
    </w:p>
    <w:p>
      <w:pPr>
        <w:pStyle w:val="BlockText"/>
      </w:pPr>
      <w:r>
        <w:rPr>
          <w:rFonts w:hint="eastAsia"/>
        </w:rPr>
        <w:t xml:space="preserve">外注关键：</w:t>
      </w:r>
      <w:r>
        <w:rPr>
          <w:rFonts w:hint="eastAsia"/>
          <w:b/>
          <w:bCs/>
        </w:rPr>
        <w:t xml:space="preserve">支給材发出不算消耗、不算卖</w:t>
      </w:r>
      <w:r>
        <w:rPr>
          <w:rFonts w:hint="eastAsia"/>
        </w:rPr>
        <w:t xml:space="preserve">（仍是你的资产，位置在外协），</w:t>
      </w:r>
      <w:r>
        <w:rPr>
          <w:rStyle w:val="VerbatimChar"/>
        </w:rPr>
        <w:t xml:space="preserve">PoConsignMaterial</w:t>
      </w:r>
      <w:r>
        <w:t xml:space="preserve"> </w:t>
      </w:r>
      <w:r>
        <w:rPr>
          <w:rFonts w:hint="eastAsia"/>
        </w:rPr>
        <w:t xml:space="preserve">追踪发了多少/回来多少（防外协吞料），收成品时支給材成本并入成品成本。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0" w:name="五章节目录"/>
    <w:p>
      <w:pPr>
        <w:pStyle w:val="Heading2"/>
      </w:pPr>
      <w:r>
        <w:rPr>
          <w:rFonts w:hint="eastAsia"/>
        </w:rPr>
        <w:t xml:space="preserve">五、章节目录</w:t>
      </w:r>
    </w:p>
    <w:bookmarkStart w:id="17" w:name="part-0-总览"/>
    <w:p>
      <w:pPr>
        <w:pStyle w:val="Heading3"/>
      </w:pPr>
      <w:r>
        <w:t xml:space="preserve">Part 0 · </w:t>
      </w: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00. </w:t>
      </w:r>
      <w:r>
        <w:rPr>
          <w:rFonts w:hint="eastAsia"/>
          <w:b/>
          <w:bCs/>
        </w:rPr>
        <w:t xml:space="preserve">心智模型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模块边界</w:t>
      </w:r>
      <w:r>
        <w:rPr>
          <w:rFonts w:hint="eastAsia"/>
        </w:rPr>
        <w:t xml:space="preserve">（本页）</w:t>
      </w:r>
    </w:p>
    <w:bookmarkEnd w:id="17"/>
    <w:bookmarkStart w:id="22" w:name="part-1-mvp补全财务-ap-前置"/>
    <w:p>
      <w:pPr>
        <w:pStyle w:val="Heading3"/>
      </w:pPr>
      <w:r>
        <w:t xml:space="preserve">Part 1 · </w:t>
      </w:r>
      <w:r>
        <w:rPr>
          <w:rFonts w:hint="eastAsia"/>
        </w:rPr>
        <w:t xml:space="preserve">MVP（补全财务</w:t>
      </w:r>
      <w:r>
        <w:t xml:space="preserve"> AP </w:t>
      </w:r>
      <w:r>
        <w:rPr>
          <w:rFonts w:hint="eastAsia"/>
        </w:rPr>
        <w:t xml:space="preserve">前置）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01. </w:t>
        </w:r>
        <w:r>
          <w:rPr>
            <w:rStyle w:val="Hyperlink"/>
            <w:rFonts w:hint="eastAsia"/>
          </w:rPr>
          <w:t xml:space="preserve">供应商与采购主数据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阶段0</w:t>
      </w:r>
      <w:r>
        <w:rPr>
          <w:rFonts w:hint="eastAsia"/>
        </w:rPr>
        <w:t xml:space="preserve">，复用</w:t>
      </w:r>
      <w:r>
        <w:t xml:space="preserve"> BusinessPartner </w:t>
      </w:r>
      <w:r>
        <w:rPr>
          <w:rFonts w:hint="eastAsia"/>
        </w:rPr>
        <w:t xml:space="preserve">发注先</w:t>
      </w:r>
      <w:r>
        <w:t xml:space="preserve"> + </w:t>
      </w:r>
      <w:r>
        <w:rPr>
          <w:rFonts w:hint="eastAsia"/>
        </w:rPr>
        <w:t xml:space="preserve">采购价表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02. </w:t>
        </w:r>
        <w:r>
          <w:rPr>
            <w:rStyle w:val="Hyperlink"/>
            <w:rFonts w:hint="eastAsia"/>
          </w:rPr>
          <w:t xml:space="preserve">采购订单</w:t>
        </w:r>
        <w:r>
          <w:rPr>
            <w:rStyle w:val="Hyperlink"/>
          </w:rPr>
          <w:t xml:space="preserve"> PO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阶段0</w:t>
      </w:r>
      <w:r>
        <w:rPr>
          <w:rFonts w:hint="eastAsia"/>
        </w:rPr>
        <w:t xml:space="preserve">，标准</w:t>
      </w:r>
      <w:r>
        <w:t xml:space="preserve"> PO + </w:t>
      </w:r>
      <w:r>
        <w:rPr>
          <w:rFonts w:hint="eastAsia"/>
        </w:rPr>
        <w:t xml:space="preserve">状态机</w:t>
      </w:r>
      <w:r>
        <w:t xml:space="preserve"> + PostingBasis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03. </w:t>
        </w:r>
        <w:r>
          <w:rPr>
            <w:rStyle w:val="Hyperlink"/>
            <w:rFonts w:hint="eastAsia"/>
          </w:rPr>
          <w:t xml:space="preserve">收货</w:t>
        </w:r>
        <w:r>
          <w:rPr>
            <w:rStyle w:val="Hyperlink"/>
          </w:rPr>
          <w:t xml:space="preserve"> GR + WMS </w:t>
        </w:r>
        <w:r>
          <w:rPr>
            <w:rStyle w:val="Hyperlink"/>
            <w:rFonts w:hint="eastAsia"/>
          </w:rPr>
          <w:t xml:space="preserve">委托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阶段1</w:t>
      </w:r>
      <w:r>
        <w:rPr>
          <w:rFonts w:hint="eastAsia"/>
        </w:rPr>
        <w:t xml:space="preserve">，IWmsReceiveService/QcQuery、双基准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三单匹配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阶段2</w:t>
      </w:r>
      <w:r>
        <w:rPr>
          <w:b/>
          <w:bCs/>
        </w:rPr>
        <w:t xml:space="preserve"> ★MVP </w:t>
      </w: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，容差匹配</w:t>
      </w:r>
      <w:r>
        <w:t xml:space="preserve"> + </w:t>
      </w:r>
      <w:r>
        <w:rPr>
          <w:rFonts w:hint="eastAsia"/>
        </w:rPr>
        <w:t xml:space="preserve">接</w:t>
      </w:r>
      <w:r>
        <w:t xml:space="preserve"> AP</w:t>
      </w:r>
    </w:p>
    <w:bookmarkEnd w:id="22"/>
    <w:bookmarkStart w:id="26" w:name="part-2-完整型扩展"/>
    <w:p>
      <w:pPr>
        <w:pStyle w:val="Heading3"/>
      </w:pPr>
      <w:r>
        <w:t xml:space="preserve">Part 2 · </w:t>
      </w:r>
      <w:r>
        <w:rPr>
          <w:rFonts w:hint="eastAsia"/>
        </w:rPr>
        <w:t xml:space="preserve">完整型扩展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05. </w:t>
        </w:r>
        <w:r>
          <w:rPr>
            <w:rStyle w:val="Hyperlink"/>
            <w:rFonts w:hint="eastAsia"/>
          </w:rPr>
          <w:t xml:space="preserve">采购申请</w:t>
        </w:r>
        <w:r>
          <w:rPr>
            <w:rStyle w:val="Hyperlink"/>
          </w:rPr>
          <w:t xml:space="preserve"> PR + </w:t>
        </w:r>
        <w:r>
          <w:rPr>
            <w:rStyle w:val="Hyperlink"/>
            <w:rFonts w:hint="eastAsia"/>
          </w:rPr>
          <w:t xml:space="preserve">需求驱动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阶段3</w:t>
      </w:r>
      <w:r>
        <w:rPr>
          <w:rFonts w:hint="eastAsia"/>
        </w:rPr>
        <w:t xml:space="preserve">，缺料/工单驱动</w:t>
      </w:r>
      <w:r>
        <w:t xml:space="preserve"> + </w:t>
      </w:r>
      <w:r>
        <w:rPr>
          <w:rFonts w:hint="eastAsia"/>
        </w:rPr>
        <w:t xml:space="preserve">审批可插拔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06. </w:t>
        </w:r>
        <w:r>
          <w:rPr>
            <w:rStyle w:val="Hyperlink"/>
            <w:rFonts w:hint="eastAsia"/>
          </w:rPr>
          <w:t xml:space="preserve">询价比价</w:t>
        </w:r>
        <w:r>
          <w:rPr>
            <w:rStyle w:val="Hyperlink"/>
          </w:rPr>
          <w:t xml:space="preserve"> RFQ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阶段4</w:t>
      </w:r>
      <w:r>
        <w:rPr>
          <w:rFonts w:hint="eastAsia"/>
        </w:rPr>
        <w:t xml:space="preserve">，询价→报价→比价→回写价表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07. </w:t>
        </w:r>
        <w:r>
          <w:rPr>
            <w:rStyle w:val="Hyperlink"/>
            <w:rFonts w:hint="eastAsia"/>
          </w:rPr>
          <w:t xml:space="preserve">外注加工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有償支給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阶段5</w:t>
      </w:r>
      <w:r>
        <w:rPr>
          <w:rFonts w:hint="eastAsia"/>
        </w:rPr>
        <w:t xml:space="preserve">，外注</w:t>
      </w:r>
      <w:r>
        <w:t xml:space="preserve"> PO + </w:t>
      </w:r>
      <w:r>
        <w:rPr>
          <w:rFonts w:hint="eastAsia"/>
        </w:rPr>
        <w:t xml:space="preserve">支給材成本</w:t>
      </w:r>
    </w:p>
    <w:bookmarkEnd w:id="26"/>
    <w:bookmarkStart w:id="29" w:name="part-3-集成与产品化"/>
    <w:p>
      <w:pPr>
        <w:pStyle w:val="Heading3"/>
      </w:pPr>
      <w:r>
        <w:t xml:space="preserve">Part 3 · </w:t>
      </w:r>
      <w:r>
        <w:rPr>
          <w:rFonts w:hint="eastAsia"/>
        </w:rPr>
        <w:t xml:space="preserve">集成与产品化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08.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CP6/财务集成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四接口落地、AP</w:t>
      </w:r>
      <w:r>
        <w:t xml:space="preserve"> </w:t>
      </w:r>
      <w:r>
        <w:rPr>
          <w:rFonts w:hint="eastAsia"/>
        </w:rPr>
        <w:t xml:space="preserve">对接、审批接口、Phase</w:t>
      </w:r>
      <w:r>
        <w:t xml:space="preserve"> 6 </w:t>
      </w: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09. </w:t>
        </w:r>
        <w:r>
          <w:rPr>
            <w:rStyle w:val="Hyperlink"/>
            <w:rFonts w:hint="eastAsia"/>
          </w:rPr>
          <w:t xml:space="preserve">完整性与异常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防虚开/吞料/重复收货</w:t>
      </w:r>
      <w:r>
        <w:t xml:space="preserve"> + </w:t>
      </w:r>
      <w:r>
        <w:rPr>
          <w:rFonts w:hint="eastAsia"/>
        </w:rPr>
        <w:t xml:space="preserve">采购对账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六分阶段实施路线范围都在只是先后"/>
    <w:p>
      <w:pPr>
        <w:pStyle w:val="Heading2"/>
      </w:pPr>
      <w:r>
        <w:rPr>
          <w:rFonts w:hint="eastAsia"/>
        </w:rPr>
        <w:t xml:space="preserve">六、分阶段实施路线（范围都在，只是先后）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</w:t>
            </w:r>
            <w:r>
              <w:t xml:space="preserve"> + PO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能建采购订单（供应商复用、采购价带出）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PO→GR→WMS </w:t>
            </w:r>
            <w:r>
              <w:rPr>
                <w:rFonts w:hint="eastAsia"/>
              </w:rPr>
              <w:t xml:space="preserve">入库委托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收货物理入库、ReceivedQty</w:t>
            </w:r>
            <w:r>
              <w:t xml:space="preserve"> </w:t>
            </w:r>
            <w:r>
              <w:rPr>
                <w:rFonts w:hint="eastAsia"/>
              </w:rPr>
              <w:t xml:space="preserve">累加、双基准生效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★MVP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三单匹配→AP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演示”PO→收货→匹配→自动建应付发票”，补全财务</w:t>
            </w:r>
            <w:r>
              <w:t xml:space="preserve"> AP </w:t>
            </w:r>
            <w:r>
              <w:rPr>
                <w:rFonts w:hint="eastAsia"/>
              </w:rPr>
              <w:t xml:space="preserve">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 + </w:t>
            </w:r>
            <w:r>
              <w:rPr>
                <w:rFonts w:hint="eastAsia"/>
              </w:rPr>
              <w:t xml:space="preserve">需求驱动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缺料/工单自动生成采购申请，审批走桩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RFQ </w:t>
            </w:r>
            <w:r>
              <w:rPr>
                <w:rFonts w:hint="eastAsia"/>
              </w:rPr>
              <w:t xml:space="preserve">询价比价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询价→比价→选定→转</w:t>
            </w:r>
            <w:r>
              <w:t xml:space="preserve"> </w:t>
            </w:r>
            <w:r>
              <w:rPr>
                <w:rFonts w:hint="eastAsia"/>
              </w:rPr>
              <w:t xml:space="preserve">PO，回写采购价表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外注加工</w:t>
            </w:r>
            <w:r>
              <w:t xml:space="preserve"> + </w:t>
            </w:r>
            <w:r>
              <w:rPr>
                <w:rFonts w:hint="eastAsia"/>
              </w:rPr>
              <w:t xml:space="preserve">有償支給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</w:t>
            </w:r>
            <w:r>
              <w:t xml:space="preserve"> PO </w:t>
            </w:r>
            <w:r>
              <w:rPr>
                <w:rFonts w:hint="eastAsia"/>
              </w:rPr>
              <w:t xml:space="preserve">发料→收成品→支給材成本核算</w:t>
            </w:r>
          </w:p>
        </w:tc>
      </w:tr>
    </w:tbl>
    <w:p>
      <w:pPr>
        <w:pStyle w:val="BlockText"/>
      </w:pPr>
      <w:r>
        <w:rPr>
          <w:b/>
          <w:bCs/>
        </w:rPr>
        <w:t xml:space="preserve">MVP =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0-2</w:t>
      </w:r>
      <w:r>
        <w:rPr>
          <w:rFonts w:hint="eastAsia"/>
        </w:rPr>
        <w:t xml:space="preserve">：把财务</w:t>
      </w:r>
      <w:r>
        <w:t xml:space="preserve"> 03 </w:t>
      </w:r>
      <w:r>
        <w:rPr>
          <w:rFonts w:hint="eastAsia"/>
        </w:rPr>
        <w:t xml:space="preserve">章预留的</w:t>
      </w:r>
      <w:r>
        <w:t xml:space="preserve"> </w:t>
      </w:r>
      <w:r>
        <w:rPr>
          <w:rStyle w:val="VerbatimChar"/>
        </w:rPr>
        <w:t xml:space="preserve">ApInvoice.PurchaseOrderId</w:t>
      </w:r>
      <w:r>
        <w:t xml:space="preserve"> </w:t>
      </w:r>
      <w:r>
        <w:rPr>
          <w:rFonts w:hint="eastAsia"/>
        </w:rPr>
        <w:t xml:space="preserve">用起来，</w:t>
      </w:r>
      <w:r>
        <w:rPr>
          <w:rFonts w:hint="eastAsia"/>
        </w:rPr>
        <w:t xml:space="preserve">“手工录票”</w:t>
      </w:r>
      <w:r>
        <w:rPr>
          <w:rFonts w:hint="eastAsia"/>
        </w:rPr>
        <w:t xml:space="preserve">升级为”三单匹配自动建票”。</w:t>
      </w:r>
    </w:p>
    <w:p>
      <w:r>
        <w:pict>
          <v:rect style="width:0;height:1.5pt" o:hralign="center" o:hrstd="t" o:hr="t"/>
        </w:pict>
      </w:r>
    </w:p>
    <w:bookmarkEnd w:id="31"/>
    <w:bookmarkStart w:id="32" w:name="七复用-vs-新建"/>
    <w:p>
      <w:pPr>
        <w:pStyle w:val="Heading2"/>
      </w:pPr>
      <w:r>
        <w:rPr>
          <w:rFonts w:hint="eastAsia"/>
        </w:rPr>
        <w:t xml:space="preserve">七、复用</w:t>
      </w:r>
      <w:r>
        <w:t xml:space="preserve"> vs </w:t>
      </w:r>
      <w:r>
        <w:rPr>
          <w:rFonts w:hint="eastAsia"/>
        </w:rPr>
        <w:t xml:space="preserve">新建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供应商主数据</w:t>
            </w:r>
            <w:r>
              <w:t xml:space="preserve"> + </w:t>
            </w:r>
            <w:r>
              <w:rPr>
                <w:rFonts w:hint="eastAsia"/>
              </w:rPr>
              <w:t xml:space="preserve">采购配置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t xml:space="preserve"> </w:t>
            </w:r>
            <w:r>
              <w:rPr>
                <w:rFonts w:hint="eastAsia"/>
              </w:rPr>
              <w:t xml:space="preserve">发注先</w:t>
            </w:r>
            <w:r>
              <w:t xml:space="preserve"> </w:t>
            </w:r>
            <w:r>
              <w:rPr>
                <w:rFonts w:hint="eastAsia"/>
              </w:rPr>
              <w:t xml:space="preserve">Tab（SupplierPattern/检收基准/外注/有償支給/采购税码）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只读复用，不新建供应商表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物理入库</w:t>
            </w:r>
            <w:r>
              <w:t xml:space="preserve"> + </w:t>
            </w:r>
            <w:r>
              <w:rPr>
                <w:rFonts w:hint="eastAsia"/>
              </w:rPr>
              <w:t xml:space="preserve">批次</w:t>
            </w:r>
            <w:r>
              <w:t xml:space="preserve"> + PaperRoll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  <w:r>
              <w:t xml:space="preserve"> </w:t>
            </w:r>
            <w:r>
              <w:rPr>
                <w:rStyle w:val="VerbatimChar"/>
              </w:rPr>
              <w:t xml:space="preserve">InboundOrder</w:t>
            </w:r>
            <w:r>
              <w:t xml:space="preserve">/</w:t>
            </w:r>
            <w:r>
              <w:rPr>
                <w:rStyle w:val="VerbatimChar"/>
              </w:rPr>
              <w:t xml:space="preserve">InboundReceipt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PoNo</w:t>
            </w:r>
            <w:r>
              <w:t xml:space="preserve"> </w:t>
            </w:r>
            <w:r>
              <w:rPr>
                <w:rFonts w:hint="eastAsia"/>
              </w:rPr>
              <w:t xml:space="preserve">钩子已留）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IWmsReceiveService</w:t>
            </w:r>
            <w:r>
              <w:t xml:space="preserve"> </w:t>
            </w:r>
            <w:r>
              <w:rPr>
                <w:rFonts w:hint="eastAsia"/>
              </w:rPr>
              <w:t xml:space="preserve">同步委托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</w:t>
            </w:r>
            <w:r>
              <w:rPr>
                <w:rFonts w:hint="eastAsia"/>
              </w:rPr>
              <w:t xml:space="preserve">检品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  <w:r>
              <w:t xml:space="preserve"> </w:t>
            </w:r>
            <w:r>
              <w:rPr>
                <w:rStyle w:val="VerbatimChar"/>
              </w:rPr>
              <w:t xml:space="preserve">QcInspection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IWmsQcQuery</w:t>
            </w:r>
            <w:r>
              <w:t xml:space="preserve"> </w:t>
            </w:r>
            <w:r>
              <w:rPr>
                <w:rFonts w:hint="eastAsia"/>
              </w:rPr>
              <w:t xml:space="preserve">查检收结果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外注发料出库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出库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IWmsIssueService</w:t>
            </w:r>
            <w:r>
              <w:t xml:space="preserve"> </w:t>
            </w:r>
            <w:r>
              <w:rPr>
                <w:rFonts w:hint="eastAsia"/>
              </w:rPr>
              <w:t xml:space="preserve">同步委托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采购需求源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MaterialShortage</w:t>
            </w:r>
            <w:r>
              <w:t xml:space="preserve">(Phase9 </w:t>
            </w:r>
            <w:r>
              <w:rPr>
                <w:rFonts w:hint="eastAsia"/>
              </w:rPr>
              <w:t xml:space="preserve">缺料)</w:t>
            </w:r>
            <w:r>
              <w:t xml:space="preserve"> / </w:t>
            </w:r>
            <w:r>
              <w:rPr>
                <w:rFonts w:hint="eastAsia"/>
              </w:rPr>
              <w:t xml:space="preserve">工单缺料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应付对接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</w:t>
            </w:r>
            <w:r>
              <w:rPr>
                <w:rStyle w:val="VerbatimChar"/>
              </w:rPr>
              <w:t xml:space="preserve">ApInvoice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PurchaseOrderId</w:t>
            </w:r>
            <w:r>
              <w:t xml:space="preserve"> </w:t>
            </w:r>
            <w:r>
              <w:rPr>
                <w:rFonts w:hint="eastAsia"/>
              </w:rPr>
              <w:t xml:space="preserve">预留）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IFinApService</w:t>
            </w:r>
            <w:r>
              <w:t xml:space="preserve"> </w:t>
            </w:r>
            <w:r>
              <w:rPr>
                <w:rFonts w:hint="eastAsia"/>
              </w:rPr>
              <w:t xml:space="preserve">同步建票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外注/AP</w:t>
            </w:r>
            <w:r>
              <w:t xml:space="preserve"> </w:t>
            </w: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财务自动凭证引擎</w:t>
            </w:r>
            <w:r>
              <w:t xml:space="preserve"> + </w:t>
            </w:r>
            <w:r>
              <w:rPr>
                <w:rFonts w:hint="eastAsia"/>
              </w:rPr>
              <w:t xml:space="preserve">成本会计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支給材成本接财务</w:t>
            </w:r>
            <w:r>
              <w:t xml:space="preserve"> 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（审批引擎未建）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IApprovalService</w:t>
            </w:r>
            <w:r>
              <w:t xml:space="preserve"> </w:t>
            </w:r>
            <w:r>
              <w:rPr>
                <w:rFonts w:hint="eastAsia"/>
              </w:rPr>
              <w:t xml:space="preserve">桩，下个模块接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唯一硬依赖：审批引擎未建。</w:t>
      </w:r>
      <w:r>
        <w:t xml:space="preserve"> </w:t>
      </w:r>
      <w:r>
        <w:t xml:space="preserve">PR/PO </w:t>
      </w:r>
      <w:r>
        <w:rPr>
          <w:rFonts w:hint="eastAsia"/>
        </w:rPr>
        <w:t xml:space="preserve">审批先用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简单状态机桩（单人/跳过），审批引擎做好再接——不阻塞采购落地。</w:t>
      </w:r>
    </w:p>
    <w:p>
      <w:r>
        <w:pict>
          <v:rect style="width:0;height:1.5pt" o:hralign="center" o:hrstd="t" o:hr="t"/>
        </w:pict>
      </w:r>
    </w:p>
    <w:bookmarkEnd w:id="32"/>
    <w:bookmarkStart w:id="33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完整采购模块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 Purchase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PR/RFQ/PO/收货/账单的拼装、三单匹配（bill</w:t>
            </w:r>
            <w:r>
              <w:t xml:space="preserve"> control: ordered/received </w:t>
            </w:r>
            <w:r>
              <w:rPr>
                <w:rFonts w:hint="eastAsia"/>
              </w:rPr>
              <w:t xml:space="preserve">qty）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企业级采购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PR→RFQ→PO→GR→IR(发票校验)、容差与冻结、外注(subcontracting</w:t>
            </w:r>
            <w:r>
              <w:t xml:space="preserve"> + </w:t>
            </w:r>
            <w:r>
              <w:rPr>
                <w:rFonts w:hint="eastAsia"/>
              </w:rPr>
              <w:t xml:space="preserve">委托库存)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外注/委托库存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委外加工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支給材（components</w:t>
            </w:r>
            <w:r>
              <w:t xml:space="preserve"> </w:t>
            </w:r>
            <w:r>
              <w:rPr>
                <w:rFonts w:hint="eastAsia"/>
              </w:rPr>
              <w:t xml:space="preserve">provided）发料、成品收货扣组件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GR/IR（收货/发票校验）就是本书的”三单匹配”；它的</w:t>
      </w:r>
      <w:r>
        <w:t xml:space="preserve"> subcontracting components </w:t>
      </w:r>
      <w:r>
        <w:rPr>
          <w:rFonts w:hint="eastAsia"/>
        </w:rPr>
        <w:t xml:space="preserve">就是本书的</w:t>
      </w:r>
      <w:r>
        <w:t xml:space="preserve"> </w:t>
      </w:r>
      <w:r>
        <w:rPr>
          <w:rStyle w:val="VerbatimChar"/>
        </w:rPr>
        <w:t xml:space="preserve">PoConsignMaterial</w:t>
      </w:r>
      <w:r>
        <w:rPr>
          <w:rFonts w:hint="eastAsia"/>
        </w:rPr>
        <w:t xml:space="preserve">——核心模型全世界一样。</w:t>
      </w:r>
    </w:p>
    <w:p>
      <w:r>
        <w:pict>
          <v:rect style="width:0;height:1.5pt" o:hralign="center" o:hrstd="t" o:hr="t"/>
        </w:pict>
      </w:r>
    </w:p>
    <w:bookmarkEnd w:id="33"/>
    <w:bookmarkStart w:id="34" w:name="九里程碑自检"/>
    <w:p>
      <w:pPr>
        <w:pStyle w:val="Heading2"/>
      </w:pPr>
      <w:r>
        <w:rPr>
          <w:rFonts w:hint="eastAsia"/>
        </w:rPr>
        <w:t xml:space="preserve">九、里程碑自检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我能说清”采购为什么走同步接口、财务为什么走异步事件”的区别和理由吗？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库存唯一真相在哪？采购为什么不能自己写库存？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三单匹配靠</w:t>
      </w:r>
      <w:r>
        <w:t xml:space="preserve"> PO </w:t>
      </w:r>
      <w:r>
        <w:rPr>
          <w:rFonts w:hint="eastAsia"/>
        </w:rPr>
        <w:t xml:space="preserve">行的哪三个累计量？容差内/超容差分别怎么走？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检收基准和着荷基准在”何时确认</w:t>
      </w:r>
      <w:r>
        <w:t xml:space="preserve"> </w:t>
      </w:r>
      <w:r>
        <w:rPr>
          <w:rFonts w:hint="eastAsia"/>
        </w:rPr>
        <w:t xml:space="preserve">GR/建</w:t>
      </w:r>
      <w:r>
        <w:t xml:space="preserve"> </w:t>
      </w:r>
      <w:r>
        <w:rPr>
          <w:rFonts w:hint="eastAsia"/>
        </w:rPr>
        <w:t xml:space="preserve">AP”上差在哪？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外注的支給材发出去后，会计上算消耗了吗？收成品时成本怎么并？</w:t>
      </w:r>
    </w:p>
    <w:p>
      <w:pPr>
        <w:pStyle w:val="Compact"/>
        <w:numPr>
          <w:ilvl w:val="0"/>
          <w:numId w:val="1010"/>
        </w:numPr>
      </w:pPr>
      <w:r>
        <w:t xml:space="preserve">PR/PO </w:t>
      </w:r>
      <w:r>
        <w:rPr>
          <w:rFonts w:hint="eastAsia"/>
        </w:rPr>
        <w:t xml:space="preserve">审批引擎没建，怎么不阻塞采购落地？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采购链通，财务</w:t>
      </w:r>
      <w:r>
        <w:t xml:space="preserve"> AP </w:t>
      </w:r>
      <w:r>
        <w:rPr>
          <w:rFonts w:hint="eastAsia"/>
        </w:rPr>
        <w:t xml:space="preserve">从”手工录票”升级为”三单匹配自动建票”，CP6</w:t>
      </w:r>
      <w:r>
        <w:t xml:space="preserve"> </w:t>
      </w:r>
      <w:r>
        <w:rPr>
          <w:rFonts w:hint="eastAsia"/>
        </w:rPr>
        <w:t xml:space="preserve">的”买”这条腿立住了。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2026-06-10。需求基线见首部。配套实现将落于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CP6.Core/Services/Pur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cp6.web/src/views/pur</w:t>
      </w:r>
      <w:r>
        <w:rPr>
          <w:rFonts w:hint="eastAsia"/>
          <w:i/>
          <w:iCs/>
        </w:rPr>
        <w:t xml:space="preserve">（随章节推进）。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finance/README.md" TargetMode="External" /><Relationship Type="http://schemas.openxmlformats.org/officeDocument/2006/relationships/hyperlink" Id="rId10" Target="../oa/README.md" TargetMode="External" /><Relationship Type="http://schemas.openxmlformats.org/officeDocument/2006/relationships/hyperlink" Id="rId18" Target="./01-master-data.md" TargetMode="External" /><Relationship Type="http://schemas.openxmlformats.org/officeDocument/2006/relationships/hyperlink" Id="rId19" Target="./02-purchase-order.md" TargetMode="External" /><Relationship Type="http://schemas.openxmlformats.org/officeDocument/2006/relationships/hyperlink" Id="rId20" Target="./03-goods-receipt.md" TargetMode="External" /><Relationship Type="http://schemas.openxmlformats.org/officeDocument/2006/relationships/hyperlink" Id="rId21" Target="./04-three-way-match.md" TargetMode="External" /><Relationship Type="http://schemas.openxmlformats.org/officeDocument/2006/relationships/hyperlink" Id="rId23" Target="./05-purchase-request.md" TargetMode="External" /><Relationship Type="http://schemas.openxmlformats.org/officeDocument/2006/relationships/hyperlink" Id="rId24" Target="./06-rfq.md" TargetMode="External" /><Relationship Type="http://schemas.openxmlformats.org/officeDocument/2006/relationships/hyperlink" Id="rId25" Target="./07-subcontract.md" TargetMode="External" /><Relationship Type="http://schemas.openxmlformats.org/officeDocument/2006/relationships/hyperlink" Id="rId27" Target="./08-integration.md" TargetMode="External" /><Relationship Type="http://schemas.openxmlformats.org/officeDocument/2006/relationships/hyperlink" Id="rId28" Target="./09-integ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finance/README.md" TargetMode="External" /><Relationship Type="http://schemas.openxmlformats.org/officeDocument/2006/relationships/hyperlink" Id="rId10" Target="../oa/README.md" TargetMode="External" /><Relationship Type="http://schemas.openxmlformats.org/officeDocument/2006/relationships/hyperlink" Id="rId18" Target="./01-master-data.md" TargetMode="External" /><Relationship Type="http://schemas.openxmlformats.org/officeDocument/2006/relationships/hyperlink" Id="rId19" Target="./02-purchase-order.md" TargetMode="External" /><Relationship Type="http://schemas.openxmlformats.org/officeDocument/2006/relationships/hyperlink" Id="rId20" Target="./03-goods-receipt.md" TargetMode="External" /><Relationship Type="http://schemas.openxmlformats.org/officeDocument/2006/relationships/hyperlink" Id="rId21" Target="./04-three-way-match.md" TargetMode="External" /><Relationship Type="http://schemas.openxmlformats.org/officeDocument/2006/relationships/hyperlink" Id="rId23" Target="./05-purchase-request.md" TargetMode="External" /><Relationship Type="http://schemas.openxmlformats.org/officeDocument/2006/relationships/hyperlink" Id="rId24" Target="./06-rfq.md" TargetMode="External" /><Relationship Type="http://schemas.openxmlformats.org/officeDocument/2006/relationships/hyperlink" Id="rId25" Target="./07-subcontract.md" TargetMode="External" /><Relationship Type="http://schemas.openxmlformats.org/officeDocument/2006/relationships/hyperlink" Id="rId27" Target="./08-integration.md" TargetMode="External" /><Relationship Type="http://schemas.openxmlformats.org/officeDocument/2006/relationships/hyperlink" Id="rId28" Target="./09-integ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2026-06-11T10:41:59Z</dcterms:created>
  <dcterms:modified xsi:type="dcterms:W3CDTF">2026-06-11T10:41:59Z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