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Explique com suas palavras e cite exemplos utilizando no </w:t>
      </w:r>
      <w:r w:rsidDel="00000000" w:rsidR="00000000" w:rsidRPr="00000000">
        <w:rPr>
          <w:rFonts w:ascii="Arial" w:cs="Arial" w:eastAsia="Arial" w:hAnsi="Arial"/>
          <w:rtl w:val="0"/>
        </w:rPr>
        <w:t xml:space="preserve">mínimo 2 linhas para cada alternativa.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Select é usado para demonstrar a table que foi criada, podendo ser utilizado como: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column_name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(Dessa forma ele mostra apenas a coluna pedida);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(Dessa forma ela puxa todos os dados presentes na tabela.)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Insert é utilizado para inserir dados dentro da tabela, pode ser utilizado da seguinte forma: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i w:val="1"/>
          <w:color w:val="0000ff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table_name (column 1, column 2…,etc) </w:t>
      </w:r>
      <w:r w:rsidDel="00000000" w:rsidR="00000000" w:rsidRPr="00000000">
        <w:rPr>
          <w:rFonts w:ascii="Arial" w:cs="Arial" w:eastAsia="Arial" w:hAnsi="Arial"/>
          <w:i w:val="1"/>
          <w:color w:val="0000ff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 (value1, value2…,etc)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Ele pode ser utilizado colocando todas as colunas e preenchendo todas em value, ou especificando qual coluna que deve ser preenchida e colocando apenas ela em value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Update é utilizado para modificar um dado em uma table. Pode ser utilizado da seguinte forma: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set 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olumn 1= value1, column 2 = value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(id, or identification line to change columns);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também pode ser colocado uma condição após o where, junto de um operador lógico: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set 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olumn 1= value1, column 2 = value 2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(id&gt;=1);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Delete é utilizado para deletar dados de uma table, pode ser usado da seguinte maneira: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column_name = ”value1”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também pode ser utilizado para deletar uma table inteira: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Create table é utilizado para criar uma nova tabela, e deve ser utilizado da seguinte forma: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create table table_name(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  <w:t xml:space="preserve">column1 datatype,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  <w:t xml:space="preserve">column2 datatype,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  <w:t xml:space="preserve">etc…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Drop Table é utilizado para deletar uma table completamente, sendo assim todos os dados da table é perdido. é utilizado da seguinte forma: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table_name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1)-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 Alter Table pode ser utilizado para modificar uma table da seguinte forma, adicionando ou excluindo colunas, também pode ser utilizado para modificar o tipo de dado inserido na table, isso é feito da seguinte forma: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adicionar coluna: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i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cd"/>
          <w:sz w:val="21"/>
          <w:szCs w:val="21"/>
          <w:highlight w:val="white"/>
          <w:rtl w:val="0"/>
        </w:rPr>
        <w:t xml:space="preserve">ALTER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cd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highlight w:val="white"/>
          <w:rtl w:val="0"/>
        </w:rPr>
        <w:t xml:space="preserve">table_name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cd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1"/>
          <w:szCs w:val="21"/>
          <w:highlight w:val="white"/>
          <w:rtl w:val="0"/>
        </w:rPr>
        <w:t xml:space="preserve">column_name datatype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se quiser apagar uma coluna só trocar o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DROP COLUMN column_name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fazendo isso a coluna especificada é removida.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Informe pelo menos 5 tipagens utilizadas no Mysql e diga a sua equivalência em Java (ex: varchar = String)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MySQL: char(n) / Java: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MySQL: Boolean / Java: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MySQL: BIT / Java: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MySQL: bigint / Java: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MySQL: float / Java: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serviço de RH de uma empresa, onde o sistema trabalhará com as informações dos funcionários desta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de funcionários e utilizando a habilidade de abstração e determine 5 atributos relevantes dos funcionários para se trabalhar com o serviço deste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maior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menor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e commerce, onde o sistema trabalhará com as informações dos produtos deste ecommerce.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produtos e utilizando a habilidade de abstração e determine 5 atributos relevantes dos produtos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12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maior do que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dados com o valor entre 700 e 900.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preferência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escola, onde o sistema trabalhará com as informações dos alunos deste registro dessa escola.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alunos/as e utilizando a habilidade de abstração e determine 5 atributos relevantes dos alunos/a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20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maior do que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preferência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 pet shop, onde o sistema trabalhará com as informações dos animais deste registro desse pet shop.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animais e utilizando a habilidade de abstração e determine 5 atributos relevantes dos </w:t>
      </w:r>
      <w:r w:rsidDel="00000000" w:rsidR="00000000" w:rsidRPr="00000000">
        <w:rPr>
          <w:rFonts w:ascii="Arial" w:cs="Arial" w:eastAsia="Arial" w:hAnsi="Arial"/>
          <w:rtl w:val="0"/>
        </w:rPr>
        <w:t xml:space="preserve">animais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18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o nome comece com a letra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peso é maior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20 kg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preferência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locadora de filmes, onde o sistema trabalhará com as informações dos filmes disponíveis para locação.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filmes e utilizando a habilidade de abstração e determine 5 atributos relevantes dos filmes para se trabalhar com o serviço dessa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</w:t>
      </w:r>
      <w:r w:rsidDel="00000000" w:rsidR="00000000" w:rsidRPr="00000000">
        <w:rPr>
          <w:rFonts w:ascii="Arial" w:cs="Arial" w:eastAsia="Arial" w:hAnsi="Arial"/>
          <w:rtl w:val="0"/>
        </w:rPr>
        <w:t xml:space="preserve">filmes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cujo o nome comece com a letra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dos títulos dos filmes por uma categoria </w:t>
      </w:r>
      <w:r w:rsidDel="00000000" w:rsidR="00000000" w:rsidRPr="00000000">
        <w:rPr>
          <w:rFonts w:ascii="Arial" w:cs="Arial" w:eastAsia="Arial" w:hAnsi="Arial"/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ex: comédia romântica.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</w:t>
      </w:r>
      <w:r w:rsidDel="00000000" w:rsidR="00000000" w:rsidRPr="00000000">
        <w:rPr>
          <w:rFonts w:ascii="Arial" w:cs="Arial" w:eastAsia="Arial" w:hAnsi="Arial"/>
          <w:rtl w:val="0"/>
        </w:rPr>
        <w:t xml:space="preserve">preferência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94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3503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3501UlJI5I+1v932NVuxOznlg==">AMUW2mUyKR3oWM8/tBwutBoYKZy7zxu6DQOxzlhR6Np11SmqB7EtHPgOK4A6R4IW+F+/sNWdiMi5RSeauJvsL8Fp58QO5t4KrvoTt29ZI17CM8p9JBKWFxk=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2020-12-01T10:50:00Z</dcterms:created>
  <dc:creator>Marcelo Barboza</dc:creator>
</cp:coreProperties>
</file>