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Gabriel Oliveira de Souza - 23 Anos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Desenvolvedor FullStack | {{ mainStack }}</w:t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Arujá, São Paulo, SP | 11 96374-9115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contact@gtazz.dev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Links: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https://gtazz.dev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Sobre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Escrever o cargo, área, função que gostaria de atuar.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Projeto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{{ projectName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projectDescriptio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Repositório: {{r projectRepo }}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relevantStack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Experiência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MAHLE - Engenheiro de Processos - Aprendiz    julho 2023 – dezembro 2024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experienceDescription }}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Educação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Ciência da Computação - Bacharelado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UNICSUL - Universidade Cruzeiro do Sul Guarulhos    fevereiro 2025 – novembro 2028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collegeSkills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Engenharia Mecatrônica - curso técnico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SENAI Celso Charuri    maio 2023 – dezembro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courseSkills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ontact@gtazz.dev" TargetMode="External"/><Relationship Id="rId8" Type="http://schemas.openxmlformats.org/officeDocument/2006/relationships/hyperlink" Target="https://gtazz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2ReHw83FgmBX8lzsP9pPE3Hqw==">CgMxLjA4AHIhMWl6bHNPYVBiZ0lrOVJrVUxrSE1SQXdoZVhMbGV3VmU0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2024-11-29T12:56:27.8277652Z</dcterms:created>
  <dc:creator>Mel Archangelo</dc:creator>
</cp:coreProperties>
</file>