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EA7" w:rsidRDefault="005732B9" w:rsidP="005732B9">
      <w:pPr>
        <w:jc w:val="center"/>
        <w:rPr>
          <w:rFonts w:ascii="Arial" w:hAnsi="Arial" w:cs="Arial"/>
          <w:b/>
          <w:bCs/>
          <w:color w:val="202122"/>
          <w:sz w:val="56"/>
          <w:szCs w:val="23"/>
          <w:shd w:val="clear" w:color="auto" w:fill="FFFFFF"/>
        </w:rPr>
      </w:pPr>
      <w:r w:rsidRPr="005732B9">
        <w:rPr>
          <w:rFonts w:ascii="Arial" w:hAnsi="Arial" w:cs="Arial"/>
          <w:b/>
          <w:bCs/>
          <w:color w:val="202122"/>
          <w:sz w:val="56"/>
          <w:szCs w:val="23"/>
          <w:shd w:val="clear" w:color="auto" w:fill="FFFFFF"/>
        </w:rPr>
        <w:t>NP-Complete</w:t>
      </w:r>
    </w:p>
    <w:p w:rsidR="005732B9" w:rsidRDefault="005732B9" w:rsidP="005732B9">
      <w:pPr>
        <w:jc w:val="center"/>
        <w:rPr>
          <w:rFonts w:ascii="Arial" w:hAnsi="Arial" w:cs="Arial"/>
          <w:sz w:val="48"/>
        </w:rPr>
      </w:pPr>
      <w:r w:rsidRPr="005732B9">
        <w:rPr>
          <w:rFonts w:ascii="Arial" w:hAnsi="Arial" w:cs="Arial"/>
          <w:sz w:val="48"/>
        </w:rPr>
        <w:t>(</w:t>
      </w:r>
      <w:r>
        <w:rPr>
          <w:rFonts w:ascii="Arial" w:hAnsi="Arial" w:cs="Arial"/>
          <w:sz w:val="48"/>
        </w:rPr>
        <w:t>p/np</w:t>
      </w:r>
      <w:r w:rsidRPr="005732B9">
        <w:rPr>
          <w:rFonts w:ascii="微軟正黑體" w:eastAsia="微軟正黑體" w:hAnsi="微軟正黑體" w:cs="Arial" w:hint="eastAsia"/>
          <w:sz w:val="48"/>
        </w:rPr>
        <w:t>問題</w:t>
      </w:r>
      <w:r w:rsidRPr="005732B9">
        <w:rPr>
          <w:rFonts w:ascii="Arial" w:hAnsi="Arial" w:cs="Arial"/>
          <w:sz w:val="48"/>
        </w:rPr>
        <w:t>)</w:t>
      </w:r>
    </w:p>
    <w:p w:rsidR="005732B9" w:rsidRDefault="005732B9" w:rsidP="005732B9">
      <w:pPr>
        <w:rPr>
          <w:rFonts w:ascii="Arial" w:hAnsi="Arial" w:cs="Arial"/>
          <w:color w:val="292929"/>
          <w:spacing w:val="-1"/>
          <w:sz w:val="40"/>
          <w:szCs w:val="32"/>
          <w:shd w:val="clear" w:color="auto" w:fill="FFFFFF"/>
        </w:rPr>
      </w:pPr>
      <w:r w:rsidRPr="005732B9">
        <w:rPr>
          <w:rFonts w:ascii="微軟正黑體" w:eastAsia="微軟正黑體" w:hAnsi="微軟正黑體" w:cs="Arial" w:hint="eastAsia"/>
          <w:sz w:val="48"/>
        </w:rPr>
        <w:t>問</w:t>
      </w:r>
      <w:r w:rsidR="006F77B8">
        <w:rPr>
          <w:rFonts w:ascii="微軟正黑體" w:eastAsia="微軟正黑體" w:hAnsi="微軟正黑體" w:cs="Arial" w:hint="eastAsia"/>
          <w:sz w:val="48"/>
        </w:rPr>
        <w:t>題名稱</w:t>
      </w:r>
      <w:r>
        <w:rPr>
          <w:rFonts w:ascii="微軟正黑體" w:eastAsia="微軟正黑體" w:hAnsi="微軟正黑體" w:cs="Arial" w:hint="eastAsia"/>
          <w:sz w:val="48"/>
        </w:rPr>
        <w:t>：</w:t>
      </w:r>
      <w:r w:rsidRPr="006F77B8">
        <w:rPr>
          <w:rFonts w:ascii="微軟正黑體" w:eastAsia="微軟正黑體" w:hAnsi="微軟正黑體" w:cs="Arial" w:hint="eastAsia"/>
          <w:sz w:val="40"/>
        </w:rPr>
        <w:t>「踩地雷問題」-</w:t>
      </w:r>
      <w:r w:rsidR="006F77B8" w:rsidRPr="006F77B8">
        <w:rPr>
          <w:rFonts w:ascii="Arial" w:hAnsi="Arial" w:cs="Arial"/>
          <w:color w:val="292929"/>
          <w:spacing w:val="-1"/>
          <w:sz w:val="40"/>
          <w:szCs w:val="32"/>
          <w:shd w:val="clear" w:color="auto" w:fill="FFFFFF"/>
        </w:rPr>
        <w:t>By Richard Kaye</w:t>
      </w:r>
    </w:p>
    <w:p w:rsidR="00053DDD" w:rsidRPr="0038667E" w:rsidRDefault="0038667E" w:rsidP="00053DDD">
      <w:pPr>
        <w:jc w:val="center"/>
        <w:rPr>
          <w:rFonts w:ascii="微軟正黑體" w:eastAsia="微軟正黑體" w:hAnsi="微軟正黑體" w:cs="Arial"/>
          <w:sz w:val="28"/>
        </w:rPr>
      </w:pPr>
      <w:r>
        <w:rPr>
          <w:rFonts w:ascii="微軟正黑體" w:eastAsia="微軟正黑體" w:hAnsi="微軟正黑體" w:cs="Arial"/>
          <w:noProof/>
          <w:sz w:val="48"/>
        </w:rPr>
        <w:drawing>
          <wp:inline distT="0" distB="0" distL="0" distR="0" wp14:anchorId="25443265" wp14:editId="444E0124">
            <wp:extent cx="2781688" cy="2057687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341F2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667E">
        <w:rPr>
          <w:rFonts w:ascii="微軟正黑體" w:eastAsia="微軟正黑體" w:hAnsi="微軟正黑體" w:cs="Arial" w:hint="eastAsia"/>
          <w:sz w:val="28"/>
        </w:rPr>
        <w:t>[2]</w:t>
      </w:r>
    </w:p>
    <w:p w:rsidR="006F77B8" w:rsidRDefault="006F77B8" w:rsidP="005732B9">
      <w:pPr>
        <w:rPr>
          <w:rFonts w:ascii="微軟正黑體" w:eastAsia="微軟正黑體" w:hAnsi="微軟正黑體" w:cs="Arial"/>
          <w:sz w:val="40"/>
        </w:rPr>
      </w:pPr>
      <w:r w:rsidRPr="006F77B8">
        <w:rPr>
          <w:rFonts w:ascii="微軟正黑體" w:eastAsia="微軟正黑體" w:hAnsi="微軟正黑體" w:cs="Arial" w:hint="eastAsia"/>
          <w:sz w:val="48"/>
        </w:rPr>
        <w:t>問題介紹：</w:t>
      </w:r>
      <w:r w:rsidRPr="008A3DD0">
        <w:rPr>
          <w:rFonts w:ascii="微軟正黑體" w:eastAsia="微軟正黑體" w:hAnsi="微軟正黑體" w:cs="Arial" w:hint="eastAsia"/>
          <w:sz w:val="40"/>
        </w:rPr>
        <w:t>「給定一個盤面，</w:t>
      </w:r>
      <w:r w:rsidR="008A3DD0" w:rsidRPr="008A3DD0">
        <w:rPr>
          <w:rFonts w:ascii="微軟正黑體" w:eastAsia="微軟正黑體" w:hAnsi="微軟正黑體" w:cs="Arial" w:hint="eastAsia"/>
          <w:sz w:val="40"/>
        </w:rPr>
        <w:t>包含一些已經打開的數字和已經標記的地雷，</w:t>
      </w:r>
      <w:r w:rsidR="00B72073">
        <w:rPr>
          <w:rFonts w:ascii="微軟正黑體" w:eastAsia="微軟正黑體" w:hAnsi="微軟正黑體" w:cs="Arial" w:hint="eastAsia"/>
          <w:sz w:val="40"/>
        </w:rPr>
        <w:t>判斷＂?＂處是否為地雷</w:t>
      </w:r>
      <w:r w:rsidRPr="008A3DD0">
        <w:rPr>
          <w:rFonts w:ascii="微軟正黑體" w:eastAsia="微軟正黑體" w:hAnsi="微軟正黑體" w:cs="Arial" w:hint="eastAsia"/>
          <w:sz w:val="40"/>
        </w:rPr>
        <w:t>」</w:t>
      </w:r>
    </w:p>
    <w:p w:rsidR="00053DDD" w:rsidRPr="00B72073" w:rsidRDefault="00053DDD" w:rsidP="005732B9">
      <w:pPr>
        <w:rPr>
          <w:rFonts w:ascii="微軟正黑體" w:eastAsia="微軟正黑體" w:hAnsi="微軟正黑體" w:cs="Arial"/>
          <w:sz w:val="40"/>
        </w:rPr>
      </w:pPr>
    </w:p>
    <w:p w:rsidR="00053DDD" w:rsidRPr="00053DDD" w:rsidRDefault="00053DDD" w:rsidP="005732B9">
      <w:pPr>
        <w:rPr>
          <w:rFonts w:ascii="微軟正黑體" w:eastAsia="微軟正黑體" w:hAnsi="微軟正黑體" w:cs="Arial" w:hint="eastAsia"/>
          <w:sz w:val="48"/>
        </w:rPr>
      </w:pPr>
      <w:r w:rsidRPr="00053DDD">
        <w:rPr>
          <w:rFonts w:ascii="微軟正黑體" w:eastAsia="微軟正黑體" w:hAnsi="微軟正黑體" w:cs="Arial" w:hint="eastAsia"/>
          <w:sz w:val="48"/>
        </w:rPr>
        <w:t>此問題為</w:t>
      </w:r>
      <w:r w:rsidRPr="00053DDD">
        <w:rPr>
          <w:rFonts w:ascii="Arial" w:eastAsia="微軟正黑體" w:hAnsi="Arial" w:cs="Arial"/>
          <w:sz w:val="48"/>
        </w:rPr>
        <w:t>NP-Complete</w:t>
      </w:r>
      <w:r w:rsidRPr="00053DDD">
        <w:rPr>
          <w:rFonts w:ascii="微軟正黑體" w:eastAsia="微軟正黑體" w:hAnsi="微軟正黑體" w:cs="Arial" w:hint="eastAsia"/>
          <w:sz w:val="48"/>
        </w:rPr>
        <w:t>問題</w:t>
      </w:r>
    </w:p>
    <w:p w:rsidR="00E53C56" w:rsidRDefault="00E53C56" w:rsidP="005732B9">
      <w:pPr>
        <w:rPr>
          <w:rFonts w:ascii="微軟正黑體" w:eastAsia="微軟正黑體" w:hAnsi="微軟正黑體" w:cs="Arial"/>
          <w:sz w:val="40"/>
        </w:rPr>
      </w:pPr>
    </w:p>
    <w:p w:rsidR="00053DDD" w:rsidRPr="00053DDD" w:rsidRDefault="00053DDD" w:rsidP="005732B9">
      <w:pPr>
        <w:rPr>
          <w:rFonts w:ascii="Arial" w:eastAsia="微軟正黑體" w:hAnsi="Arial" w:cs="Arial"/>
          <w:sz w:val="48"/>
        </w:rPr>
      </w:pPr>
      <w:r w:rsidRPr="00053DDD">
        <w:rPr>
          <w:rFonts w:ascii="Arial" w:eastAsia="微軟正黑體" w:hAnsi="Arial" w:cs="Arial"/>
          <w:sz w:val="48"/>
        </w:rPr>
        <w:t>NP-C</w:t>
      </w:r>
      <w:r>
        <w:rPr>
          <w:rFonts w:ascii="Arial" w:eastAsia="微軟正黑體" w:hAnsi="Arial" w:cs="Arial" w:hint="eastAsia"/>
          <w:sz w:val="48"/>
        </w:rPr>
        <w:t>解釋：</w:t>
      </w:r>
    </w:p>
    <w:p w:rsidR="00FE69CA" w:rsidRPr="00FE69CA" w:rsidRDefault="00E53C56" w:rsidP="00FE69CA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Arial"/>
          <w:sz w:val="48"/>
        </w:rPr>
      </w:pPr>
      <w:r>
        <w:rPr>
          <w:rFonts w:ascii="微軟正黑體" w:eastAsia="微軟正黑體" w:hAnsi="微軟正黑體" w:cs="Arial" w:hint="eastAsia"/>
          <w:sz w:val="40"/>
        </w:rPr>
        <w:t>以布林滿足性問題為例：「給定一個邏輯式</w:t>
      </w:r>
      <w:r w:rsidR="00FE69CA">
        <w:rPr>
          <w:rFonts w:ascii="微軟正黑體" w:eastAsia="微軟正黑體" w:hAnsi="微軟正黑體" w:cs="Arial" w:hint="eastAsia"/>
          <w:sz w:val="40"/>
        </w:rPr>
        <w:lastRenderedPageBreak/>
        <w:t>子，是否能夠將式</w:t>
      </w:r>
      <w:r>
        <w:rPr>
          <w:rFonts w:ascii="微軟正黑體" w:eastAsia="微軟正黑體" w:hAnsi="微軟正黑體" w:cs="Arial" w:hint="eastAsia"/>
          <w:sz w:val="40"/>
        </w:rPr>
        <w:t>子中的變數取定True or False 使得整條式子得到True」</w:t>
      </w:r>
      <w:r w:rsidR="0038667E" w:rsidRPr="0038667E">
        <w:rPr>
          <w:rFonts w:ascii="微軟正黑體" w:eastAsia="微軟正黑體" w:hAnsi="微軟正黑體" w:cs="Arial" w:hint="eastAsia"/>
          <w:sz w:val="28"/>
        </w:rPr>
        <w:t>[1]</w:t>
      </w:r>
      <w:r>
        <w:rPr>
          <w:rFonts w:ascii="微軟正黑體" w:eastAsia="微軟正黑體" w:hAnsi="微軟正黑體" w:cs="Arial" w:hint="eastAsia"/>
          <w:sz w:val="40"/>
        </w:rPr>
        <w:t>在</w:t>
      </w:r>
      <w:r w:rsidR="00277231">
        <w:rPr>
          <w:rFonts w:ascii="微軟正黑體" w:eastAsia="微軟正黑體" w:hAnsi="微軟正黑體" w:cs="Arial" w:hint="eastAsia"/>
          <w:sz w:val="40"/>
        </w:rPr>
        <w:t>踩地雷盤面上畫邏輯電路圖</w:t>
      </w:r>
    </w:p>
    <w:p w:rsidR="00E53C56" w:rsidRPr="00FE69CA" w:rsidRDefault="00277231" w:rsidP="00FE69CA">
      <w:pPr>
        <w:jc w:val="center"/>
        <w:rPr>
          <w:rFonts w:ascii="微軟正黑體" w:eastAsia="微軟正黑體" w:hAnsi="微軟正黑體" w:cs="Arial"/>
          <w:sz w:val="48"/>
        </w:rPr>
      </w:pPr>
      <w:r>
        <w:rPr>
          <w:noProof/>
          <w:sz w:val="48"/>
        </w:rPr>
        <w:drawing>
          <wp:inline distT="0" distB="0" distL="0" distR="0" wp14:anchorId="2FA0D6D2" wp14:editId="485DF4A1">
            <wp:extent cx="3916326" cy="6477000"/>
            <wp:effectExtent l="0" t="0" r="825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807D5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001" cy="648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667E">
        <w:rPr>
          <w:rFonts w:ascii="微軟正黑體" w:eastAsia="微軟正黑體" w:hAnsi="微軟正黑體" w:cs="Arial" w:hint="eastAsia"/>
          <w:sz w:val="28"/>
        </w:rPr>
        <w:t>[2]</w:t>
      </w:r>
      <w:r>
        <w:rPr>
          <w:noProof/>
          <w:sz w:val="48"/>
        </w:rPr>
        <w:lastRenderedPageBreak/>
        <w:drawing>
          <wp:inline distT="0" distB="0" distL="0" distR="0" wp14:anchorId="0959A82C" wp14:editId="4F956059">
            <wp:extent cx="4162902" cy="5539545"/>
            <wp:effectExtent l="0" t="0" r="9525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80403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112" cy="555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69CA" w:rsidRPr="00FE69CA">
        <w:rPr>
          <w:rFonts w:ascii="微軟正黑體" w:eastAsia="微軟正黑體" w:hAnsi="微軟正黑體" w:cs="Arial"/>
          <w:sz w:val="28"/>
        </w:rPr>
        <w:t>[2]</w:t>
      </w:r>
      <w:r>
        <w:rPr>
          <w:noProof/>
          <w:sz w:val="48"/>
        </w:rPr>
        <w:drawing>
          <wp:inline distT="0" distB="0" distL="0" distR="0" wp14:anchorId="309E114C" wp14:editId="3B0A57B8">
            <wp:extent cx="3905795" cy="2924583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80BD1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69CA" w:rsidRPr="00FE69CA">
        <w:rPr>
          <w:rFonts w:ascii="微軟正黑體" w:eastAsia="微軟正黑體" w:hAnsi="微軟正黑體" w:cs="Arial"/>
          <w:sz w:val="28"/>
        </w:rPr>
        <w:t>[2]</w:t>
      </w:r>
    </w:p>
    <w:p w:rsidR="00277231" w:rsidRPr="0038667E" w:rsidRDefault="00277231" w:rsidP="00E53C56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Arial"/>
          <w:sz w:val="48"/>
        </w:rPr>
      </w:pPr>
      <w:r>
        <w:rPr>
          <w:rFonts w:ascii="微軟正黑體" w:eastAsia="微軟正黑體" w:hAnsi="微軟正黑體" w:cs="Arial" w:hint="eastAsia"/>
          <w:sz w:val="40"/>
        </w:rPr>
        <w:lastRenderedPageBreak/>
        <w:t>「一個邏輯電路是否成立」變成了「一個踩地雷盤面是否有解」</w:t>
      </w:r>
      <w:r w:rsidR="00074ABC" w:rsidRPr="00074ABC">
        <w:rPr>
          <w:rFonts w:ascii="微軟正黑體" w:eastAsia="微軟正黑體" w:hAnsi="微軟正黑體" w:cs="Arial" w:hint="eastAsia"/>
          <w:sz w:val="28"/>
        </w:rPr>
        <w:t>[1]</w:t>
      </w:r>
    </w:p>
    <w:p w:rsidR="0038667E" w:rsidRDefault="00253F23" w:rsidP="00E53C56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Arial"/>
          <w:sz w:val="40"/>
        </w:rPr>
      </w:pPr>
      <w:r>
        <w:rPr>
          <w:rFonts w:ascii="微軟正黑體" w:eastAsia="微軟正黑體" w:hAnsi="微軟正黑體" w:cs="Arial" w:hint="eastAsia"/>
          <w:sz w:val="40"/>
        </w:rPr>
        <w:t>得證踩地雷是NP-Complete</w:t>
      </w:r>
    </w:p>
    <w:p w:rsidR="00253F23" w:rsidRDefault="00253F23" w:rsidP="00253F23">
      <w:pPr>
        <w:rPr>
          <w:rFonts w:ascii="微軟正黑體" w:eastAsia="微軟正黑體" w:hAnsi="微軟正黑體" w:cs="Arial"/>
          <w:sz w:val="40"/>
        </w:rPr>
      </w:pPr>
    </w:p>
    <w:p w:rsidR="00253F23" w:rsidRDefault="00253F23" w:rsidP="00253F23">
      <w:pPr>
        <w:rPr>
          <w:rFonts w:ascii="微軟正黑體" w:eastAsia="微軟正黑體" w:hAnsi="微軟正黑體" w:cs="Arial"/>
          <w:sz w:val="48"/>
        </w:rPr>
      </w:pPr>
      <w:r w:rsidRPr="00253F23">
        <w:rPr>
          <w:rFonts w:ascii="微軟正黑體" w:eastAsia="微軟正黑體" w:hAnsi="微軟正黑體" w:cs="Arial" w:hint="eastAsia"/>
          <w:sz w:val="48"/>
        </w:rPr>
        <w:t>解決方式：</w:t>
      </w:r>
    </w:p>
    <w:p w:rsidR="00253F23" w:rsidRDefault="00B72073" w:rsidP="00253F23">
      <w:pPr>
        <w:rPr>
          <w:rFonts w:ascii="微軟正黑體" w:eastAsia="微軟正黑體" w:hAnsi="微軟正黑體" w:cs="Arial"/>
          <w:sz w:val="40"/>
        </w:rPr>
      </w:pPr>
      <w:r>
        <w:rPr>
          <w:rFonts w:ascii="微軟正黑體" w:eastAsia="微軟正黑體" w:hAnsi="微軟正黑體" w:cs="Arial" w:hint="eastAsia"/>
          <w:sz w:val="40"/>
        </w:rPr>
        <w:t>每次假設就複製相同的版面，將?格標上旗子，檢查其他未檢察的格子，假設他們</w:t>
      </w:r>
      <w:r w:rsidR="009A193D">
        <w:rPr>
          <w:rFonts w:ascii="微軟正黑體" w:eastAsia="微軟正黑體" w:hAnsi="微軟正黑體" w:cs="Arial" w:hint="eastAsia"/>
          <w:sz w:val="40"/>
        </w:rPr>
        <w:t>是否為地雷</w:t>
      </w:r>
    </w:p>
    <w:p w:rsidR="009A193D" w:rsidRPr="00253F23" w:rsidRDefault="00101591" w:rsidP="00253F23">
      <w:pPr>
        <w:rPr>
          <w:rFonts w:ascii="微軟正黑體" w:eastAsia="微軟正黑體" w:hAnsi="微軟正黑體" w:cs="Arial" w:hint="eastAsia"/>
          <w:sz w:val="40"/>
        </w:rPr>
      </w:pPr>
      <w:r>
        <w:rPr>
          <w:rFonts w:ascii="微軟正黑體" w:eastAsia="微軟正黑體" w:hAnsi="微軟正黑體" w:cs="Arial" w:hint="eastAsia"/>
          <w:sz w:val="40"/>
        </w:rPr>
        <w:t>比較完每次的結果後</w:t>
      </w:r>
      <w:bookmarkStart w:id="0" w:name="_GoBack"/>
      <w:bookmarkEnd w:id="0"/>
      <w:r>
        <w:rPr>
          <w:rFonts w:ascii="微軟正黑體" w:eastAsia="微軟正黑體" w:hAnsi="微軟正黑體" w:cs="Arial" w:hint="eastAsia"/>
          <w:sz w:val="40"/>
        </w:rPr>
        <w:t>推算出?格為＂安全</w:t>
      </w:r>
      <w:r>
        <w:rPr>
          <w:rFonts w:ascii="微軟正黑體" w:eastAsia="微軟正黑體" w:hAnsi="微軟正黑體" w:cs="Arial"/>
          <w:sz w:val="40"/>
        </w:rPr>
        <w:t>”</w:t>
      </w:r>
    </w:p>
    <w:p w:rsidR="00BA29EA" w:rsidRDefault="00BA29EA" w:rsidP="00BA29EA">
      <w:pPr>
        <w:rPr>
          <w:noProof/>
        </w:rPr>
      </w:pPr>
      <w:r>
        <w:rPr>
          <w:rFonts w:ascii="微軟正黑體" w:eastAsia="微軟正黑體" w:hAnsi="微軟正黑體" w:cs="Arial"/>
          <w:sz w:val="48"/>
        </w:rPr>
        <w:fldChar w:fldCharType="begin"/>
      </w:r>
      <w:r>
        <w:rPr>
          <w:rFonts w:ascii="微軟正黑體" w:eastAsia="微軟正黑體" w:hAnsi="微軟正黑體" w:cs="Arial"/>
          <w:sz w:val="48"/>
        </w:rPr>
        <w:instrText xml:space="preserve"> </w:instrText>
      </w:r>
      <w:r>
        <w:rPr>
          <w:rFonts w:ascii="微軟正黑體" w:eastAsia="微軟正黑體" w:hAnsi="微軟正黑體" w:cs="Arial" w:hint="eastAsia"/>
          <w:sz w:val="48"/>
        </w:rPr>
        <w:instrText>BIBLIOGRAPHY  \l 1028</w:instrText>
      </w:r>
      <w:r>
        <w:rPr>
          <w:rFonts w:ascii="微軟正黑體" w:eastAsia="微軟正黑體" w:hAnsi="微軟正黑體" w:cs="Arial"/>
          <w:sz w:val="48"/>
        </w:rPr>
        <w:instrText xml:space="preserve"> </w:instrText>
      </w:r>
      <w:r>
        <w:rPr>
          <w:rFonts w:ascii="微軟正黑體" w:eastAsia="微軟正黑體" w:hAnsi="微軟正黑體" w:cs="Arial"/>
          <w:sz w:val="48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"/>
        <w:gridCol w:w="7962"/>
      </w:tblGrid>
      <w:tr w:rsidR="00BA29EA">
        <w:trPr>
          <w:divId w:val="2022731996"/>
          <w:tblCellSpacing w:w="15" w:type="dxa"/>
        </w:trPr>
        <w:tc>
          <w:tcPr>
            <w:tcW w:w="50" w:type="pct"/>
            <w:hideMark/>
          </w:tcPr>
          <w:p w:rsidR="00BA29EA" w:rsidRDefault="00BA29EA">
            <w:pPr>
              <w:pStyle w:val="ab"/>
              <w:rPr>
                <w:noProof/>
                <w:kern w:val="0"/>
                <w:szCs w:val="24"/>
              </w:rPr>
            </w:pPr>
            <w:r>
              <w:rPr>
                <w:rFonts w:hint="eastAsia"/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:rsidR="00BA29EA" w:rsidRDefault="00BA29EA">
            <w:pPr>
              <w:pStyle w:val="ab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L. (</w:t>
            </w:r>
            <w:r>
              <w:rPr>
                <w:rFonts w:hint="eastAsia"/>
                <w:noProof/>
              </w:rPr>
              <w:t>杇瑣</w:t>
            </w:r>
            <w:r>
              <w:rPr>
                <w:rFonts w:hint="eastAsia"/>
                <w:noProof/>
              </w:rPr>
              <w:t xml:space="preserve">), </w:t>
            </w:r>
            <w:r>
              <w:rPr>
                <w:rFonts w:hint="eastAsia"/>
                <w:noProof/>
              </w:rPr>
              <w:t>“</w:t>
            </w:r>
            <w:r>
              <w:rPr>
                <w:rFonts w:hint="eastAsia"/>
                <w:noProof/>
              </w:rPr>
              <w:t>Re: [</w:t>
            </w:r>
            <w:r>
              <w:rPr>
                <w:rFonts w:hint="eastAsia"/>
                <w:noProof/>
              </w:rPr>
              <w:t>其他</w:t>
            </w:r>
            <w:r>
              <w:rPr>
                <w:rFonts w:hint="eastAsia"/>
                <w:noProof/>
              </w:rPr>
              <w:t xml:space="preserve">] </w:t>
            </w:r>
            <w:r>
              <w:rPr>
                <w:rFonts w:hint="eastAsia"/>
                <w:noProof/>
              </w:rPr>
              <w:t>踩地雷數學疑問</w:t>
            </w:r>
            <w:r>
              <w:rPr>
                <w:rFonts w:hint="eastAsia"/>
                <w:noProof/>
              </w:rPr>
              <w:t>?,</w:t>
            </w:r>
            <w:r>
              <w:rPr>
                <w:rFonts w:hint="eastAsia"/>
                <w:noProof/>
              </w:rPr>
              <w:t>”</w:t>
            </w:r>
            <w:r>
              <w:rPr>
                <w:rFonts w:hint="eastAsia"/>
                <w:noProof/>
              </w:rPr>
              <w:t xml:space="preserve"> 28 9 2012. [</w:t>
            </w:r>
            <w:r>
              <w:rPr>
                <w:rFonts w:hint="eastAsia"/>
                <w:noProof/>
              </w:rPr>
              <w:t>線上</w:t>
            </w:r>
            <w:r>
              <w:rPr>
                <w:rFonts w:hint="eastAsia"/>
                <w:noProof/>
              </w:rPr>
              <w:t>]. Available: https://www.ptt.cc/bbs/Math/M.1348778394.A.668.html.</w:t>
            </w:r>
          </w:p>
        </w:tc>
      </w:tr>
      <w:tr w:rsidR="00BA29EA">
        <w:trPr>
          <w:divId w:val="2022731996"/>
          <w:tblCellSpacing w:w="15" w:type="dxa"/>
        </w:trPr>
        <w:tc>
          <w:tcPr>
            <w:tcW w:w="50" w:type="pct"/>
            <w:hideMark/>
          </w:tcPr>
          <w:p w:rsidR="00BA29EA" w:rsidRDefault="00BA29EA">
            <w:pPr>
              <w:pStyle w:val="ab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:rsidR="00BA29EA" w:rsidRDefault="00BA29EA">
            <w:pPr>
              <w:pStyle w:val="ab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R. Kaye, </w:t>
            </w:r>
            <w:r>
              <w:rPr>
                <w:rFonts w:hint="eastAsia"/>
                <w:noProof/>
              </w:rPr>
              <w:t>“</w:t>
            </w:r>
            <w:r>
              <w:rPr>
                <w:rFonts w:hint="eastAsia"/>
                <w:noProof/>
              </w:rPr>
              <w:t>minesw.pdf,</w:t>
            </w:r>
            <w:r>
              <w:rPr>
                <w:rFonts w:hint="eastAsia"/>
                <w:noProof/>
              </w:rPr>
              <w:t>”</w:t>
            </w:r>
            <w:r>
              <w:rPr>
                <w:rFonts w:hint="eastAsia"/>
                <w:noProof/>
              </w:rPr>
              <w:t xml:space="preserve"> 31 3 2007. [</w:t>
            </w:r>
            <w:r>
              <w:rPr>
                <w:rFonts w:hint="eastAsia"/>
                <w:noProof/>
              </w:rPr>
              <w:t>線上</w:t>
            </w:r>
            <w:r>
              <w:rPr>
                <w:rFonts w:hint="eastAsia"/>
                <w:noProof/>
              </w:rPr>
              <w:t>]. Available: http://web.mat.bham.ac.uk/R.W.Kaye/minesw/minesw.pdf.</w:t>
            </w:r>
          </w:p>
        </w:tc>
      </w:tr>
    </w:tbl>
    <w:p w:rsidR="00BA29EA" w:rsidRDefault="00BA29EA">
      <w:pPr>
        <w:divId w:val="2022731996"/>
        <w:rPr>
          <w:noProof/>
        </w:rPr>
      </w:pPr>
    </w:p>
    <w:p w:rsidR="00277231" w:rsidRPr="00BA29EA" w:rsidRDefault="00BA29EA" w:rsidP="00BA29EA">
      <w:pPr>
        <w:rPr>
          <w:rFonts w:ascii="微軟正黑體" w:eastAsia="微軟正黑體" w:hAnsi="微軟正黑體" w:cs="Arial" w:hint="eastAsia"/>
          <w:sz w:val="48"/>
        </w:rPr>
      </w:pPr>
      <w:r>
        <w:rPr>
          <w:rFonts w:ascii="微軟正黑體" w:eastAsia="微軟正黑體" w:hAnsi="微軟正黑體" w:cs="Arial"/>
          <w:sz w:val="48"/>
        </w:rPr>
        <w:fldChar w:fldCharType="end"/>
      </w:r>
    </w:p>
    <w:sectPr w:rsidR="00277231" w:rsidRPr="00BA29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5712" w:rsidRDefault="005D5712" w:rsidP="0070139B">
      <w:r>
        <w:separator/>
      </w:r>
    </w:p>
  </w:endnote>
  <w:endnote w:type="continuationSeparator" w:id="0">
    <w:p w:rsidR="005D5712" w:rsidRDefault="005D5712" w:rsidP="00701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5712" w:rsidRDefault="005D5712" w:rsidP="0070139B">
      <w:r>
        <w:separator/>
      </w:r>
    </w:p>
  </w:footnote>
  <w:footnote w:type="continuationSeparator" w:id="0">
    <w:p w:rsidR="005D5712" w:rsidRDefault="005D5712" w:rsidP="007013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B46BB"/>
    <w:multiLevelType w:val="hybridMultilevel"/>
    <w:tmpl w:val="583EC3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2B9"/>
    <w:rsid w:val="00053DDD"/>
    <w:rsid w:val="00074ABC"/>
    <w:rsid w:val="00101591"/>
    <w:rsid w:val="00156EA7"/>
    <w:rsid w:val="00253F23"/>
    <w:rsid w:val="00277231"/>
    <w:rsid w:val="0038667E"/>
    <w:rsid w:val="005732B9"/>
    <w:rsid w:val="005D5712"/>
    <w:rsid w:val="006F77B8"/>
    <w:rsid w:val="0070139B"/>
    <w:rsid w:val="007743F2"/>
    <w:rsid w:val="008A3DD0"/>
    <w:rsid w:val="0098563D"/>
    <w:rsid w:val="009A193D"/>
    <w:rsid w:val="00B72073"/>
    <w:rsid w:val="00BA29EA"/>
    <w:rsid w:val="00C37041"/>
    <w:rsid w:val="00E53C56"/>
    <w:rsid w:val="00FE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3004A"/>
  <w15:chartTrackingRefBased/>
  <w15:docId w15:val="{54E53F0C-4A55-4A80-B303-B3978AA43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3C56"/>
    <w:pPr>
      <w:ind w:leftChars="200" w:left="480"/>
    </w:pPr>
  </w:style>
  <w:style w:type="paragraph" w:styleId="a4">
    <w:name w:val="footnote text"/>
    <w:basedOn w:val="a"/>
    <w:link w:val="a5"/>
    <w:uiPriority w:val="99"/>
    <w:semiHidden/>
    <w:unhideWhenUsed/>
    <w:rsid w:val="0070139B"/>
    <w:pPr>
      <w:snapToGrid w:val="0"/>
    </w:pPr>
    <w:rPr>
      <w:sz w:val="20"/>
      <w:szCs w:val="20"/>
    </w:rPr>
  </w:style>
  <w:style w:type="character" w:customStyle="1" w:styleId="a5">
    <w:name w:val="註腳文字 字元"/>
    <w:basedOn w:val="a0"/>
    <w:link w:val="a4"/>
    <w:uiPriority w:val="99"/>
    <w:semiHidden/>
    <w:rsid w:val="0070139B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70139B"/>
    <w:rPr>
      <w:vertAlign w:val="superscript"/>
    </w:rPr>
  </w:style>
  <w:style w:type="character" w:styleId="a7">
    <w:name w:val="Hyperlink"/>
    <w:basedOn w:val="a0"/>
    <w:uiPriority w:val="99"/>
    <w:semiHidden/>
    <w:unhideWhenUsed/>
    <w:rsid w:val="0070139B"/>
    <w:rPr>
      <w:color w:val="0000FF"/>
      <w:u w:val="single"/>
    </w:rPr>
  </w:style>
  <w:style w:type="paragraph" w:styleId="a8">
    <w:name w:val="endnote text"/>
    <w:basedOn w:val="a"/>
    <w:link w:val="a9"/>
    <w:uiPriority w:val="99"/>
    <w:semiHidden/>
    <w:unhideWhenUsed/>
    <w:rsid w:val="007743F2"/>
    <w:pPr>
      <w:snapToGrid w:val="0"/>
    </w:pPr>
  </w:style>
  <w:style w:type="character" w:customStyle="1" w:styleId="a9">
    <w:name w:val="章節附註文字 字元"/>
    <w:basedOn w:val="a0"/>
    <w:link w:val="a8"/>
    <w:uiPriority w:val="99"/>
    <w:semiHidden/>
    <w:rsid w:val="007743F2"/>
  </w:style>
  <w:style w:type="character" w:styleId="aa">
    <w:name w:val="endnote reference"/>
    <w:basedOn w:val="a0"/>
    <w:uiPriority w:val="99"/>
    <w:semiHidden/>
    <w:unhideWhenUsed/>
    <w:rsid w:val="007743F2"/>
    <w:rPr>
      <w:vertAlign w:val="superscript"/>
    </w:rPr>
  </w:style>
  <w:style w:type="paragraph" w:styleId="ab">
    <w:name w:val="Bibliography"/>
    <w:basedOn w:val="a"/>
    <w:next w:val="a"/>
    <w:uiPriority w:val="37"/>
    <w:unhideWhenUsed/>
    <w:rsid w:val="007743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1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LPH12</b:Tag>
    <b:SourceType>DocumentFromInternetSite</b:SourceType>
    <b:Guid>{48FD4BF2-D35E-470C-9266-3B49416CDD32}</b:Guid>
    <b:Title>Re: [其他] 踩地雷數學疑問?</b:Title>
    <b:InternetSiteTitle>批踢踢實業訪</b:InternetSiteTitle>
    <b:Year>2012</b:Year>
    <b:Month>9</b:Month>
    <b:Day>28</b:Day>
    <b:URL>https://www.ptt.cc/bbs/Math/M.1348778394.A.668.html</b:URL>
    <b:Author>
      <b:Author>
        <b:NameList>
          <b:Person>
            <b:Last>(杇瑣)</b:Last>
            <b:First>LPH66</b:First>
          </b:Person>
        </b:NameList>
      </b:Author>
    </b:Author>
    <b:RefOrder>2</b:RefOrder>
  </b:Source>
  <b:Source>
    <b:Tag>Ric07</b:Tag>
    <b:SourceType>DocumentFromInternetSite</b:SourceType>
    <b:Guid>{60BD6F17-F7BD-4C48-82AB-0799E7783692}</b:Guid>
    <b:Author>
      <b:Author>
        <b:NameList>
          <b:Person>
            <b:Last>Kaye</b:Last>
            <b:First>Richard</b:First>
          </b:Person>
        </b:NameList>
      </b:Author>
    </b:Author>
    <b:Title>minesw.pdf</b:Title>
    <b:InternetSiteTitle>Richard Kaye's Minesweeper Pages</b:InternetSiteTitle>
    <b:Year>2007</b:Year>
    <b:Month>3</b:Month>
    <b:Day>31</b:Day>
    <b:URL>http://web.mat.bham.ac.uk/R.W.Kaye/minesw/minesw.pdf</b:URL>
    <b:RefOrder>1</b:RefOrder>
  </b:Source>
</b:Sources>
</file>

<file path=customXml/itemProps1.xml><?xml version="1.0" encoding="utf-8"?>
<ds:datastoreItem xmlns:ds="http://schemas.openxmlformats.org/officeDocument/2006/customXml" ds:itemID="{7A72DC89-2B65-4842-8113-D44F644BB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2</cp:revision>
  <dcterms:created xsi:type="dcterms:W3CDTF">2020-12-23T13:09:00Z</dcterms:created>
  <dcterms:modified xsi:type="dcterms:W3CDTF">2020-12-23T13:09:00Z</dcterms:modified>
</cp:coreProperties>
</file>