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F07" w14:textId="185D8A6A" w:rsidR="00277D05" w:rsidRPr="001C1E7B" w:rsidRDefault="001C1E7B" w:rsidP="001C1E7B">
      <w:pPr>
        <w:widowControl/>
        <w:shd w:val="clear" w:color="auto" w:fill="FFFFFF"/>
        <w:rPr>
          <w:rFonts w:ascii="Arial Unicode MS" w:eastAsia="Arial Unicode MS" w:hAnsi="Arial Unicode MS" w:cs="Arial Unicode MS"/>
          <w:color w:val="222222"/>
          <w:kern w:val="0"/>
          <w:sz w:val="28"/>
          <w:szCs w:val="28"/>
        </w:rPr>
      </w:pPr>
      <w:r w:rsidRPr="001C1E7B">
        <w:rPr>
          <w:rFonts w:ascii="宋体" w:eastAsia="宋体" w:hAnsi="宋体" w:cs="Segoe UI" w:hint="eastAsia"/>
          <w:color w:val="222222"/>
          <w:kern w:val="0"/>
          <w:sz w:val="28"/>
          <w:szCs w:val="28"/>
        </w:rPr>
        <w:t>翻译来自</w:t>
      </w:r>
      <w:hyperlink r:id="rId6" w:history="1">
        <w:r w:rsidR="00277D05" w:rsidRPr="001C1E7B">
          <w:rPr>
            <w:rFonts w:ascii="Arial Unicode MS" w:eastAsia="Arial Unicode MS" w:hAnsi="Arial Unicode MS" w:cs="Arial Unicode MS"/>
            <w:color w:val="222222"/>
            <w:sz w:val="28"/>
            <w:szCs w:val="28"/>
          </w:rPr>
          <w:t>https://www-archive.mozilla.org/mpl/relicensing-faq</w:t>
        </w:r>
      </w:hyperlink>
    </w:p>
    <w:p w14:paraId="25D0CE03" w14:textId="77777777" w:rsidR="001C1E7B" w:rsidRPr="001C1E7B" w:rsidRDefault="001C1E7B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</w:pPr>
    </w:p>
    <w:p w14:paraId="6F809900" w14:textId="0D010972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1. MPL</w:t>
      </w:r>
      <w:r w:rsidR="00AA5195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-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2.0是如何起草的?</w:t>
      </w:r>
    </w:p>
    <w:p w14:paraId="337A7FC6" w14:textId="77691980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</w:t>
      </w:r>
      <w:r w:rsidR="00AA5195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-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2.0经过了21个月的公开起草过程，包括来自MPL用户、律师和开源社区团体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如Eree软件基金会和开源倡议组织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）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的广泛反馈。</w:t>
      </w:r>
    </w:p>
    <w:p w14:paraId="7D84A29F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645FA9D7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2. 修订过程是否公开记录?</w:t>
      </w:r>
    </w:p>
    <w:p w14:paraId="45039584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有关修订过程的历史文件可从本网站获得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https://www-archive.mozilla.org/mpl/relicensing-faq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）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</w:t>
      </w:r>
    </w:p>
    <w:p w14:paraId="358BBED2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4D245E46" w14:textId="3DCB54F2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3.MPL</w:t>
      </w:r>
      <w:r w:rsidR="00AA5195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-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1.1的第6节说Netscape可以更新许可证，但Mozilla不是Netscape。Mozilla还能更新许可证吗?</w:t>
      </w:r>
    </w:p>
    <w:p w14:paraId="0741710F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作为Mozilla基金会创建的一部分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Netscape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赋予了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Mozilla分发新许可证的能力，使Mozilla基金会成为Netscape的接班人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。</w:t>
      </w:r>
    </w:p>
    <w:p w14:paraId="749B06D1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7A616CDE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4. 我的项目使用MPL-1.1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为什么要升级到MPL-2.0?</w:t>
      </w:r>
    </w:p>
    <w:p w14:paraId="069A850D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如果您的项目是在MPL-1.1下许可的。有几个重要的原因，为什么你应该把你的项目移到MPL-2.0:</w:t>
      </w:r>
    </w:p>
    <w:p w14:paraId="70EEF5B2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MPL-2.0使遵从更简单，无论是对您还是对从您那里接收代码的人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；</w:t>
      </w:r>
    </w:p>
    <w:p w14:paraId="1A54B3CA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MPL-2.0为您和您的贡献者提供了与其他开源许可证更一致的专利保护，并允许您的整个社区在贡献者被起诉的情况下保护其贡献者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；</w:t>
      </w:r>
    </w:p>
    <w:p w14:paraId="3E820541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lastRenderedPageBreak/>
        <w:t>与Apache和GPL的兼容性使您和更广泛的开放源码社区更容易重用和重新分发代码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；</w:t>
      </w:r>
    </w:p>
    <w:p w14:paraId="1D106349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关于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更详细的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原因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列表，请参见关于Q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8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问题。</w:t>
      </w:r>
    </w:p>
    <w:p w14:paraId="18BDA4BD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3E65A97F" w14:textId="15318CB1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5. 我是代码的作者，我已经放置在MPL-1.1</w:t>
      </w:r>
      <w:r w:rsidR="00AA5195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我如何在MPL-2.0下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重新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许可我的项目?</w:t>
      </w:r>
    </w:p>
    <w:p w14:paraId="5D2447E0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如果您是作者，要将许可证从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MPL-1.1更改为MPL-2.0，请使用MPL-2.0附录A中的新标题替换旧的许可证头。</w:t>
      </w:r>
    </w:p>
    <w:p w14:paraId="53E634F0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4189CFDA" w14:textId="0A81ED7C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6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 xml:space="preserve"> 我正在分发由其他人根据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MPL-1.1条款编写的代码</w:t>
      </w:r>
      <w:r w:rsidR="00AA5195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我可以在MPL-2.0而不是MPL-1.1的条款下分发这些代码吗?如果是这样</w:t>
      </w:r>
      <w:r w:rsidR="00AA5195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如何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做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?</w:t>
      </w:r>
    </w:p>
    <w:p w14:paraId="5EF7B0EA" w14:textId="1C12A1DC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是的，你可以，因为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MPL-1.1允许任何人在MPL-1.1的新版本下分发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其授权的代码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为此, 请使用MPL-2.0附录A中的新标题替换旧的许可证头。</w:t>
      </w:r>
    </w:p>
    <w:p w14:paraId="5F4AEF3A" w14:textId="3B5E56D4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如果你收到只有MPL-1.1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授权的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代码,而不是MPL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GNU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的多重授权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如Mozilla Tri-License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）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则还必须添加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附录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B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到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证头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</w:t>
      </w:r>
    </w:p>
    <w:p w14:paraId="58C86553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1AE41884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7. 在MPL-1.1和MPL-2.0之间有什么没有改变?</w:t>
      </w:r>
    </w:p>
    <w:p w14:paraId="3B8D40FE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许可证中最重要的部分——文件级copyleft——在MPL-2.0和MPL-1.1中本质上是相同的。</w:t>
      </w:r>
    </w:p>
    <w:p w14:paraId="35031D3A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53850273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8. 在MPL-1.1和MPL-2.0之间有什么变化?</w:t>
      </w:r>
    </w:p>
    <w:p w14:paraId="30BBE173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lastRenderedPageBreak/>
        <w:t>主要的变化是简化。例如，不是精确地指定源代码必须可用的时间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而是当可执行文件可用时源代码必须可用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；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许可证标题变得更短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通知要求也简化了。总的来说，这个许可证相当短，而且应该更容易理解。</w:t>
      </w:r>
    </w:p>
    <w:p w14:paraId="32C4D34B" w14:textId="2D35D656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许可证中还添加了一些新特性。</w:t>
      </w:r>
      <w:r w:rsidRPr="001C1E7B">
        <w:rPr>
          <w:rFonts w:ascii="微软雅黑 Light" w:eastAsia="微软雅黑 Light" w:hAnsi="微软雅黑 Light" w:cs="Arial"/>
          <w:color w:val="222222"/>
          <w:sz w:val="24"/>
          <w:szCs w:val="24"/>
          <w:shd w:val="clear" w:color="auto" w:fill="FFFFFF"/>
        </w:rPr>
        <w:t>例如，许可证现在与Apache许可证兼容——任何遵守MPL条款的人也应该遵守Apache许可证的条款。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类似地，默认情况下，许可证允许代码与GPL或LGPL许可的代码一起分发。此外，专利保护与其他许可证(如Apache)的使用更加一致，同时也允许社区的任何成员为被起诉侵权的贡献者辩护。</w:t>
      </w:r>
    </w:p>
    <w:p w14:paraId="43EAA7E8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对于那些想要更详细地分析这些变化的人，还可以逐字逐句地列出所有变化的红线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</w:t>
      </w:r>
      <w:bookmarkStart w:id="0" w:name="OLE_LINK4"/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https://www.mozilla.org/en-US/MPL/2.0/differences/</w:t>
      </w:r>
      <w:bookmarkEnd w:id="0"/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）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。但是，请注意，这些更改是广泛的，您可能会发现，仅仅阅读新许可本身就可以更清楚地理解其内容。</w:t>
      </w:r>
    </w:p>
    <w:p w14:paraId="1C3849F2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36799A83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9. 为什么新的许可证删除了政府实体语言?</w:t>
      </w:r>
    </w:p>
    <w:p w14:paraId="72296602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根据MPL许可的软件是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根据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48 C.F.R. 2.101定义的商业项目，除非它最初是根据美国政府的指示编写的，并供美国政府使用。因此，在不改变美国政府用户对MPL许可代码的权利和责任的情况下，从许可证中删除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该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语言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以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简化许可证。</w:t>
      </w:r>
    </w:p>
    <w:p w14:paraId="393B5370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33FCBB24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10. 为什么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M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PL-2.0不要求分发者在源代码中包含许可证的完整副本?</w:t>
      </w:r>
    </w:p>
    <w:p w14:paraId="01A42A8D" w14:textId="2416BE8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在编写MPL-1.1时，源代码分发主要通过压缩文件和zip文件进行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相比之下，现代的软件分发通常是在网络上file-by-file的基础上进行的(例如</w:t>
      </w:r>
      <w:r w:rsidR="00AA5195" w:rsidRPr="00AA5195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lastRenderedPageBreak/>
        <w:t>http://hg.mozilla.org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)</w:t>
      </w:r>
      <w:r w:rsidR="00AA5195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因此，MPL-2.0要求分发者告诉接收者如何获得许可(例如，通过在源文件的头文件中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的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链接到它)，而不是要求他们分发许可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证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本身。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在大多数情况下，一起分发许可证和代码——正如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MPL-1.1所要求的那样——仍然是满足这一要求的最好和最简单的方法。然而，考虑到现代源代码和可执行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形式的分发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多样性，给分发者更多的灵活性并让其选择有效通知机制是明智的。</w:t>
      </w:r>
    </w:p>
    <w:p w14:paraId="120107DE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4C977C4E" w14:textId="77777777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11. 为什么新的许可证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在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源代码的定义中删除了构建脚本和文档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的引用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?</w:t>
      </w:r>
    </w:p>
    <w:p w14:paraId="6A88AB91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如果您选择在MPL下授权软件，那么在MPL下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分发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所有软件(包括接口文件和构建脚本)被认为是最佳实践。然而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由于这些条款只适用于分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发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特定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形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式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或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特定类型的软件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现在MPL应用于各种软件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的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不同方面的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分发，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我们删除这些引用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并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将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更广泛的“首选形式”的定义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视为更适用的情况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</w:t>
      </w:r>
    </w:p>
    <w:p w14:paraId="182AB923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3A0D36ED" w14:textId="7AF596A2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12. 第3.2节现在要求我“通知”接收者如何获得源代码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形式</w:t>
      </w:r>
      <w:r w:rsidR="00AA5195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能举例说明“通知”的意思吗?</w:t>
      </w:r>
    </w:p>
    <w:p w14:paraId="2800F951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在历史上，通知接收者源代码的可用性是通过软件的“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about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”框完成的。但是，对于所分发的软件类型来说，其他通知用户的机制也是可以接受的。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例如，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当在网站上使用MPL许可的JavaScript时，收件人可以通过在网站的“法律”或“通知”部分提供源的链接得到通知。更普遍地说，通知应该放在一个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人们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可能会寻找关于他们所收到的软件的法律信息的合理的地方。</w:t>
      </w:r>
    </w:p>
    <w:p w14:paraId="48695C63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Arial"/>
          <w:color w:val="222222"/>
          <w:sz w:val="24"/>
          <w:szCs w:val="24"/>
          <w:shd w:val="clear" w:color="auto" w:fill="FFFFFF"/>
        </w:rPr>
      </w:pPr>
    </w:p>
    <w:p w14:paraId="0D0A1224" w14:textId="43670AD6" w:rsidR="00277D05" w:rsidRPr="001C1E7B" w:rsidRDefault="00277D05" w:rsidP="001C1E7B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1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3.与MPL-1.1不同的是，MPL-2.0包含了关于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与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GPL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、L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GPL许可的代码</w:t>
      </w:r>
      <w:r w:rsidRPr="001C1E7B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分发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的明确规定</w:t>
      </w:r>
      <w:r w:rsidR="00AA5195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1C1E7B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为什么?</w:t>
      </w:r>
    </w:p>
    <w:p w14:paraId="5666B031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lastRenderedPageBreak/>
        <w:t>提供一种显式的机制，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声明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MPL可以和GPL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、L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GPL代码一起分发，有几个显著的好处:</w:t>
      </w:r>
    </w:p>
    <w:p w14:paraId="3C821BB9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它允许消除常见的双许可证和三许可证，从而减少许可证扩散，因为(出于兼容性和扩散目的)每个双许可证和三许可证都是一个单独的许可证。</w:t>
      </w:r>
    </w:p>
    <w:p w14:paraId="666E4C77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除了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与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Apache兼容，它还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声明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了一系列向上兼容的自由软件许可证，覆盖了世界上大部分的自由和开源软件。</w:t>
      </w:r>
    </w:p>
    <w:p w14:paraId="30785D47" w14:textId="77777777" w:rsidR="00277D05" w:rsidRPr="001C1E7B" w:rsidRDefault="00277D05" w:rsidP="001C1E7B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通过要求修改的初始分发在两个许可证下授权，而不仅仅是在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GPL下</w:t>
      </w:r>
      <w:r w:rsidRPr="001C1E7B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授权，</w:t>
      </w:r>
      <w:r w:rsidRPr="001C1E7B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有助于保护原始许可方重新集成下游所做修改的能力。</w:t>
      </w:r>
    </w:p>
    <w:p w14:paraId="03E98A7B" w14:textId="77777777" w:rsidR="003375B8" w:rsidRPr="001C1E7B" w:rsidRDefault="00E602EA" w:rsidP="001C1E7B">
      <w:pPr>
        <w:ind w:firstLineChars="200" w:firstLine="480"/>
        <w:rPr>
          <w:rFonts w:ascii="微软雅黑 Light" w:eastAsia="微软雅黑 Light" w:hAnsi="微软雅黑 Light"/>
          <w:color w:val="222222"/>
          <w:sz w:val="24"/>
          <w:szCs w:val="24"/>
        </w:rPr>
      </w:pPr>
    </w:p>
    <w:sectPr w:rsidR="003375B8" w:rsidRPr="001C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F218" w14:textId="77777777" w:rsidR="00E602EA" w:rsidRDefault="00E602EA" w:rsidP="00277D05">
      <w:r>
        <w:separator/>
      </w:r>
    </w:p>
  </w:endnote>
  <w:endnote w:type="continuationSeparator" w:id="0">
    <w:p w14:paraId="3A4E3362" w14:textId="77777777" w:rsidR="00E602EA" w:rsidRDefault="00E602EA" w:rsidP="0027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0E9A" w14:textId="77777777" w:rsidR="00E602EA" w:rsidRDefault="00E602EA" w:rsidP="00277D05">
      <w:r>
        <w:separator/>
      </w:r>
    </w:p>
  </w:footnote>
  <w:footnote w:type="continuationSeparator" w:id="0">
    <w:p w14:paraId="6687F658" w14:textId="77777777" w:rsidR="00E602EA" w:rsidRDefault="00E602EA" w:rsidP="00277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A5"/>
    <w:rsid w:val="000C7480"/>
    <w:rsid w:val="001C1E7B"/>
    <w:rsid w:val="00277D05"/>
    <w:rsid w:val="005F306A"/>
    <w:rsid w:val="007106A5"/>
    <w:rsid w:val="00AA5195"/>
    <w:rsid w:val="00E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36B90"/>
  <w15:chartTrackingRefBased/>
  <w15:docId w15:val="{D8068670-5BB7-4BBF-996E-88F72FBE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D05"/>
    <w:rPr>
      <w:sz w:val="18"/>
      <w:szCs w:val="18"/>
    </w:rPr>
  </w:style>
  <w:style w:type="character" w:styleId="a7">
    <w:name w:val="Hyperlink"/>
    <w:basedOn w:val="a0"/>
    <w:uiPriority w:val="99"/>
    <w:unhideWhenUsed/>
    <w:rsid w:val="00AA5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5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archive.mozilla.org/mpl/relicensing-fa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4</cp:revision>
  <dcterms:created xsi:type="dcterms:W3CDTF">2021-11-13T09:37:00Z</dcterms:created>
  <dcterms:modified xsi:type="dcterms:W3CDTF">2021-11-13T10:26:00Z</dcterms:modified>
</cp:coreProperties>
</file>