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超市模拟经营游戏</w:t>
      </w:r>
    </w:p>
    <w:p>
      <w:pPr>
        <w:jc w:val="center"/>
      </w:pPr>
      <w:r>
        <w:rPr>
          <w:color w:val="595959"/>
          <w:sz w:val="28"/>
        </w:rPr>
        <w:t>开发实施方案与技术设计文档 · V1.0</w:t>
      </w:r>
    </w:p>
    <w:p>
      <w:pPr>
        <w:jc w:val="center"/>
      </w:pPr>
      <w:r>
        <w:rPr>
          <w:i/>
        </w:rPr>
        <w:t>PC 优先验证，后续拓展微信小游戏；由易到难，每个版本独立可玩。</w:t>
      </w:r>
    </w:p>
    <w:p>
      <w:pPr>
        <w:pStyle w:val="Heading1"/>
      </w:pPr>
      <w:r>
        <w:t>1. 文档目标</w:t>
      </w:r>
    </w:p>
    <w:p>
      <w:r>
        <w:t>本文把《超市模拟经营游戏需求文档 V1.2》转化为可执行的开发路线、模块边界、数据设计、验证计划和版本验收标准。本文不把尚未验证的引擎或平台兼容性写成已确定结论。开发开始前，先完成小型技术验证，再冻结引擎与工程模板。</w:t>
      </w:r>
    </w:p>
    <w:p>
      <w:pPr>
        <w:pStyle w:val="Heading1"/>
      </w:pPr>
      <w:r>
        <w:t>2. 已确认的产品基线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维度</w:t>
            </w:r>
          </w:p>
        </w:tc>
        <w:tc>
          <w:tcPr>
            <w:tcW w:type="dxa" w:w="5083"/>
          </w:tcPr>
          <w:p>
            <w:r>
              <w:t>基线</w:t>
            </w:r>
          </w:p>
        </w:tc>
      </w:tr>
      <w:tr>
        <w:tc>
          <w:tcPr>
            <w:tcW w:type="dxa" w:w="5083"/>
          </w:tcPr>
          <w:p>
            <w:r>
              <w:t>平台顺序</w:t>
            </w:r>
          </w:p>
        </w:tc>
        <w:tc>
          <w:tcPr>
            <w:tcW w:type="dxa" w:w="5083"/>
          </w:tcPr>
          <w:p>
            <w:r>
              <w:t>优先 PC；后续主要拓展微信小游戏</w:t>
            </w:r>
          </w:p>
        </w:tc>
      </w:tr>
      <w:tr>
        <w:tc>
          <w:tcPr>
            <w:tcW w:type="dxa" w:w="5083"/>
          </w:tcPr>
          <w:p>
            <w:r>
              <w:t>版本策略</w:t>
            </w:r>
          </w:p>
        </w:tc>
        <w:tc>
          <w:tcPr>
            <w:tcW w:type="dxa" w:w="5083"/>
          </w:tcPr>
          <w:p>
            <w:r>
              <w:t>由易到难，每个版本都是完整、可运行、可验收的体验</w:t>
            </w:r>
          </w:p>
        </w:tc>
      </w:tr>
      <w:tr>
        <w:tc>
          <w:tcPr>
            <w:tcW w:type="dxa" w:w="5083"/>
          </w:tcPr>
          <w:p>
            <w:r>
              <w:t>经营难度</w:t>
            </w:r>
          </w:p>
        </w:tc>
        <w:tc>
          <w:tcPr>
            <w:tcW w:type="dxa" w:w="5083"/>
          </w:tcPr>
          <w:p>
            <w:r>
              <w:t>偏轻松、慢慢发展，避免无预警的高惩罚</w:t>
            </w:r>
          </w:p>
        </w:tc>
      </w:tr>
      <w:tr>
        <w:tc>
          <w:tcPr>
            <w:tcW w:type="dxa" w:w="5083"/>
          </w:tcPr>
          <w:p>
            <w:r>
              <w:t>视觉</w:t>
            </w:r>
          </w:p>
        </w:tc>
        <w:tc>
          <w:tcPr>
            <w:tcW w:type="dxa" w:w="5083"/>
          </w:tcPr>
          <w:p>
            <w:r>
              <w:t>偏真实写实的 3D 超市环境</w:t>
            </w:r>
          </w:p>
        </w:tc>
      </w:tr>
      <w:tr>
        <w:tc>
          <w:tcPr>
            <w:tcW w:type="dxa" w:w="5083"/>
          </w:tcPr>
          <w:p>
            <w:r>
              <w:t>操作</w:t>
            </w:r>
          </w:p>
        </w:tc>
        <w:tc>
          <w:tcPr>
            <w:tcW w:type="dxa" w:w="5083"/>
          </w:tcPr>
          <w:p>
            <w:r>
              <w:t>第三人称为主；自由移动与点击目标移动作为目标能力</w:t>
            </w:r>
          </w:p>
        </w:tc>
      </w:tr>
      <w:tr>
        <w:tc>
          <w:tcPr>
            <w:tcW w:type="dxa" w:w="5083"/>
          </w:tcPr>
          <w:p>
            <w:r>
              <w:t>经营方式</w:t>
            </w:r>
          </w:p>
        </w:tc>
        <w:tc>
          <w:tcPr>
            <w:tcW w:type="dxa" w:w="5083"/>
          </w:tcPr>
          <w:p>
            <w:r>
              <w:t>前期亲自操作，中后期逐步招聘员工并自动化</w:t>
            </w:r>
          </w:p>
        </w:tc>
      </w:tr>
      <w:tr>
        <w:tc>
          <w:tcPr>
            <w:tcW w:type="dxa" w:w="5083"/>
          </w:tcPr>
          <w:p>
            <w:r>
              <w:t>时间</w:t>
            </w:r>
          </w:p>
        </w:tc>
        <w:tc>
          <w:tcPr>
            <w:tcW w:type="dxa" w:w="5083"/>
          </w:tcPr>
          <w:p>
            <w:r>
              <w:t>营业过程实时运行，营业日结束后统一结算</w:t>
            </w:r>
          </w:p>
        </w:tc>
      </w:tr>
      <w:tr>
        <w:tc>
          <w:tcPr>
            <w:tcW w:type="dxa" w:w="5083"/>
          </w:tcPr>
          <w:p>
            <w:r>
              <w:t>核心体验</w:t>
            </w:r>
          </w:p>
        </w:tc>
        <w:tc>
          <w:tcPr>
            <w:tcW w:type="dxa" w:w="5083"/>
          </w:tcPr>
          <w:p>
            <w:r>
              <w:t>亲自经营、经营管理、成长扩张三者平衡</w:t>
            </w:r>
          </w:p>
        </w:tc>
      </w:tr>
    </w:tbl>
    <w:p>
      <w:pPr>
        <w:pStyle w:val="Heading1"/>
      </w:pPr>
      <w:r>
        <w:t>3. 技术策略：先验证，再锁定</w:t>
      </w:r>
    </w:p>
    <w:p>
      <w:r>
        <w:t>因为目标包含写实 3D、PC 操作和后续微信小游戏，不能只根据引擎宣传或教程数量选型。建议对 Godot 与 Cocos Creator 做短周期验证，然后根据可运行结果决定最终引擎。不要在正式开发中途频繁换引擎。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验证项</w:t>
            </w:r>
          </w:p>
        </w:tc>
        <w:tc>
          <w:tcPr>
            <w:tcW w:type="dxa" w:w="3389"/>
          </w:tcPr>
          <w:p>
            <w:r>
              <w:t>必须完成的验证</w:t>
            </w:r>
          </w:p>
        </w:tc>
        <w:tc>
          <w:tcPr>
            <w:tcW w:type="dxa" w:w="3389"/>
          </w:tcPr>
          <w:p>
            <w:r>
              <w:t>通过标准</w:t>
            </w:r>
          </w:p>
        </w:tc>
      </w:tr>
      <w:tr>
        <w:tc>
          <w:tcPr>
            <w:tcW w:type="dxa" w:w="3389"/>
          </w:tcPr>
          <w:p>
            <w:r>
              <w:t>PC 构建</w:t>
            </w:r>
          </w:p>
        </w:tc>
        <w:tc>
          <w:tcPr>
            <w:tcW w:type="dxa" w:w="3389"/>
          </w:tcPr>
          <w:p>
            <w:r>
              <w:t>创建可运行的 3D 场景并导出桌面版本</w:t>
            </w:r>
          </w:p>
        </w:tc>
        <w:tc>
          <w:tcPr>
            <w:tcW w:type="dxa" w:w="3389"/>
          </w:tcPr>
          <w:p>
            <w:r>
              <w:t>能在目标 PC 环境启动，无关键报错</w:t>
            </w:r>
          </w:p>
        </w:tc>
      </w:tr>
      <w:tr>
        <w:tc>
          <w:tcPr>
            <w:tcW w:type="dxa" w:w="3389"/>
          </w:tcPr>
          <w:p>
            <w:r>
              <w:t>基础操作</w:t>
            </w:r>
          </w:p>
        </w:tc>
        <w:tc>
          <w:tcPr>
            <w:tcW w:type="dxa" w:w="3389"/>
          </w:tcPr>
          <w:p>
            <w:r>
              <w:t>第三人称移动、镜头旋转、碰撞与交互</w:t>
            </w:r>
          </w:p>
        </w:tc>
        <w:tc>
          <w:tcPr>
            <w:tcW w:type="dxa" w:w="3389"/>
          </w:tcPr>
          <w:p>
            <w:r>
              <w:t>操作顺畅，镜头不频繁穿墙或抖动</w:t>
            </w:r>
          </w:p>
        </w:tc>
      </w:tr>
      <w:tr>
        <w:tc>
          <w:tcPr>
            <w:tcW w:type="dxa" w:w="3389"/>
          </w:tcPr>
          <w:p>
            <w:r>
              <w:t>超市场景</w:t>
            </w:r>
          </w:p>
        </w:tc>
        <w:tc>
          <w:tcPr>
            <w:tcW w:type="dxa" w:w="3389"/>
          </w:tcPr>
          <w:p>
            <w:r>
              <w:t>摆放货架、商品模型、灯光和室内导航</w:t>
            </w:r>
          </w:p>
        </w:tc>
        <w:tc>
          <w:tcPr>
            <w:tcW w:type="dxa" w:w="3389"/>
          </w:tcPr>
          <w:p>
            <w:r>
              <w:t>场景可读，帧率满足目标机器的最低要求</w:t>
            </w:r>
          </w:p>
        </w:tc>
      </w:tr>
      <w:tr>
        <w:tc>
          <w:tcPr>
            <w:tcW w:type="dxa" w:w="3389"/>
          </w:tcPr>
          <w:p>
            <w:r>
              <w:t>顾客寻路</w:t>
            </w:r>
          </w:p>
        </w:tc>
        <w:tc>
          <w:tcPr>
            <w:tcW w:type="dxa" w:w="3389"/>
          </w:tcPr>
          <w:p>
            <w:r>
              <w:t>多个顾客从入口到货架再到收银台</w:t>
            </w:r>
          </w:p>
        </w:tc>
        <w:tc>
          <w:tcPr>
            <w:tcW w:type="dxa" w:w="3389"/>
          </w:tcPr>
          <w:p>
            <w:r>
              <w:t>不会频繁卡住，失败时能恢复或重新寻路</w:t>
            </w:r>
          </w:p>
        </w:tc>
      </w:tr>
      <w:tr>
        <w:tc>
          <w:tcPr>
            <w:tcW w:type="dxa" w:w="3389"/>
          </w:tcPr>
          <w:p>
            <w:r>
              <w:t>微信小游戏路径</w:t>
            </w:r>
          </w:p>
        </w:tc>
        <w:tc>
          <w:tcPr>
            <w:tcW w:type="dxa" w:w="3389"/>
          </w:tcPr>
          <w:p>
            <w:r>
              <w:t>验证候选引擎当前可用的构建、运行和调试方式</w:t>
            </w:r>
          </w:p>
        </w:tc>
        <w:tc>
          <w:tcPr>
            <w:tcW w:type="dxa" w:w="3389"/>
          </w:tcPr>
          <w:p>
            <w:r>
              <w:t>有可重复的构建流程，并能在真实微信开发者工具/设备中运行</w:t>
            </w:r>
          </w:p>
        </w:tc>
      </w:tr>
      <w:tr>
        <w:tc>
          <w:tcPr>
            <w:tcW w:type="dxa" w:w="3389"/>
          </w:tcPr>
          <w:p>
            <w:r>
              <w:t>性能与资源</w:t>
            </w:r>
          </w:p>
        </w:tc>
        <w:tc>
          <w:tcPr>
            <w:tcW w:type="dxa" w:w="3389"/>
          </w:tcPr>
          <w:p>
            <w:r>
              <w:t>测试模型数量、贴图、场景加载和包体</w:t>
            </w:r>
          </w:p>
        </w:tc>
        <w:tc>
          <w:tcPr>
            <w:tcW w:type="dxa" w:w="3389"/>
          </w:tcPr>
          <w:p>
            <w:r>
              <w:t>记录真实数据，不以猜测代替验证</w:t>
            </w:r>
          </w:p>
        </w:tc>
      </w:tr>
    </w:tbl>
    <w:p>
      <w:r>
        <w:t>决策原则：如果微信小游戏的 3D 适配、包体或性能无法达到目标，应尽早调整场景复杂度或技术路线。PC 先行不等于微信端可以直接复用同一个构建产物。</w:t>
      </w:r>
    </w:p>
    <w:p>
      <w:pPr>
        <w:pStyle w:val="Heading1"/>
      </w:pPr>
      <w:r>
        <w:t>4. 建议的工程分层</w:t>
      </w:r>
    </w:p>
    <w:p>
      <w:r>
        <w:t>建议把核心经营规则与引擎表现层分开。以下是逻辑模块建议，最终文件夹名称应根据选定引擎的工程规范调整。</w:t>
      </w:r>
    </w:p>
    <w:p>
      <w:pPr>
        <w:pStyle w:val="ListBullet"/>
      </w:pPr>
      <w:r>
        <w:t>Game / Bootstrap：启动流程、场景切换、全局配置与版本信息。</w:t>
      </w:r>
    </w:p>
    <w:p>
      <w:pPr>
        <w:pStyle w:val="ListBullet"/>
      </w:pPr>
      <w:r>
        <w:t>Input：PC 键鼠输入、移动端触控输入的适配层；输入只表达玩家意图，不直接修改经营数据。</w:t>
      </w:r>
    </w:p>
    <w:p>
      <w:pPr>
        <w:pStyle w:val="ListBullet"/>
      </w:pPr>
      <w:r>
        <w:t>Player：角色移动、镜头、交互检测、动画状态。</w:t>
      </w:r>
    </w:p>
    <w:p>
      <w:pPr>
        <w:pStyle w:val="ListBullet"/>
      </w:pPr>
      <w:r>
        <w:t>World：店铺场景、货架、收银台、仓库、入口与导航区域。</w:t>
      </w:r>
    </w:p>
    <w:p>
      <w:pPr>
        <w:pStyle w:val="ListBullet"/>
      </w:pPr>
      <w:r>
        <w:t>Interaction：统一交互协议，例如“查看货架”“放置商品”“收银”“接收货物”。</w:t>
      </w:r>
    </w:p>
    <w:p>
      <w:pPr>
        <w:pStyle w:val="ListBullet"/>
      </w:pPr>
      <w:r>
        <w:t>Simulation：游戏时钟、顾客状态机、员工任务、库存变化和事件调度。</w:t>
      </w:r>
    </w:p>
    <w:p>
      <w:pPr>
        <w:pStyle w:val="ListBullet"/>
      </w:pPr>
      <w:r>
        <w:t>Economy：采购价格、零售价格、销量、收入、商品成本、费用和利润计算。</w:t>
      </w:r>
    </w:p>
    <w:p>
      <w:pPr>
        <w:pStyle w:val="ListBullet"/>
      </w:pPr>
      <w:r>
        <w:t>Inventory：商品定义、仓库库存、货架库存、补货与容量限制。</w:t>
      </w:r>
    </w:p>
    <w:p>
      <w:pPr>
        <w:pStyle w:val="ListBullet"/>
      </w:pPr>
      <w:r>
        <w:t>Customers：顾客生成、目标选择、购物、排队、购买、离店和满意度。</w:t>
      </w:r>
    </w:p>
    <w:p>
      <w:pPr>
        <w:pStyle w:val="ListBullet"/>
      </w:pPr>
      <w:r>
        <w:t>Employees：岗位、工作区域、任务优先级、工作规则与工资。</w:t>
      </w:r>
    </w:p>
    <w:p>
      <w:pPr>
        <w:pStyle w:val="ListBullet"/>
      </w:pPr>
      <w:r>
        <w:t>Progression：资金门槛、升级、商品解锁、员工解锁和阶段目标。</w:t>
      </w:r>
    </w:p>
    <w:p>
      <w:pPr>
        <w:pStyle w:val="ListBullet"/>
      </w:pPr>
      <w:r>
        <w:t>UI：HUD、库存面板、采购面板、定价面板、日报和引导。</w:t>
      </w:r>
    </w:p>
    <w:p>
      <w:pPr>
        <w:pStyle w:val="ListBullet"/>
      </w:pPr>
      <w:r>
        <w:t>SaveSystem：存档版本、序列化、读取、异常恢复与迁移。</w:t>
      </w:r>
    </w:p>
    <w:p>
      <w:pPr>
        <w:pStyle w:val="ListBullet"/>
      </w:pPr>
      <w:r>
        <w:t>Platform：PC 构建、设置、文件访问与未来微信端平台能力适配。</w:t>
      </w:r>
    </w:p>
    <w:p>
      <w:pPr>
        <w:pStyle w:val="Heading1"/>
      </w:pPr>
      <w:r>
        <w:t>5. 核心数据模型</w:t>
      </w:r>
    </w:p>
    <w:p>
      <w:pPr>
        <w:pStyle w:val="Heading2"/>
      </w:pPr>
      <w:r>
        <w:t>5.1 商品定义与库存实例分离</w:t>
      </w:r>
    </w:p>
    <w:p>
      <w:r>
        <w:t>商品定义保存稳定属性，库存实例保存某个位置当前拥有的数量。不要把商品名称、价格、仓库数量、货架数量全部写死在一个场景对象上。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数据对象</w:t>
            </w:r>
          </w:p>
        </w:tc>
        <w:tc>
          <w:tcPr>
            <w:tcW w:type="dxa" w:w="3389"/>
          </w:tcPr>
          <w:p>
            <w:r>
              <w:t>建议字段</w:t>
            </w:r>
          </w:p>
        </w:tc>
        <w:tc>
          <w:tcPr>
            <w:tcW w:type="dxa" w:w="3389"/>
          </w:tcPr>
          <w:p>
            <w:r>
              <w:t>用途</w:t>
            </w:r>
          </w:p>
        </w:tc>
      </w:tr>
      <w:tr>
        <w:tc>
          <w:tcPr>
            <w:tcW w:type="dxa" w:w="3389"/>
          </w:tcPr>
          <w:p>
            <w:r>
              <w:t>ProductDefinition</w:t>
            </w:r>
          </w:p>
        </w:tc>
        <w:tc>
          <w:tcPr>
            <w:tcW w:type="dxa" w:w="3389"/>
          </w:tcPr>
          <w:p>
            <w:r>
              <w:t>id、名称、类别、进货价基准、建议售价、体积、保质期类型</w:t>
            </w:r>
          </w:p>
        </w:tc>
        <w:tc>
          <w:tcPr>
            <w:tcW w:type="dxa" w:w="3389"/>
          </w:tcPr>
          <w:p>
            <w:r>
              <w:t>商品静态配置</w:t>
            </w:r>
          </w:p>
        </w:tc>
      </w:tr>
      <w:tr>
        <w:tc>
          <w:tcPr>
            <w:tcW w:type="dxa" w:w="3389"/>
          </w:tcPr>
          <w:p>
            <w:r>
              <w:t>InventoryStack</w:t>
            </w:r>
          </w:p>
        </w:tc>
        <w:tc>
          <w:tcPr>
            <w:tcW w:type="dxa" w:w="3389"/>
          </w:tcPr>
          <w:p>
            <w:r>
              <w:t>product_id、数量、所在位置、批次/到期日（如适用）</w:t>
            </w:r>
          </w:p>
        </w:tc>
        <w:tc>
          <w:tcPr>
            <w:tcW w:type="dxa" w:w="3389"/>
          </w:tcPr>
          <w:p>
            <w:r>
              <w:t>仓库、货架和运输中的库存</w:t>
            </w:r>
          </w:p>
        </w:tc>
      </w:tr>
      <w:tr>
        <w:tc>
          <w:tcPr>
            <w:tcW w:type="dxa" w:w="3389"/>
          </w:tcPr>
          <w:p>
            <w:r>
              <w:t>Shelf</w:t>
            </w:r>
          </w:p>
        </w:tc>
        <w:tc>
          <w:tcPr>
            <w:tcW w:type="dxa" w:w="3389"/>
          </w:tcPr>
          <w:p>
            <w:r>
              <w:t>id、容量、当前商品、展示面/容量限制</w:t>
            </w:r>
          </w:p>
        </w:tc>
        <w:tc>
          <w:tcPr>
            <w:tcW w:type="dxa" w:w="3389"/>
          </w:tcPr>
          <w:p>
            <w:r>
              <w:t>决定货架能展示多少商品</w:t>
            </w:r>
          </w:p>
        </w:tc>
      </w:tr>
      <w:tr>
        <w:tc>
          <w:tcPr>
            <w:tcW w:type="dxa" w:w="3389"/>
          </w:tcPr>
          <w:p>
            <w:r>
              <w:t>SupplierOffer</w:t>
            </w:r>
          </w:p>
        </w:tc>
        <w:tc>
          <w:tcPr>
            <w:tcW w:type="dxa" w:w="3389"/>
          </w:tcPr>
          <w:p>
            <w:r>
              <w:t>supplier_id、product_id、单价、最小订购量、到货时间</w:t>
            </w:r>
          </w:p>
        </w:tc>
        <w:tc>
          <w:tcPr>
            <w:tcW w:type="dxa" w:w="3389"/>
          </w:tcPr>
          <w:p>
            <w:r>
              <w:t>采购选择</w:t>
            </w:r>
          </w:p>
        </w:tc>
      </w:tr>
      <w:tr>
        <w:tc>
          <w:tcPr>
            <w:tcW w:type="dxa" w:w="3389"/>
          </w:tcPr>
          <w:p>
            <w:r>
              <w:t>CustomerProfile</w:t>
            </w:r>
          </w:p>
        </w:tc>
        <w:tc>
          <w:tcPr>
            <w:tcW w:type="dxa" w:w="3389"/>
          </w:tcPr>
          <w:p>
            <w:r>
              <w:t>预算、偏好、价格敏感度、耐心</w:t>
            </w:r>
          </w:p>
        </w:tc>
        <w:tc>
          <w:tcPr>
            <w:tcW w:type="dxa" w:w="3389"/>
          </w:tcPr>
          <w:p>
            <w:r>
              <w:t>顾客行为参数</w:t>
            </w:r>
          </w:p>
        </w:tc>
      </w:tr>
      <w:tr>
        <w:tc>
          <w:tcPr>
            <w:tcW w:type="dxa" w:w="3389"/>
          </w:tcPr>
          <w:p>
            <w:r>
              <w:t>Employee</w:t>
            </w:r>
          </w:p>
        </w:tc>
        <w:tc>
          <w:tcPr>
            <w:tcW w:type="dxa" w:w="3389"/>
          </w:tcPr>
          <w:p>
            <w:r>
              <w:t>岗位、技能等级、工作区域、工资、当前任务</w:t>
            </w:r>
          </w:p>
        </w:tc>
        <w:tc>
          <w:tcPr>
            <w:tcW w:type="dxa" w:w="3389"/>
          </w:tcPr>
          <w:p>
            <w:r>
              <w:t>员工工作和成本</w:t>
            </w:r>
          </w:p>
        </w:tc>
      </w:tr>
      <w:tr>
        <w:tc>
          <w:tcPr>
            <w:tcW w:type="dxa" w:w="3389"/>
          </w:tcPr>
          <w:p>
            <w:r>
              <w:t>DailyLedger</w:t>
            </w:r>
          </w:p>
        </w:tc>
        <w:tc>
          <w:tcPr>
            <w:tcW w:type="dxa" w:w="3389"/>
          </w:tcPr>
          <w:p>
            <w:r>
              <w:t>收入、商品成本、工资、租金、损耗、其他费用</w:t>
            </w:r>
          </w:p>
        </w:tc>
        <w:tc>
          <w:tcPr>
            <w:tcW w:type="dxa" w:w="3389"/>
          </w:tcPr>
          <w:p>
            <w:r>
              <w:t>每日结算和经营报告</w:t>
            </w:r>
          </w:p>
        </w:tc>
      </w:tr>
      <w:tr>
        <w:tc>
          <w:tcPr>
            <w:tcW w:type="dxa" w:w="3389"/>
          </w:tcPr>
          <w:p>
            <w:r>
              <w:t>GameSave</w:t>
            </w:r>
          </w:p>
        </w:tc>
        <w:tc>
          <w:tcPr>
            <w:tcW w:type="dxa" w:w="3389"/>
          </w:tcPr>
          <w:p>
            <w:r>
              <w:t>存档版本、游戏日、资金、店铺、库存、解锁、设置</w:t>
            </w:r>
          </w:p>
        </w:tc>
        <w:tc>
          <w:tcPr>
            <w:tcW w:type="dxa" w:w="3389"/>
          </w:tcPr>
          <w:p>
            <w:r>
              <w:t>持久化与恢复</w:t>
            </w:r>
          </w:p>
        </w:tc>
      </w:tr>
    </w:tbl>
    <w:p>
      <w:pPr>
        <w:pStyle w:val="Heading2"/>
      </w:pPr>
      <w:r>
        <w:t>5.2 财务口径必须统一</w:t>
      </w:r>
    </w:p>
    <w:p>
      <w:pPr>
        <w:pStyle w:val="ListBullet"/>
      </w:pPr>
      <w:r>
        <w:t>销售收入 = 成交商品售价 × 成交数量。</w:t>
      </w:r>
    </w:p>
    <w:p>
      <w:pPr>
        <w:pStyle w:val="ListBullet"/>
      </w:pPr>
      <w:r>
        <w:t>销售商品成本 = 对应售出商品的实际进货成本 × 数量。</w:t>
      </w:r>
    </w:p>
    <w:p>
      <w:pPr>
        <w:pStyle w:val="ListBullet"/>
      </w:pPr>
      <w:r>
        <w:t>毛利 = 销售收入 - 销售商品成本。</w:t>
      </w:r>
    </w:p>
    <w:p>
      <w:pPr>
        <w:pStyle w:val="ListBullet"/>
      </w:pPr>
      <w:r>
        <w:t>净经营利润 = 毛利 - 工资 - 租金 - 运输 - 维护 - 促销 - 损耗等费用。</w:t>
      </w:r>
    </w:p>
    <w:p>
      <w:pPr>
        <w:pStyle w:val="ListBullet"/>
      </w:pPr>
      <w:r>
        <w:t>现金余额和库存资产分别展示；采购付款会减少现金，但未售库存不能直接当作当日费用全部扣除。</w:t>
      </w:r>
    </w:p>
    <w:p>
      <w:pPr>
        <w:pStyle w:val="ListBullet"/>
      </w:pPr>
      <w:r>
        <w:t>同一笔销售和采购不能在多个模块重复记账；所有财务变更应有明确来源与记录。</w:t>
      </w:r>
    </w:p>
    <w:p>
      <w:pPr>
        <w:pStyle w:val="Heading1"/>
      </w:pPr>
      <w:r>
        <w:t>6. 关键流程设计</w:t>
      </w:r>
    </w:p>
    <w:p>
      <w:pPr>
        <w:pStyle w:val="Heading2"/>
      </w:pPr>
      <w:r>
        <w:t>6.1 商品采购</w:t>
      </w:r>
    </w:p>
    <w:p>
      <w:pPr>
        <w:pStyle w:val="ListNumber"/>
      </w:pPr>
      <w:r>
        <w:t>玩家打开采购面板，选择供应商与商品。</w:t>
      </w:r>
    </w:p>
    <w:p>
      <w:pPr>
        <w:pStyle w:val="ListNumber"/>
      </w:pPr>
      <w:r>
        <w:t>系统检查资金、最小订购量、仓库容量与到货时间。</w:t>
      </w:r>
    </w:p>
    <w:p>
      <w:pPr>
        <w:pStyle w:val="ListNumber"/>
      </w:pPr>
      <w:r>
        <w:t>玩家确认订单，生成采购订单并按规则扣款或预留资金（具体账务策略需统一）。</w:t>
      </w:r>
    </w:p>
    <w:p>
      <w:pPr>
        <w:pStyle w:val="ListNumber"/>
      </w:pPr>
      <w:r>
        <w:t>到货后产生待接收货物；玩家或仓库员工完成接货。</w:t>
      </w:r>
    </w:p>
    <w:p>
      <w:pPr>
        <w:pStyle w:val="ListNumber"/>
      </w:pPr>
      <w:r>
        <w:t>库存增加到仓库，订单状态更新，事件写入经营记录。</w:t>
      </w:r>
    </w:p>
    <w:p>
      <w:pPr>
        <w:pStyle w:val="Heading2"/>
      </w:pPr>
      <w:r>
        <w:t>6.2 上架与销售</w:t>
      </w:r>
    </w:p>
    <w:p>
      <w:pPr>
        <w:pStyle w:val="ListNumber"/>
      </w:pPr>
      <w:r>
        <w:t>玩家选择商品和目标货架，系统校验仓库库存与货架剩余容量。</w:t>
      </w:r>
    </w:p>
    <w:p>
      <w:pPr>
        <w:pStyle w:val="ListNumber"/>
      </w:pPr>
      <w:r>
        <w:t>上架成功后，仓库数量减少、货架数量增加。</w:t>
      </w:r>
    </w:p>
    <w:p>
      <w:pPr>
        <w:pStyle w:val="ListNumber"/>
      </w:pPr>
      <w:r>
        <w:t>顾客选择商品时检查货架库存、价格和顾客购买条件。</w:t>
      </w:r>
    </w:p>
    <w:p>
      <w:pPr>
        <w:pStyle w:val="ListNumber"/>
      </w:pPr>
      <w:r>
        <w:t>购买成功后减少货架库存、增加销售记录与现金/收入数据。</w:t>
      </w:r>
    </w:p>
    <w:p>
      <w:pPr>
        <w:pStyle w:val="ListNumber"/>
      </w:pPr>
      <w:r>
        <w:t>货架缺货后可由玩家或员工补货；缺货影响销售机会，但早期不应触发过重惩罚。</w:t>
      </w:r>
    </w:p>
    <w:p>
      <w:pPr>
        <w:pStyle w:val="Heading2"/>
      </w:pPr>
      <w:r>
        <w:t>6.3 日结算</w:t>
      </w:r>
    </w:p>
    <w:p>
      <w:pPr>
        <w:pStyle w:val="ListNumber"/>
      </w:pPr>
      <w:r>
        <w:t>停止生成新顾客，允许现有顾客完成或安全退出。</w:t>
      </w:r>
    </w:p>
    <w:p>
      <w:pPr>
        <w:pStyle w:val="ListNumber"/>
      </w:pPr>
      <w:r>
        <w:t>结算当日销售、商品成本、工资、租金、损耗及其他费用。</w:t>
      </w:r>
    </w:p>
    <w:p>
      <w:pPr>
        <w:pStyle w:val="ListNumber"/>
      </w:pPr>
      <w:r>
        <w:t>生成日报：收入、毛利、净经营利润、畅销商品、缺货、顾客满意度。</w:t>
      </w:r>
    </w:p>
    <w:p>
      <w:pPr>
        <w:pStyle w:val="ListNumber"/>
      </w:pPr>
      <w:r>
        <w:t>保存结算结果和当前游戏状态。</w:t>
      </w:r>
    </w:p>
    <w:p>
      <w:pPr>
        <w:pStyle w:val="ListNumber"/>
      </w:pPr>
      <w:r>
        <w:t>进入下一营业日并按规则更新市场与事件状态。</w:t>
      </w:r>
    </w:p>
    <w:p>
      <w:pPr>
        <w:pStyle w:val="Heading1"/>
      </w:pPr>
      <w:r>
        <w:t>7. 版本计划与验收标准</w:t>
      </w:r>
    </w:p>
    <w:p>
      <w:pPr>
        <w:pStyle w:val="Heading2"/>
      </w:pPr>
      <w:r>
        <w:t>V0.1：可探索的超市空间</w:t>
      </w:r>
    </w:p>
    <w:p>
      <w:pPr>
        <w:pStyle w:val="ListBullet"/>
      </w:pPr>
      <w:r>
        <w:t>包含一个小型写实风格店铺场景、第三人称角色、镜头控制、碰撞和至少一种交互。</w:t>
      </w:r>
    </w:p>
    <w:p>
      <w:pPr>
        <w:pStyle w:val="ListBullet"/>
      </w:pPr>
      <w:r>
        <w:t>玩家可启动、进入场景、移动、退出；设置与操作提示可用。</w:t>
      </w:r>
    </w:p>
    <w:p>
      <w:pPr>
        <w:pStyle w:val="ListBullet"/>
      </w:pPr>
      <w:r>
        <w:t>验收：连续游玩 10 分钟无阻塞性问题；角色不穿过主要墙体；镜头可控。</w:t>
      </w:r>
    </w:p>
    <w:p>
      <w:pPr>
        <w:pStyle w:val="Heading2"/>
      </w:pPr>
      <w:r>
        <w:t>V0.2：完整经营一天</w:t>
      </w:r>
    </w:p>
    <w:p>
      <w:pPr>
        <w:pStyle w:val="ListBullet"/>
      </w:pPr>
      <w:r>
        <w:t>包含基础商品、采购、接货、仓库、上架、售价、顾客购买、收银和日结算。</w:t>
      </w:r>
    </w:p>
    <w:p>
      <w:pPr>
        <w:pStyle w:val="ListBullet"/>
      </w:pPr>
      <w:r>
        <w:t>提供明确的经营目标和结束日报；可以从开店前玩到结算完成。</w:t>
      </w:r>
    </w:p>
    <w:p>
      <w:pPr>
        <w:pStyle w:val="ListBullet"/>
      </w:pPr>
      <w:r>
        <w:t>验收：一笔采购能正确变成库存；一笔销售能正确减少库存并记账；日报金额与过程记录一致。</w:t>
      </w:r>
    </w:p>
    <w:p>
      <w:pPr>
        <w:pStyle w:val="Heading2"/>
      </w:pPr>
      <w:r>
        <w:t>V0.3：轻松成长的小店</w:t>
      </w:r>
    </w:p>
    <w:p>
      <w:pPr>
        <w:pStyle w:val="ListBullet"/>
      </w:pPr>
      <w:r>
        <w:t>加入商品解锁、简单升级、经营提示和恢复空间。</w:t>
      </w:r>
    </w:p>
    <w:p>
      <w:pPr>
        <w:pStyle w:val="ListBullet"/>
      </w:pPr>
      <w:r>
        <w:t>验收：玩家能理解收入/利润/现金区别；升级有可见效果；错误决策不会轻易造成无法继续。</w:t>
      </w:r>
    </w:p>
    <w:p>
      <w:pPr>
        <w:pStyle w:val="Heading2"/>
      </w:pPr>
      <w:r>
        <w:t>V0.4：员工自动化</w:t>
      </w:r>
    </w:p>
    <w:p>
      <w:pPr>
        <w:pStyle w:val="ListBullet"/>
      </w:pPr>
      <w:r>
        <w:t>加入至少一个员工岗位、任务队列和简单工作规则。</w:t>
      </w:r>
    </w:p>
    <w:p>
      <w:pPr>
        <w:pStyle w:val="ListBullet"/>
      </w:pPr>
      <w:r>
        <w:t>验收：员工能完成任务、遵守工作区域；库存与玩家操作一致；玩家仍可亲自完成相同工作。</w:t>
      </w:r>
    </w:p>
    <w:p>
      <w:pPr>
        <w:pStyle w:val="Heading2"/>
      </w:pPr>
      <w:r>
        <w:t>V0.5：更多商品与事件</w:t>
      </w:r>
    </w:p>
    <w:p>
      <w:pPr>
        <w:pStyle w:val="ListBullet"/>
      </w:pPr>
      <w:r>
        <w:t>加入更多品类及少量供货、天气或损耗事件。</w:t>
      </w:r>
    </w:p>
    <w:p>
      <w:pPr>
        <w:pStyle w:val="ListBullet"/>
      </w:pPr>
      <w:r>
        <w:t>验收：事件有提示、原因和应对方式；随机事件不会造成无法恢复的连锁失败。</w:t>
      </w:r>
    </w:p>
    <w:p>
      <w:pPr>
        <w:pStyle w:val="Heading2"/>
      </w:pPr>
      <w:r>
        <w:t>V0.6：扩建与布局</w:t>
      </w:r>
    </w:p>
    <w:p>
      <w:pPr>
        <w:pStyle w:val="ListBullet"/>
      </w:pPr>
      <w:r>
        <w:t>加入店铺升级、货架/设备布置和空间容量变化。</w:t>
      </w:r>
    </w:p>
    <w:p>
      <w:pPr>
        <w:pStyle w:val="ListBullet"/>
      </w:pPr>
      <w:r>
        <w:t>验收：布局变化真实影响可用空间或经营效率；保存并重新载入后布局保持一致。</w:t>
      </w:r>
    </w:p>
    <w:p>
      <w:pPr>
        <w:pStyle w:val="Heading2"/>
      </w:pPr>
      <w:r>
        <w:t>V0.7：完整单店版本</w:t>
      </w:r>
    </w:p>
    <w:p>
      <w:pPr>
        <w:pStyle w:val="ListBullet"/>
      </w:pPr>
      <w:r>
        <w:t>整合商品、员工、库存、财务、事件、升级和日报。</w:t>
      </w:r>
    </w:p>
    <w:p>
      <w:pPr>
        <w:pStyle w:val="ListBullet"/>
      </w:pPr>
      <w:r>
        <w:t>验收：能够连续经营多个游戏日，核心系统之间数据一致，存档可恢复。</w:t>
      </w:r>
    </w:p>
    <w:p>
      <w:pPr>
        <w:pStyle w:val="Heading2"/>
      </w:pPr>
      <w:r>
        <w:t>V0.8+：多门店与连锁</w:t>
      </w:r>
    </w:p>
    <w:p>
      <w:pPr>
        <w:pStyle w:val="ListBullet"/>
      </w:pPr>
      <w:r>
        <w:t>在单店稳定后加入第二家门店、选址、门店差异和基础跨店管理。</w:t>
      </w:r>
    </w:p>
    <w:p>
      <w:pPr>
        <w:pStyle w:val="ListBullet"/>
      </w:pPr>
      <w:r>
        <w:t>验收：不同门店可独立统计，后续集中采购与调拨有明确成本和收益。</w:t>
      </w:r>
    </w:p>
    <w:p>
      <w:pPr>
        <w:pStyle w:val="Heading1"/>
      </w:pPr>
      <w:r>
        <w:t>8. 质量与测试要求</w:t>
      </w:r>
    </w:p>
    <w:p>
      <w:pPr>
        <w:pStyle w:val="ListBullet"/>
      </w:pPr>
      <w:r>
        <w:t>每个版本至少有一次从全新启动到完成目标的冒烟测试。</w:t>
      </w:r>
    </w:p>
    <w:p>
      <w:pPr>
        <w:pStyle w:val="ListBullet"/>
      </w:pPr>
      <w:r>
        <w:t>经营逻辑优先做确定性测试：相同输入和状态应产生相同财务结果。</w:t>
      </w:r>
    </w:p>
    <w:p>
      <w:pPr>
        <w:pStyle w:val="ListBullet"/>
      </w:pPr>
      <w:r>
        <w:t>覆盖边界：资金不足、库存为零、货架满、订单取消、到货延迟、存档损坏或版本升级。</w:t>
      </w:r>
    </w:p>
    <w:p>
      <w:pPr>
        <w:pStyle w:val="ListBullet"/>
      </w:pPr>
      <w:r>
        <w:t>每个交互都有反馈：成功、失败原因、数量变化或下一步提示。</w:t>
      </w:r>
    </w:p>
    <w:p>
      <w:pPr>
        <w:pStyle w:val="ListBullet"/>
      </w:pPr>
      <w:r>
        <w:t>性能测试使用目标设备记录帧率、内存、加载时间和资源体积，不以主观感觉代替测量。</w:t>
      </w:r>
    </w:p>
    <w:p>
      <w:pPr>
        <w:pStyle w:val="ListBullet"/>
      </w:pPr>
      <w:r>
        <w:t>场景、商品与 UI 配置尽量数据驱动，避免为每个商品复制一套独立逻辑。</w:t>
      </w:r>
    </w:p>
    <w:p>
      <w:pPr>
        <w:pStyle w:val="ListBullet"/>
      </w:pPr>
      <w:r>
        <w:t>重要错误应写入可读日志；开发阶段提供调试面板查看游戏日、库存、顾客状态和财务记录。</w:t>
      </w:r>
    </w:p>
    <w:p>
      <w:pPr>
        <w:pStyle w:val="Heading1"/>
      </w:pPr>
      <w:r>
        <w:t>9. 存档与平台适配</w:t>
      </w:r>
    </w:p>
    <w:p>
      <w:r>
        <w:t>存档应保存游戏状态，而不是保存整个场景运行时对象。建议包含 schema_version、游戏日、资金、店铺布局、库存、员工、解锁和设置。加载时检查版本并提供失败恢复方案。</w:t>
      </w:r>
    </w:p>
    <w:p>
      <w:r>
        <w:t>PC 阶段可先使用本地存档。微信小游戏适配时，再根据平台能力设计数据持久化、资源加载和云存档；不要让核心经营系统直接依赖某个 PC 文件系统 API。</w:t>
      </w:r>
    </w:p>
    <w:p>
      <w:pPr>
        <w:pStyle w:val="Heading1"/>
      </w:pPr>
      <w:r>
        <w:t>10. 建议的工作流：AI 辅助开发</w:t>
      </w:r>
    </w:p>
    <w:p>
      <w:pPr>
        <w:pStyle w:val="ListBullet"/>
      </w:pPr>
      <w:r>
        <w:t>先把本文件和需求基线交给代码助手，要求其先检查项目结构并提出实现计划，不要一次性生成整个游戏。</w:t>
      </w:r>
    </w:p>
    <w:p>
      <w:pPr>
        <w:pStyle w:val="ListBullet"/>
      </w:pPr>
      <w:r>
        <w:t>每次只实现一个可验收的垂直切片，例如“角色移动 + 镜头 + 碰撞”，然后运行并检查。</w:t>
      </w:r>
    </w:p>
    <w:p>
      <w:pPr>
        <w:pStyle w:val="ListBullet"/>
      </w:pPr>
      <w:r>
        <w:t>要求代码助手列出修改文件、运行方式、已验证内容、未验证内容和风险，不接受只说“已完成”。</w:t>
      </w:r>
    </w:p>
    <w:p>
      <w:pPr>
        <w:pStyle w:val="ListBullet"/>
      </w:pPr>
      <w:r>
        <w:t>每个版本先固定验收标准，再让 AI 编码；失败时优先提供错误日志、复现步骤和目标行为。</w:t>
      </w:r>
    </w:p>
    <w:p>
      <w:pPr>
        <w:pStyle w:val="ListBullet"/>
      </w:pPr>
      <w:r>
        <w:t>把商品、价格、升级门槛等可调参数放到配置中，便于快速调平衡。</w:t>
      </w:r>
    </w:p>
    <w:p>
      <w:pPr>
        <w:pStyle w:val="ListBullet"/>
      </w:pPr>
      <w:r>
        <w:t>在引擎选定后再生成最终目录结构、脚本规范和具体 API，不要在引擎未定时编造可直接运行的引擎代码。</w:t>
      </w:r>
    </w:p>
    <w:p>
      <w:pPr>
        <w:pStyle w:val="Heading1"/>
      </w:pPr>
      <w:r>
        <w:t>11. 开发前待确认清单</w:t>
      </w:r>
    </w:p>
    <w:p>
      <w:pPr>
        <w:pStyle w:val="ListBullet"/>
      </w:pPr>
      <w:r>
        <w:t>最终引擎：Godot 或 Cocos Creator，或其他候选方案。必须用技术验证结果决定。</w:t>
      </w:r>
    </w:p>
    <w:p>
      <w:pPr>
        <w:pStyle w:val="ListBullet"/>
      </w:pPr>
      <w:r>
        <w:t>目标 PC：最低配置、操作系统范围与期望帧率。</w:t>
      </w:r>
    </w:p>
    <w:p>
      <w:pPr>
        <w:pStyle w:val="ListBullet"/>
      </w:pPr>
      <w:r>
        <w:t>第一版镜头：是否只做第三人称，第一人称是否延后。</w:t>
      </w:r>
    </w:p>
    <w:p>
      <w:pPr>
        <w:pStyle w:val="ListBullet"/>
      </w:pPr>
      <w:r>
        <w:t>时间控制：暂停、倍速、菜单打开时是否继续推进。</w:t>
      </w:r>
    </w:p>
    <w:p>
      <w:pPr>
        <w:pStyle w:val="ListBullet"/>
      </w:pPr>
      <w:r>
        <w:t>移动方式：V0.1 是否同时实现自由移动与点击寻路，还是先实现键鼠自由移动。</w:t>
      </w:r>
    </w:p>
    <w:p>
      <w:pPr>
        <w:pStyle w:val="ListBullet"/>
      </w:pPr>
      <w:r>
        <w:t>建造方式：货架采用网格摆放、吸附摆放还是自由摆放。</w:t>
      </w:r>
    </w:p>
    <w:p>
      <w:pPr>
        <w:pStyle w:val="ListBullet"/>
      </w:pPr>
      <w:r>
        <w:t>保存方式：自动存档频率、手动存档与多个存档槽。</w:t>
      </w:r>
    </w:p>
    <w:p>
      <w:pPr>
        <w:pStyle w:val="ListBullet"/>
      </w:pPr>
      <w:r>
        <w:t>美术资产：使用商用授权资源、购买资产还是后续自制；所有资源需要记录许可来源。</w:t>
      </w:r>
    </w:p>
    <w:p>
      <w:pPr>
        <w:pStyle w:val="Heading1"/>
      </w:pPr>
      <w:r>
        <w:t>12. 下一步执行顺序</w:t>
      </w:r>
    </w:p>
    <w:p>
      <w:pPr>
        <w:pStyle w:val="ListNumber"/>
      </w:pPr>
      <w:r>
        <w:t>创建一个小型 3D 超市测试场景。</w:t>
      </w:r>
    </w:p>
    <w:p>
      <w:pPr>
        <w:pStyle w:val="ListNumber"/>
      </w:pPr>
      <w:r>
        <w:t>分别验证候选引擎的 PC 构建、第三人称移动、碰撞、货架交互和顾客寻路。</w:t>
      </w:r>
    </w:p>
    <w:p>
      <w:pPr>
        <w:pStyle w:val="ListNumber"/>
      </w:pPr>
      <w:r>
        <w:t>验证候选引擎的微信小游戏构建路径与真实设备运行情况。</w:t>
      </w:r>
    </w:p>
    <w:p>
      <w:pPr>
        <w:pStyle w:val="ListNumber"/>
      </w:pPr>
      <w:r>
        <w:t>根据测试结果确定引擎和工程模板。</w:t>
      </w:r>
    </w:p>
    <w:p>
      <w:pPr>
        <w:pStyle w:val="ListNumber"/>
      </w:pPr>
      <w:r>
        <w:t>实施 V0.1，达到验收标准后再进入 V0.2。</w:t>
      </w:r>
    </w:p>
    <w:p>
      <w:pPr>
        <w:pStyle w:val="ListNumber"/>
      </w:pPr>
      <w:r>
        <w:t>每个版本结束后更新需求、验收结果和已知限制。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