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8" w:type="dxa"/>
        <w:tblInd w:w="-142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1418"/>
        <w:gridCol w:w="1418"/>
        <w:gridCol w:w="566"/>
        <w:gridCol w:w="852"/>
        <w:gridCol w:w="2550"/>
        <w:gridCol w:w="3404"/>
      </w:tblGrid>
      <w:tr w:rsidR="004E4FD1" w:rsidRPr="000B5DBE" w:rsidTr="00D240AE">
        <w:trPr>
          <w:trHeight w:hRule="exact" w:val="2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E37008">
            <w:pPr>
              <w:pStyle w:val="Header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LPDN "Enter the LHC Project document No, e.g LHC-DC-ES-0001.00 rev 1.0"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0" w:name="LPDN"/>
            <w:r w:rsidR="0021651D" w:rsidRPr="000B5DBE">
              <w:rPr>
                <w:color w:val="000000" w:themeColor="text1"/>
              </w:rPr>
              <w:t xml:space="preserve"> </w:t>
            </w:r>
            <w:bookmarkEnd w:id="0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GROUP "Enter the Group Code"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1" w:name="GROUP"/>
            <w:r w:rsidR="0021651D" w:rsidRPr="000B5DBE">
              <w:rPr>
                <w:color w:val="000000" w:themeColor="text1"/>
              </w:rPr>
              <w:t>BE/CO/HT</w:t>
            </w:r>
            <w:bookmarkEnd w:id="1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EDMS "Enter the EDMS Number (6 digits), e.g. 103365"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2" w:name="EDMS"/>
            <w:r w:rsidR="0021651D" w:rsidRPr="000B5DBE">
              <w:rPr>
                <w:color w:val="000000" w:themeColor="text1"/>
              </w:rPr>
              <w:t xml:space="preserve"> </w:t>
            </w:r>
            <w:bookmarkEnd w:id="2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b w:val="0"/>
                <w:color w:val="000000" w:themeColor="text1"/>
                <w:sz w:val="20"/>
              </w:rPr>
              <w:fldChar w:fldCharType="begin"/>
            </w:r>
            <w:r w:rsidR="004E4FD1" w:rsidRPr="000B5DBE">
              <w:rPr>
                <w:b w:val="0"/>
                <w:color w:val="000000" w:themeColor="text1"/>
                <w:sz w:val="20"/>
              </w:rPr>
              <w:instrText xml:space="preserve"> ASK LADATE "Enter the date in ISO format (YYYY-MM-DD)" \* MERGEFORMAT </w:instrText>
            </w:r>
            <w:r w:rsidRPr="000B5DBE">
              <w:rPr>
                <w:b w:val="0"/>
                <w:color w:val="000000" w:themeColor="text1"/>
                <w:sz w:val="20"/>
              </w:rPr>
              <w:fldChar w:fldCharType="separate"/>
            </w:r>
            <w:bookmarkStart w:id="3" w:name="LADATE"/>
            <w:r w:rsidR="0021651D" w:rsidRPr="000B5DBE">
              <w:rPr>
                <w:b w:val="0"/>
                <w:color w:val="000000" w:themeColor="text1"/>
                <w:sz w:val="20"/>
              </w:rPr>
              <w:t>2009-06-26</w:t>
            </w:r>
            <w:bookmarkEnd w:id="3"/>
            <w:r w:rsidRPr="000B5DBE">
              <w:rPr>
                <w:b w:val="0"/>
                <w:color w:val="000000" w:themeColor="text1"/>
                <w:sz w:val="20"/>
              </w:rPr>
              <w:fldChar w:fldCharType="end"/>
            </w:r>
            <w:r w:rsidR="004E4FD1" w:rsidRPr="000B5DBE">
              <w:rPr>
                <w:b w:val="0"/>
                <w:color w:val="000000" w:themeColor="text1"/>
                <w:sz w:val="20"/>
              </w:rPr>
              <w:t xml:space="preserve"> </w:t>
            </w:r>
          </w:p>
        </w:tc>
      </w:tr>
      <w:tr w:rsidR="004E4FD1" w:rsidRPr="000B5DBE" w:rsidTr="00D240AE">
        <w:trPr>
          <w:trHeight w:hRule="exact" w:val="8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D60B2E">
            <w:pPr>
              <w:pStyle w:val="FPDoc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Technical Note</w:t>
            </w:r>
          </w:p>
        </w:tc>
      </w:tr>
      <w:tr w:rsidR="004E4FD1" w:rsidRPr="000B5DBE" w:rsidTr="00D240AE"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D60B2E" w:rsidRPr="000B5DBE" w:rsidRDefault="00782E2E" w:rsidP="00D60B2E">
            <w:pPr>
              <w:pStyle w:val="FPTitle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WORLDFIP INSOURCING PROJECT</w:t>
            </w:r>
          </w:p>
          <w:p w:rsidR="000F6D5A" w:rsidRPr="000B5DBE" w:rsidRDefault="00763D34" w:rsidP="00782E2E">
            <w:pPr>
              <w:pStyle w:val="FP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3532FE" w:rsidRPr="000B5DBE">
              <w:rPr>
                <w:color w:val="000000" w:themeColor="text1"/>
              </w:rPr>
              <w:t xml:space="preserve"> WP</w:t>
            </w:r>
            <w:r w:rsidR="003D34E6" w:rsidRPr="000B5DBE">
              <w:rPr>
                <w:color w:val="000000" w:themeColor="text1"/>
              </w:rPr>
              <w:t>3</w:t>
            </w:r>
            <w:r w:rsidR="000F6D5A" w:rsidRPr="000B5DBE">
              <w:rPr>
                <w:color w:val="000000" w:themeColor="text1"/>
              </w:rPr>
              <w:t xml:space="preserve"> </w:t>
            </w:r>
          </w:p>
          <w:p w:rsidR="002E1348" w:rsidRPr="000B5DBE" w:rsidRDefault="002E1348" w:rsidP="00782E2E">
            <w:pPr>
              <w:pStyle w:val="FPTitle"/>
              <w:rPr>
                <w:color w:val="000000" w:themeColor="text1"/>
              </w:rPr>
            </w:pPr>
          </w:p>
          <w:p w:rsidR="00782E2E" w:rsidRPr="000B5DBE" w:rsidRDefault="00763D34" w:rsidP="00782E2E">
            <w:pPr>
              <w:pStyle w:val="FP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E64BA2" w:rsidRPr="000B5DBE">
              <w:rPr>
                <w:color w:val="000000" w:themeColor="text1"/>
              </w:rPr>
              <w:t xml:space="preserve"> </w:t>
            </w:r>
            <w:r w:rsidR="006778F9" w:rsidRPr="000B5DBE">
              <w:rPr>
                <w:color w:val="000000" w:themeColor="text1"/>
              </w:rPr>
              <w:br/>
              <w:t xml:space="preserve">Functional </w:t>
            </w:r>
            <w:r w:rsidR="00E64BA2" w:rsidRPr="000B5DBE">
              <w:rPr>
                <w:color w:val="000000" w:themeColor="text1"/>
              </w:rPr>
              <w:t>Specification</w:t>
            </w:r>
          </w:p>
        </w:tc>
      </w:tr>
      <w:tr w:rsidR="004E4FD1" w:rsidRPr="000B5DBE" w:rsidTr="00D240AE">
        <w:trPr>
          <w:trHeight w:hRule="exact" w:val="32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9D0382" w:rsidRPr="000B5DBE" w:rsidRDefault="004E4FD1" w:rsidP="009D0382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Abstract</w:t>
            </w:r>
          </w:p>
          <w:p w:rsidR="0020567D" w:rsidRPr="000B5DBE" w:rsidRDefault="0020567D" w:rsidP="00D91181">
            <w:pPr>
              <w:pStyle w:val="FPText"/>
              <w:rPr>
                <w:color w:val="000000" w:themeColor="text1"/>
              </w:rPr>
            </w:pPr>
          </w:p>
          <w:p w:rsidR="00D91181" w:rsidRPr="000B5DBE" w:rsidRDefault="00D91181" w:rsidP="00D91181">
            <w:pPr>
              <w:pStyle w:val="FPTex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is </w:t>
            </w:r>
            <w:r w:rsidR="003124D9" w:rsidRPr="000B5DBE">
              <w:rPr>
                <w:color w:val="000000" w:themeColor="text1"/>
              </w:rPr>
              <w:t>an FPGA component</w:t>
            </w:r>
            <w:r w:rsidRPr="000B5DBE">
              <w:rPr>
                <w:color w:val="000000" w:themeColor="text1"/>
              </w:rPr>
              <w:t xml:space="preserve"> implementing the WorldFIP </w:t>
            </w:r>
            <w:r w:rsidR="003124D9" w:rsidRPr="000B5DBE">
              <w:rPr>
                <w:color w:val="000000" w:themeColor="text1"/>
              </w:rPr>
              <w:t xml:space="preserve">protocol that can be </w:t>
            </w:r>
            <w:r w:rsidRPr="000B5DBE">
              <w:rPr>
                <w:color w:val="000000" w:themeColor="text1"/>
              </w:rPr>
              <w:t>used in field devices able to communicate at the three standard speeds: 31.25 kbit/s, 1</w:t>
            </w:r>
            <w:r w:rsidR="003124D9" w:rsidRPr="000B5DBE">
              <w:rPr>
                <w:color w:val="000000" w:themeColor="text1"/>
              </w:rPr>
              <w:t> </w:t>
            </w:r>
            <w:r w:rsidRPr="000B5DBE">
              <w:rPr>
                <w:color w:val="000000" w:themeColor="text1"/>
              </w:rPr>
              <w:t>Mbit/s and</w:t>
            </w:r>
            <w:r w:rsidR="00FE580E" w:rsidRPr="000B5DBE">
              <w:rPr>
                <w:color w:val="000000" w:themeColor="text1"/>
              </w:rPr>
              <w:t xml:space="preserve"> 2.5 Mbit</w:t>
            </w:r>
            <w:r w:rsidRPr="000B5DBE">
              <w:rPr>
                <w:color w:val="000000" w:themeColor="text1"/>
              </w:rPr>
              <w:t xml:space="preserve">/s. It is designed to be radiation tolerant by using different single event upset mitigation techniques. To improve the radiation tolerance,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implements a minimal subset of the WorldFIP services that it provides without the need for any microprocessor. WorldFIP variables are transferred either directly on 16</w:t>
            </w:r>
            <w:r w:rsidRPr="000B5DBE">
              <w:rPr>
                <w:color w:val="000000" w:themeColor="text1"/>
              </w:rPr>
              <w:noBreakHyphen/>
              <w:t xml:space="preserve">bit I/O ports or via a memory included in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component.</w:t>
            </w:r>
          </w:p>
          <w:p w:rsidR="00D91181" w:rsidRPr="000B5DBE" w:rsidRDefault="00D91181" w:rsidP="00D645DB">
            <w:pPr>
              <w:pStyle w:val="FPText"/>
              <w:rPr>
                <w:color w:val="000000" w:themeColor="text1"/>
              </w:rPr>
            </w:pPr>
          </w:p>
        </w:tc>
      </w:tr>
      <w:tr w:rsidR="004E4FD1" w:rsidRPr="003C0BCB" w:rsidTr="00D240AE">
        <w:trPr>
          <w:trHeight w:hRule="exact" w:val="2656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4E4FD1" w:rsidRPr="000B5DBE" w:rsidRDefault="00A904DA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Author</w:t>
            </w:r>
            <w:r w:rsidR="00DB4D17" w:rsidRPr="000B5DBE">
              <w:rPr>
                <w:color w:val="000000" w:themeColor="text1"/>
              </w:rPr>
              <w:t>s</w:t>
            </w:r>
            <w:r w:rsidR="004E4FD1" w:rsidRPr="000B5DBE">
              <w:rPr>
                <w:color w:val="000000" w:themeColor="text1"/>
              </w:rPr>
              <w:t>:</w:t>
            </w:r>
          </w:p>
          <w:p w:rsidR="00DB4D17" w:rsidRPr="000B5DBE" w:rsidRDefault="00DB4D17">
            <w:pPr>
              <w:pStyle w:val="FPHeading"/>
              <w:rPr>
                <w:color w:val="000000" w:themeColor="text1"/>
              </w:rPr>
            </w:pPr>
          </w:p>
          <w:p w:rsidR="004E4FD1" w:rsidRPr="000B5DBE" w:rsidRDefault="002E1348" w:rsidP="00DB4D17">
            <w:pPr>
              <w:pStyle w:val="FPNames"/>
              <w:ind w:left="862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E. van der Bij</w:t>
            </w:r>
          </w:p>
          <w:p w:rsidR="00DB4D17" w:rsidRPr="000B5DBE" w:rsidRDefault="00DB4D17" w:rsidP="00DB4D17">
            <w:pPr>
              <w:pStyle w:val="FPNames"/>
              <w:ind w:left="862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E. Gousiou</w:t>
            </w:r>
          </w:p>
          <w:p w:rsidR="00EC0094" w:rsidRPr="000B5DBE" w:rsidRDefault="00EC0094" w:rsidP="00EC0094">
            <w:pPr>
              <w:pStyle w:val="FPNames"/>
              <w:rPr>
                <w:color w:val="000000" w:themeColor="text1"/>
              </w:rPr>
            </w:pPr>
          </w:p>
          <w:p w:rsidR="004357C4" w:rsidRPr="000B5DBE" w:rsidRDefault="004357C4">
            <w:pPr>
              <w:pStyle w:val="FPNames"/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0094" w:rsidRPr="000B5DBE" w:rsidRDefault="00EC0094" w:rsidP="00EC0094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Checked by:</w:t>
            </w:r>
          </w:p>
          <w:p w:rsidR="00DB4D17" w:rsidRPr="000B5DBE" w:rsidRDefault="00DB4D17" w:rsidP="00EC0094">
            <w:pPr>
              <w:pStyle w:val="FPHeading"/>
              <w:rPr>
                <w:color w:val="000000" w:themeColor="text1"/>
              </w:rPr>
            </w:pPr>
          </w:p>
          <w:p w:rsidR="00C97667" w:rsidRPr="000B5DBE" w:rsidRDefault="00C97667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R. Brun</w:t>
            </w:r>
          </w:p>
          <w:p w:rsidR="00993988" w:rsidRPr="000B5DBE" w:rsidRDefault="00993988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F. Formenti</w:t>
            </w:r>
          </w:p>
          <w:p w:rsidR="00C97667" w:rsidRPr="000B5DBE" w:rsidRDefault="00A904DA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Q. King</w:t>
            </w:r>
          </w:p>
          <w:p w:rsidR="004E4FD1" w:rsidRPr="00994FAE" w:rsidRDefault="00C97667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994FAE">
              <w:rPr>
                <w:color w:val="000000" w:themeColor="text1"/>
              </w:rPr>
              <w:t>J. Palluel</w:t>
            </w:r>
            <w:r w:rsidR="00A904DA" w:rsidRPr="00994FAE">
              <w:rPr>
                <w:color w:val="000000" w:themeColor="text1"/>
              </w:rPr>
              <w:br/>
              <w:t>G. Peñacoba</w:t>
            </w:r>
            <w:r w:rsidR="00A904DA" w:rsidRPr="00994FAE">
              <w:rPr>
                <w:color w:val="000000" w:themeColor="text1"/>
              </w:rPr>
              <w:br/>
            </w:r>
            <w:r w:rsidR="00125D5D" w:rsidRPr="00994FAE">
              <w:rPr>
                <w:color w:val="000000" w:themeColor="text1"/>
              </w:rPr>
              <w:t>J. Serrano</w:t>
            </w:r>
            <w:r w:rsidR="00993988" w:rsidRPr="00994FAE">
              <w:rPr>
                <w:color w:val="000000" w:themeColor="text1"/>
              </w:rPr>
              <w:br/>
              <w:t>B. Todd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4E4FD1" w:rsidRPr="00994FAE" w:rsidRDefault="004E4FD1">
            <w:pPr>
              <w:pStyle w:val="FPNames"/>
              <w:rPr>
                <w:color w:val="000000" w:themeColor="text1"/>
              </w:rPr>
            </w:pPr>
          </w:p>
        </w:tc>
      </w:tr>
      <w:tr w:rsidR="004E4FD1" w:rsidRPr="003C0BCB" w:rsidTr="00D240AE">
        <w:trPr>
          <w:trHeight w:hRule="exact" w:val="2000"/>
        </w:trPr>
        <w:tc>
          <w:tcPr>
            <w:tcW w:w="10208" w:type="dxa"/>
            <w:gridSpan w:val="6"/>
            <w:tcBorders>
              <w:top w:val="nil"/>
              <w:bottom w:val="nil"/>
            </w:tcBorders>
          </w:tcPr>
          <w:p w:rsidR="003C0BCB" w:rsidRPr="00994FAE" w:rsidRDefault="003C0BCB" w:rsidP="003C0BCB">
            <w:pPr>
              <w:pStyle w:val="FPText"/>
              <w:ind w:left="0"/>
              <w:rPr>
                <w:color w:val="000000" w:themeColor="text1"/>
                <w:lang w:val="en-US"/>
              </w:rPr>
            </w:pPr>
          </w:p>
        </w:tc>
      </w:tr>
      <w:tr w:rsidR="004E4FD1" w:rsidRPr="000B5DBE" w:rsidTr="00F92298">
        <w:trPr>
          <w:trHeight w:hRule="exact" w:val="621"/>
        </w:trPr>
        <w:tc>
          <w:tcPr>
            <w:tcW w:w="10208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4E4FD1" w:rsidP="00412F20">
            <w:pPr>
              <w:pStyle w:val="BodyText"/>
              <w:tabs>
                <w:tab w:val="left" w:pos="3652"/>
              </w:tabs>
              <w:ind w:right="962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0B5DBE">
              <w:rPr>
                <w:b/>
                <w:i/>
                <w:color w:val="000000" w:themeColor="text1"/>
                <w:sz w:val="24"/>
                <w:szCs w:val="24"/>
              </w:rPr>
              <w:lastRenderedPageBreak/>
              <w:t>History of Changes</w:t>
            </w:r>
          </w:p>
        </w:tc>
      </w:tr>
      <w:tr w:rsidR="004E4FD1" w:rsidRPr="000B5DBE" w:rsidTr="00D240AE">
        <w:trPr>
          <w:trHeight w:hRule="exact" w:val="4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Rev. No.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Pages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 of Changes</w:t>
            </w:r>
          </w:p>
        </w:tc>
      </w:tr>
      <w:tr w:rsidR="004E4FD1" w:rsidRPr="000B5DBE" w:rsidTr="00D240AE">
        <w:trPr>
          <w:trHeight w:hRule="exact" w:val="87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0074A" w:rsidRPr="000B5DBE" w:rsidRDefault="0030074A" w:rsidP="00A2717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1.0</w:t>
            </w:r>
          </w:p>
          <w:p w:rsidR="00592383" w:rsidRPr="000B5DBE" w:rsidRDefault="006778F9" w:rsidP="0059238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1.1</w:t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</w:p>
          <w:p w:rsidR="00592383" w:rsidRPr="000B5DBE" w:rsidRDefault="00592383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1.2</w:t>
            </w: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117263" w:rsidRDefault="00E03A8B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1.3</w:t>
            </w: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E03A8B" w:rsidRPr="00117263" w:rsidRDefault="00E03A8B" w:rsidP="00117263">
            <w:pPr>
              <w:rPr>
                <w:lang w:val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7987" w:rsidRPr="000B5DBE" w:rsidRDefault="003124D9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82684" w:rsidRPr="000B5DBE">
              <w:rPr>
                <w:color w:val="000000" w:themeColor="text1"/>
              </w:rPr>
              <w:t>9</w:t>
            </w:r>
            <w:r w:rsidR="00E64BA2" w:rsidRPr="000B5DBE">
              <w:rPr>
                <w:color w:val="000000" w:themeColor="text1"/>
              </w:rPr>
              <w:t>-0</w:t>
            </w:r>
            <w:r w:rsidRPr="000B5DBE">
              <w:rPr>
                <w:color w:val="000000" w:themeColor="text1"/>
              </w:rPr>
              <w:t>6</w:t>
            </w:r>
            <w:r w:rsidR="0030074A" w:rsidRPr="000B5DBE">
              <w:rPr>
                <w:color w:val="000000" w:themeColor="text1"/>
              </w:rPr>
              <w:t>-2009</w:t>
            </w:r>
          </w:p>
          <w:p w:rsidR="002325EB" w:rsidRPr="000B5DBE" w:rsidRDefault="00453173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22</w:t>
            </w:r>
            <w:r w:rsidR="006778F9" w:rsidRPr="000B5DBE">
              <w:rPr>
                <w:color w:val="000000" w:themeColor="text1"/>
              </w:rPr>
              <w:t>-06-2009</w:t>
            </w:r>
          </w:p>
          <w:p w:rsidR="00592383" w:rsidRPr="000B5DBE" w:rsidRDefault="00D23990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  <w:t>26</w:t>
            </w:r>
            <w:r w:rsidR="00592383" w:rsidRPr="000B5DBE">
              <w:rPr>
                <w:color w:val="000000" w:themeColor="text1"/>
              </w:rPr>
              <w:t>-06-2009</w:t>
            </w: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2F00D4" w:rsidP="000B5DBE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  <w:r w:rsidR="000B5DBE">
              <w:rPr>
                <w:color w:val="000000" w:themeColor="text1"/>
              </w:rPr>
              <w:t>5</w:t>
            </w:r>
            <w:r w:rsidR="00EB080C" w:rsidRPr="000B5DBE">
              <w:rPr>
                <w:color w:val="000000" w:themeColor="text1"/>
              </w:rPr>
              <w:t>-10</w:t>
            </w:r>
            <w:r w:rsidR="00E03A8B" w:rsidRPr="000B5DBE">
              <w:rPr>
                <w:color w:val="000000" w:themeColor="text1"/>
              </w:rPr>
              <w:t>-2010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2E" w:rsidRPr="000B5DBE" w:rsidRDefault="00782E2E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592383" w:rsidRPr="000B5DBE" w:rsidRDefault="006778F9" w:rsidP="0059238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</w:p>
          <w:p w:rsidR="00592383" w:rsidRPr="000B5DBE" w:rsidRDefault="00592383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592383" w:rsidRPr="000B5DBE" w:rsidRDefault="00592383" w:rsidP="00592383">
            <w:pPr>
              <w:pStyle w:val="Changes1"/>
              <w:ind w:left="0"/>
              <w:jc w:val="left"/>
              <w:rPr>
                <w:color w:val="000000" w:themeColor="text1"/>
              </w:rPr>
            </w:pP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865" w:rsidRPr="000B5DBE" w:rsidRDefault="002B0A1D" w:rsidP="0002289B">
            <w:pPr>
              <w:pStyle w:val="Changes2"/>
              <w:tabs>
                <w:tab w:val="left" w:pos="2235"/>
              </w:tabs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First draft</w:t>
            </w:r>
          </w:p>
          <w:p w:rsidR="00BD6338" w:rsidRPr="000B5DBE" w:rsidRDefault="006778F9" w:rsidP="00E64BA2">
            <w:pPr>
              <w:pStyle w:val="Changes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Title: functional spe</w:t>
            </w:r>
            <w:r w:rsidR="008375C1" w:rsidRPr="000B5DBE">
              <w:rPr>
                <w:color w:val="000000" w:themeColor="text1"/>
              </w:rPr>
              <w:t xml:space="preserve">cification. Name changed to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. </w:t>
            </w:r>
            <w:r w:rsidR="00F85560" w:rsidRPr="000B5DBE">
              <w:rPr>
                <w:color w:val="000000" w:themeColor="text1"/>
              </w:rPr>
              <w:t>Added definition</w:t>
            </w:r>
            <w:r w:rsidR="00660DE0" w:rsidRPr="000B5DBE">
              <w:rPr>
                <w:color w:val="000000" w:themeColor="text1"/>
              </w:rPr>
              <w:t>s</w:t>
            </w:r>
            <w:r w:rsidR="00F85560" w:rsidRPr="000B5DBE">
              <w:rPr>
                <w:color w:val="000000" w:themeColor="text1"/>
              </w:rPr>
              <w:t xml:space="preserve"> of PDU</w:t>
            </w:r>
            <w:r w:rsidR="00660DE0" w:rsidRPr="000B5DBE">
              <w:rPr>
                <w:color w:val="000000" w:themeColor="text1"/>
              </w:rPr>
              <w:t xml:space="preserve"> and MPS</w:t>
            </w:r>
            <w:r w:rsidR="00F85560" w:rsidRPr="000B5DBE">
              <w:rPr>
                <w:color w:val="000000" w:themeColor="text1"/>
              </w:rPr>
              <w:t xml:space="preserve">. Variable </w:t>
            </w:r>
            <w:r w:rsidR="00675B26" w:rsidRPr="000B5DBE">
              <w:rPr>
                <w:color w:val="000000" w:themeColor="text1"/>
              </w:rPr>
              <w:t>E0xy needs station address as data</w:t>
            </w:r>
            <w:r w:rsidR="00D54F70" w:rsidRPr="000B5DBE">
              <w:rPr>
                <w:color w:val="000000" w:themeColor="text1"/>
              </w:rPr>
              <w:t xml:space="preserve"> for selective resets</w:t>
            </w:r>
            <w:r w:rsidR="00675B26" w:rsidRPr="000B5DBE">
              <w:rPr>
                <w:color w:val="000000" w:themeColor="text1"/>
              </w:rPr>
              <w:t xml:space="preserve">. </w:t>
            </w:r>
            <w:r w:rsidR="00017BDA" w:rsidRPr="000B5DBE">
              <w:rPr>
                <w:color w:val="000000" w:themeColor="text1"/>
              </w:rPr>
              <w:t xml:space="preserve">Comments about presence variable contents. </w:t>
            </w:r>
            <w:r w:rsidRPr="000B5DBE">
              <w:rPr>
                <w:color w:val="000000" w:themeColor="text1"/>
              </w:rPr>
              <w:t xml:space="preserve">VARx_RDY/VARx_ACC signals introduced. </w:t>
            </w:r>
            <w:r w:rsidR="00501723" w:rsidRPr="000B5DBE">
              <w:rPr>
                <w:color w:val="000000" w:themeColor="text1"/>
              </w:rPr>
              <w:t xml:space="preserve">U_ACER status added. </w:t>
            </w:r>
            <w:r w:rsidR="000C50DC" w:rsidRPr="000B5DBE">
              <w:rPr>
                <w:color w:val="000000" w:themeColor="text1"/>
              </w:rPr>
              <w:t xml:space="preserve">NOSTAT signal introduced. </w:t>
            </w:r>
            <w:r w:rsidR="00C36A6F" w:rsidRPr="000B5DBE">
              <w:rPr>
                <w:color w:val="000000" w:themeColor="text1"/>
              </w:rPr>
              <w:t xml:space="preserve">Received </w:t>
            </w:r>
            <w:r w:rsidR="00AF4C67" w:rsidRPr="000B5DBE">
              <w:rPr>
                <w:color w:val="000000" w:themeColor="text1"/>
              </w:rPr>
              <w:t>PDU_TYPE</w:t>
            </w:r>
            <w:r w:rsidR="00332994" w:rsidRPr="000B5DBE">
              <w:rPr>
                <w:color w:val="000000" w:themeColor="text1"/>
              </w:rPr>
              <w:t xml:space="preserve"> and </w:t>
            </w:r>
            <w:r w:rsidRPr="000B5DBE">
              <w:rPr>
                <w:color w:val="000000" w:themeColor="text1"/>
              </w:rPr>
              <w:t xml:space="preserve">length </w:t>
            </w:r>
            <w:r w:rsidR="00C36A6F" w:rsidRPr="000B5DBE">
              <w:rPr>
                <w:color w:val="000000" w:themeColor="text1"/>
              </w:rPr>
              <w:t xml:space="preserve">of variable </w:t>
            </w:r>
            <w:r w:rsidRPr="000B5DBE">
              <w:rPr>
                <w:color w:val="000000" w:themeColor="text1"/>
              </w:rPr>
              <w:t xml:space="preserve">stored in memory. </w:t>
            </w:r>
            <w:r w:rsidR="0047197F" w:rsidRPr="000B5DBE">
              <w:rPr>
                <w:color w:val="000000" w:themeColor="text1"/>
              </w:rPr>
              <w:t>Modified</w:t>
            </w:r>
            <w:r w:rsidRPr="000B5DBE">
              <w:rPr>
                <w:color w:val="000000" w:themeColor="text1"/>
              </w:rPr>
              <w:t xml:space="preserve"> text </w:t>
            </w:r>
            <w:r w:rsidR="0047197F" w:rsidRPr="000B5DBE">
              <w:rPr>
                <w:color w:val="000000" w:themeColor="text1"/>
              </w:rPr>
              <w:t xml:space="preserve">for </w:t>
            </w:r>
            <w:r w:rsidRPr="000B5DBE">
              <w:rPr>
                <w:color w:val="000000" w:themeColor="text1"/>
              </w:rPr>
              <w:t>ex</w:t>
            </w:r>
            <w:r w:rsidR="0047197F" w:rsidRPr="000B5DBE">
              <w:rPr>
                <w:color w:val="000000" w:themeColor="text1"/>
              </w:rPr>
              <w:t>ternal logic for</w:t>
            </w:r>
            <w:r w:rsidR="0063209A" w:rsidRPr="000B5DBE">
              <w:rPr>
                <w:color w:val="000000" w:themeColor="text1"/>
              </w:rPr>
              <w:t xml:space="preserve"> </w:t>
            </w:r>
            <w:r w:rsidR="0047197F" w:rsidRPr="000B5DBE">
              <w:rPr>
                <w:color w:val="000000" w:themeColor="text1"/>
              </w:rPr>
              <w:t xml:space="preserve">reset by </w:t>
            </w:r>
            <w:r w:rsidR="0063209A" w:rsidRPr="000B5DBE">
              <w:rPr>
                <w:color w:val="000000" w:themeColor="text1"/>
              </w:rPr>
              <w:t>long message.</w:t>
            </w:r>
            <w:r w:rsidR="00DF0A80" w:rsidRPr="000B5DBE">
              <w:rPr>
                <w:color w:val="000000" w:themeColor="text1"/>
              </w:rPr>
              <w:t xml:space="preserve"> Added VAR1B0 reset assist output.</w:t>
            </w:r>
            <w:r w:rsidR="00D54F70" w:rsidRPr="000B5DBE">
              <w:rPr>
                <w:color w:val="000000" w:themeColor="text1"/>
              </w:rPr>
              <w:t xml:space="preserve"> Multiplexed identification inputs.</w:t>
            </w:r>
          </w:p>
          <w:p w:rsidR="00592383" w:rsidRPr="000B5DBE" w:rsidRDefault="00592383" w:rsidP="00E64BA2">
            <w:pPr>
              <w:pStyle w:val="Changes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8-bit </w:t>
            </w:r>
            <w:r w:rsidR="006F4BF4" w:rsidRPr="000B5DBE">
              <w:rPr>
                <w:color w:val="000000" w:themeColor="text1"/>
              </w:rPr>
              <w:t xml:space="preserve">WISHBONE </w:t>
            </w:r>
            <w:r w:rsidR="007C04EE" w:rsidRPr="000B5DBE">
              <w:rPr>
                <w:color w:val="000000" w:themeColor="text1"/>
              </w:rPr>
              <w:t>bus. Significance/refreshment style implementation. No</w:t>
            </w:r>
            <w:r w:rsidR="00C26C0B" w:rsidRPr="000B5DBE">
              <w:rPr>
                <w:color w:val="000000" w:themeColor="text1"/>
              </w:rPr>
              <w:t xml:space="preserve"> </w:t>
            </w:r>
            <w:r w:rsidR="007C04EE" w:rsidRPr="000B5DBE">
              <w:rPr>
                <w:color w:val="000000" w:themeColor="text1"/>
              </w:rPr>
              <w:t>VAR2B0. Reset variable adressed by broadcast.</w:t>
            </w:r>
            <w:r w:rsidR="00A838A3" w:rsidRPr="000B5DBE">
              <w:rPr>
                <w:color w:val="000000" w:themeColor="text1"/>
              </w:rPr>
              <w:t xml:space="preserve"> Examples of consumed and produced data. RSTON not activated on RSTIN.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interface with 8 bits DAT_I/DAT_O[7:0]; DAT_I/DAT_O[15:8] defined as extra bits for stand-alone operation.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 CYC_I added to WISHBONE to comply with WISHBONE rule 3.40.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Memory addresses MSB reserved (Page 13,</w:t>
            </w:r>
            <w:r w:rsidR="00615CE7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t>Table 9 modified).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Signals FX_TXD/RXA/RXD renamed to FD_ TXD/RXA/RXD. 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FD_RXA renamed to FD_RXCDN, to avoid confusions with RXA, analogue output of FIELDRIVE.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Page 5 bullet 12 and Page 6, 2.2 and Page 9, 3.4: PDU_TYPE and Length </w:t>
            </w:r>
            <w:r w:rsidR="00615CE7" w:rsidRPr="000B5DBE">
              <w:rPr>
                <w:color w:val="000000" w:themeColor="text1"/>
              </w:rPr>
              <w:t>bytes are checked on reception.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 6 bullets 3,5,6 and Page 12, 4.1 and Page 14, 6.2: PDU_TYPE and Length added to the number of consumed/ produced bytes.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 10, 3.5: broadcast vars are accepted in stand-alone mode.</w:t>
            </w:r>
          </w:p>
          <w:p w:rsidR="00053933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Page 11, 19: Four output pins added to provide user access to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bits 2 to 5.</w:t>
            </w:r>
          </w:p>
          <w:p w:rsidR="00481638" w:rsidRPr="000B5DBE" w:rsidRDefault="00481638" w:rsidP="00481638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 stand-alone mode, if while consuming more than 2 bytes of data arrive, the frame is still considered valid and the first 2 bytes arrive to DAT_O.</w:t>
            </w:r>
          </w:p>
          <w:p w:rsidR="003F10C7" w:rsidRPr="000B5DBE" w:rsidRDefault="003F10C7" w:rsidP="00481638">
            <w:pPr>
              <w:pStyle w:val="Changes2"/>
              <w:spacing w:after="50"/>
              <w:ind w:left="0"/>
              <w:rPr>
                <w:color w:val="000000" w:themeColor="text1"/>
                <w:lang w:val="en-US"/>
              </w:rPr>
            </w:pPr>
            <w:r w:rsidRPr="000B5DBE">
              <w:rPr>
                <w:color w:val="000000" w:themeColor="text1"/>
              </w:rPr>
              <w:t>PoR input added.</w:t>
            </w:r>
          </w:p>
        </w:tc>
      </w:tr>
      <w:tr w:rsidR="00C113A6" w:rsidRPr="000B5DBE" w:rsidTr="00D240AE">
        <w:trPr>
          <w:trHeight w:hRule="exact" w:val="314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A27173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C4536C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15-03-201</w:t>
            </w:r>
            <w:r w:rsidR="00C4536C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073CBD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36C" w:rsidRDefault="00C4536C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EDMS doc no. added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Fixed References broken links.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broadcast variables</w:t>
            </w:r>
            <w:r w:rsidR="00BE4E3F">
              <w:rPr>
                <w:color w:val="000000" w:themeColor="text1"/>
              </w:rPr>
              <w:t xml:space="preserve"> in stand-al</w:t>
            </w:r>
            <w:r>
              <w:rPr>
                <w:color w:val="000000" w:themeColor="text1"/>
              </w:rPr>
              <w:t>one mode</w:t>
            </w:r>
            <w:r w:rsidR="00BE4E3F">
              <w:rPr>
                <w:color w:val="000000" w:themeColor="text1"/>
              </w:rPr>
              <w:t xml:space="preserve"> (would be a problem with FIPdiag)</w:t>
            </w:r>
            <w:r>
              <w:rPr>
                <w:color w:val="000000" w:themeColor="text1"/>
              </w:rPr>
              <w:t>.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broadcast var 91h</w:t>
            </w:r>
            <w:r w:rsidR="00BE4E3F">
              <w:rPr>
                <w:color w:val="000000" w:themeColor="text1"/>
              </w:rPr>
              <w:t xml:space="preserve"> (04h is a produced var in microfip)</w:t>
            </w:r>
            <w:r>
              <w:rPr>
                <w:color w:val="000000" w:themeColor="text1"/>
              </w:rPr>
              <w:t>.</w:t>
            </w:r>
          </w:p>
          <w:p w:rsidR="00AA5DF0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Turnaround &amp; Silence times changed according to measurements &amp; datasheets of microFIP.</w:t>
            </w:r>
          </w:p>
          <w:p w:rsidR="00C113A6" w:rsidRDefault="00AA5DF0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Changes </w:t>
            </w:r>
            <w:r w:rsidR="00C113A6">
              <w:rPr>
                <w:color w:val="000000" w:themeColor="text1"/>
              </w:rPr>
              <w:t xml:space="preserve">on </w:t>
            </w:r>
            <w:r w:rsidR="00C4536C">
              <w:rPr>
                <w:color w:val="000000" w:themeColor="text1"/>
              </w:rPr>
              <w:t>nanoFIP</w:t>
            </w:r>
            <w:r w:rsidR="00C113A6">
              <w:rPr>
                <w:color w:val="000000" w:themeColor="text1"/>
              </w:rPr>
              <w:t xml:space="preserve"> status byte, bits 4</w:t>
            </w:r>
            <w:r>
              <w:rPr>
                <w:color w:val="000000" w:themeColor="text1"/>
              </w:rPr>
              <w:t xml:space="preserve"> &amp; </w:t>
            </w:r>
            <w:r w:rsidR="00C113A6">
              <w:rPr>
                <w:color w:val="000000" w:themeColor="text1"/>
              </w:rPr>
              <w:t>5.</w:t>
            </w:r>
          </w:p>
          <w:p w:rsidR="00196F25" w:rsidRDefault="00196F25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WISHBONE clock renamed to wclk; 40MHz clock to uclk.</w:t>
            </w:r>
          </w:p>
          <w:p w:rsidR="000A6B04" w:rsidRDefault="009170C0" w:rsidP="000A6B04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Figure</w:t>
            </w:r>
            <w:r w:rsidR="00AA5DF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redone.</w:t>
            </w:r>
            <w:r w:rsidR="00C4536C">
              <w:rPr>
                <w:color w:val="000000" w:themeColor="text1"/>
              </w:rPr>
              <w:t xml:space="preserve"> nanoFIP instead of </w:t>
            </w:r>
            <w:r w:rsidR="00474CD4">
              <w:rPr>
                <w:color w:val="000000" w:themeColor="text1"/>
              </w:rPr>
              <w:t>N</w:t>
            </w:r>
            <w:r w:rsidR="00763D34">
              <w:rPr>
                <w:color w:val="000000" w:themeColor="text1"/>
              </w:rPr>
              <w:t>anoFIP</w:t>
            </w:r>
            <w:r w:rsidR="00C4536C">
              <w:rPr>
                <w:color w:val="000000" w:themeColor="text1"/>
              </w:rPr>
              <w:t>.</w:t>
            </w:r>
          </w:p>
          <w:p w:rsidR="00D240AE" w:rsidRPr="000B5DBE" w:rsidRDefault="000A6B04" w:rsidP="000A6B04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DE74A1">
              <w:rPr>
                <w:color w:val="000000" w:themeColor="text1"/>
              </w:rPr>
              <w:t>rite O</w:t>
            </w:r>
            <w:r>
              <w:rPr>
                <w:color w:val="000000" w:themeColor="text1"/>
              </w:rPr>
              <w:t xml:space="preserve">nly </w:t>
            </w:r>
            <w:r w:rsidR="00DE74A1">
              <w:rPr>
                <w:color w:val="000000" w:themeColor="text1"/>
              </w:rPr>
              <w:t xml:space="preserve">(instead of Write/ Read) </w:t>
            </w:r>
            <w:r>
              <w:rPr>
                <w:color w:val="000000" w:themeColor="text1"/>
              </w:rPr>
              <w:t>access rights to the Produced memory.</w:t>
            </w:r>
          </w:p>
        </w:tc>
      </w:tr>
      <w:tr w:rsidR="00D240AE" w:rsidRPr="000B5DBE" w:rsidTr="00F92298">
        <w:trPr>
          <w:trHeight w:hRule="exact" w:val="62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240AE" w:rsidRDefault="00D240AE" w:rsidP="00A27173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240AE" w:rsidRDefault="00D240AE" w:rsidP="00C4536C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31-10-2011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40AE" w:rsidRDefault="00D240AE" w:rsidP="00073CBD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40AE" w:rsidRDefault="00D240AE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Added JTAG feature </w:t>
            </w:r>
            <w:r w:rsidR="00F92298">
              <w:rPr>
                <w:color w:val="000000" w:themeColor="text1"/>
              </w:rPr>
              <w:t>description</w:t>
            </w:r>
          </w:p>
          <w:p w:rsidR="00F92298" w:rsidRDefault="00F92298" w:rsidP="00F92298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 byte, bit 5, Manchester encoding check removed</w:t>
            </w:r>
          </w:p>
        </w:tc>
      </w:tr>
    </w:tbl>
    <w:p w:rsidR="004E4FD1" w:rsidRPr="000B5DBE" w:rsidRDefault="004E4FD1" w:rsidP="00412F20">
      <w:pPr>
        <w:pStyle w:val="Heading0"/>
        <w:tabs>
          <w:tab w:val="left" w:pos="3330"/>
          <w:tab w:val="left" w:pos="3510"/>
        </w:tabs>
        <w:ind w:left="270" w:right="638"/>
        <w:rPr>
          <w:color w:val="000000" w:themeColor="text1"/>
        </w:rPr>
      </w:pPr>
      <w:r w:rsidRPr="000B5DBE">
        <w:rPr>
          <w:color w:val="000000" w:themeColor="text1"/>
        </w:rPr>
        <w:lastRenderedPageBreak/>
        <w:t>Table of Contents</w:t>
      </w:r>
      <w:r w:rsidRPr="000B5DBE">
        <w:rPr>
          <w:b w:val="0"/>
          <w:vanish/>
          <w:color w:val="000000" w:themeColor="text1"/>
        </w:rPr>
        <w:t xml:space="preserve"> (not compulsory, can be removed)</w:t>
      </w:r>
    </w:p>
    <w:p w:rsidR="003422ED" w:rsidRDefault="00E3700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E37008">
        <w:rPr>
          <w:color w:val="000000" w:themeColor="text1"/>
        </w:rPr>
        <w:fldChar w:fldCharType="begin"/>
      </w:r>
      <w:r w:rsidR="004E4FD1" w:rsidRPr="000B5DBE">
        <w:rPr>
          <w:color w:val="000000" w:themeColor="text1"/>
        </w:rPr>
        <w:instrText xml:space="preserve"> TOC \o "1-3" </w:instrText>
      </w:r>
      <w:r w:rsidRPr="00E37008">
        <w:rPr>
          <w:color w:val="000000" w:themeColor="text1"/>
        </w:rPr>
        <w:fldChar w:fldCharType="separate"/>
      </w:r>
      <w:r w:rsidR="003422ED" w:rsidRPr="00261A33">
        <w:rPr>
          <w:color w:val="000000" w:themeColor="text1"/>
        </w:rPr>
        <w:t>1</w:t>
      </w:r>
      <w:r w:rsidR="003422ED"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="003422ED" w:rsidRPr="00261A33">
        <w:rPr>
          <w:color w:val="000000" w:themeColor="text1"/>
        </w:rPr>
        <w:t>INTRODUCTION</w:t>
      </w:r>
      <w:r w:rsidR="003422ED">
        <w:tab/>
      </w:r>
      <w:r w:rsidR="003422ED">
        <w:fldChar w:fldCharType="begin"/>
      </w:r>
      <w:r w:rsidR="003422ED">
        <w:instrText xml:space="preserve"> PAGEREF _Toc307830032 \h </w:instrText>
      </w:r>
      <w:r w:rsidR="003422ED">
        <w:fldChar w:fldCharType="separate"/>
      </w:r>
      <w:r w:rsidR="00417349">
        <w:t>5</w:t>
      </w:r>
      <w:r w:rsidR="003422ED"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Functionality</w:t>
      </w:r>
      <w:r>
        <w:tab/>
      </w:r>
      <w:r>
        <w:fldChar w:fldCharType="begin"/>
      </w:r>
      <w:r>
        <w:instrText xml:space="preserve"> PAGEREF _Toc307830033 \h </w:instrText>
      </w:r>
      <w:r>
        <w:fldChar w:fldCharType="separate"/>
      </w:r>
      <w:r w:rsidR="00417349">
        <w:t>6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2.1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Variable Structure and Addressing</w:t>
      </w:r>
      <w:r>
        <w:tab/>
      </w:r>
      <w:r>
        <w:fldChar w:fldCharType="begin"/>
      </w:r>
      <w:r>
        <w:instrText xml:space="preserve"> PAGEREF _Toc307830034 \h </w:instrText>
      </w:r>
      <w:r>
        <w:fldChar w:fldCharType="separate"/>
      </w:r>
      <w:r w:rsidR="00417349">
        <w:t>6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2.2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Functionality of variables</w:t>
      </w:r>
      <w:r>
        <w:tab/>
      </w:r>
      <w:r>
        <w:fldChar w:fldCharType="begin"/>
      </w:r>
      <w:r>
        <w:instrText xml:space="preserve"> PAGEREF _Toc307830035 \h </w:instrText>
      </w:r>
      <w:r>
        <w:fldChar w:fldCharType="separate"/>
      </w:r>
      <w:r w:rsidR="00417349">
        <w:t>6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2.3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FRAME DELIMITERS AND FRAME CHECKSUM</w:t>
      </w:r>
      <w:r>
        <w:tab/>
      </w:r>
      <w:r>
        <w:fldChar w:fldCharType="begin"/>
      </w:r>
      <w:r>
        <w:instrText xml:space="preserve"> PAGEREF _Toc307830036 \h </w:instrText>
      </w:r>
      <w:r>
        <w:fldChar w:fldCharType="separate"/>
      </w:r>
      <w:r w:rsidR="00417349">
        <w:t>7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2.4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Turnaround and Silence time</w:t>
      </w:r>
      <w:r>
        <w:tab/>
      </w:r>
      <w:r>
        <w:fldChar w:fldCharType="begin"/>
      </w:r>
      <w:r>
        <w:instrText xml:space="preserve"> PAGEREF _Toc307830037 \h </w:instrText>
      </w:r>
      <w:r>
        <w:fldChar w:fldCharType="separate"/>
      </w:r>
      <w:r w:rsidR="00417349">
        <w:t>7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Variable handling</w:t>
      </w:r>
      <w:r>
        <w:tab/>
      </w:r>
      <w:r>
        <w:fldChar w:fldCharType="begin"/>
      </w:r>
      <w:r>
        <w:instrText xml:space="preserve"> PAGEREF _Toc307830038 \h </w:instrText>
      </w:r>
      <w:r>
        <w:fldChar w:fldCharType="separate"/>
      </w:r>
      <w:r w:rsidR="00417349">
        <w:t>8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MPS Status definition</w:t>
      </w:r>
      <w:r>
        <w:tab/>
      </w:r>
      <w:r>
        <w:fldChar w:fldCharType="begin"/>
      </w:r>
      <w:r>
        <w:instrText xml:space="preserve"> PAGEREF _Toc307830039 \h </w:instrText>
      </w:r>
      <w:r>
        <w:fldChar w:fldCharType="separate"/>
      </w:r>
      <w:r w:rsidR="00417349">
        <w:t>8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presence variable (14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_Toc307830040 \h </w:instrText>
      </w:r>
      <w:r>
        <w:fldChar w:fldCharType="separate"/>
      </w:r>
      <w:r w:rsidR="00417349">
        <w:t>8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identification variable (10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_Toc307830041 \h </w:instrText>
      </w:r>
      <w:r>
        <w:fldChar w:fldCharType="separate"/>
      </w:r>
      <w:r w:rsidR="00417349">
        <w:t>9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Consumed variable VAR1 (05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_Toc307830042 \h </w:instrText>
      </w:r>
      <w:r>
        <w:fldChar w:fldCharType="separate"/>
      </w:r>
      <w:r w:rsidR="00417349">
        <w:t>9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3.5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consumed broadcast variable VAR2 (91</w:t>
      </w:r>
      <w:r w:rsidRPr="00261A33">
        <w:rPr>
          <w:caps w:val="0"/>
          <w:color w:val="000000" w:themeColor="text1"/>
        </w:rPr>
        <w:t>..h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_Toc307830043 \h </w:instrText>
      </w:r>
      <w:r>
        <w:fldChar w:fldCharType="separate"/>
      </w:r>
      <w:r w:rsidR="00417349">
        <w:t>10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3.6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produced variable VAR3 (06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_Toc307830044 \h </w:instrText>
      </w:r>
      <w:r>
        <w:fldChar w:fldCharType="separate"/>
      </w:r>
      <w:r w:rsidR="00417349">
        <w:t>10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resets</w:t>
      </w:r>
      <w:r>
        <w:tab/>
      </w:r>
      <w:r>
        <w:fldChar w:fldCharType="begin"/>
      </w:r>
      <w:r>
        <w:instrText xml:space="preserve"> PAGEREF _Toc307830045 \h </w:instrText>
      </w:r>
      <w:r>
        <w:fldChar w:fldCharType="separate"/>
      </w:r>
      <w:r w:rsidR="00417349">
        <w:t>12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4.1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Consumed variable (E0</w:t>
      </w:r>
      <w:r w:rsidRPr="00261A33">
        <w:rPr>
          <w:caps w:val="0"/>
          <w:color w:val="000000" w:themeColor="text1"/>
        </w:rPr>
        <w:t>..h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_Toc307830046 \h </w:instrText>
      </w:r>
      <w:r>
        <w:fldChar w:fldCharType="separate"/>
      </w:r>
      <w:r w:rsidR="00417349">
        <w:t>12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4.2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power on reset</w:t>
      </w:r>
      <w:r>
        <w:tab/>
      </w:r>
      <w:r>
        <w:fldChar w:fldCharType="begin"/>
      </w:r>
      <w:r>
        <w:instrText xml:space="preserve"> PAGEREF _Toc307830047 \h </w:instrText>
      </w:r>
      <w:r>
        <w:fldChar w:fldCharType="separate"/>
      </w:r>
      <w:r w:rsidR="00417349">
        <w:t>12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4.3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External reset logic</w:t>
      </w:r>
      <w:r>
        <w:tab/>
      </w:r>
      <w:r>
        <w:fldChar w:fldCharType="begin"/>
      </w:r>
      <w:r>
        <w:instrText xml:space="preserve"> PAGEREF _Toc307830048 \h </w:instrText>
      </w:r>
      <w:r>
        <w:fldChar w:fldCharType="separate"/>
      </w:r>
      <w:r w:rsidR="00417349">
        <w:t>12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4.4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resets overview</w:t>
      </w:r>
      <w:r>
        <w:tab/>
      </w:r>
      <w:r>
        <w:fldChar w:fldCharType="begin"/>
      </w:r>
      <w:r>
        <w:instrText xml:space="preserve"> PAGEREF _Toc307830049 \h </w:instrText>
      </w:r>
      <w:r>
        <w:fldChar w:fldCharType="separate"/>
      </w:r>
      <w:r w:rsidR="00417349">
        <w:t>12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4.5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Memory map</w:t>
      </w:r>
      <w:r>
        <w:tab/>
      </w:r>
      <w:r>
        <w:fldChar w:fldCharType="begin"/>
      </w:r>
      <w:r>
        <w:instrText xml:space="preserve"> PAGEREF _Toc307830050 \h </w:instrText>
      </w:r>
      <w:r>
        <w:fldChar w:fldCharType="separate"/>
      </w:r>
      <w:r w:rsidR="00417349">
        <w:t>13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user interface</w:t>
      </w:r>
      <w:r>
        <w:tab/>
      </w:r>
      <w:r>
        <w:fldChar w:fldCharType="begin"/>
      </w:r>
      <w:r>
        <w:instrText xml:space="preserve"> PAGEREF _Toc307830051 \h </w:instrText>
      </w:r>
      <w:r>
        <w:fldChar w:fldCharType="separate"/>
      </w:r>
      <w:r w:rsidR="00417349">
        <w:t>14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5.1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startup</w:t>
      </w:r>
      <w:r>
        <w:tab/>
      </w:r>
      <w:r>
        <w:fldChar w:fldCharType="begin"/>
      </w:r>
      <w:r>
        <w:instrText xml:space="preserve"> PAGEREF _Toc307830052 \h </w:instrText>
      </w:r>
      <w:r>
        <w:fldChar w:fldCharType="separate"/>
      </w:r>
      <w:r w:rsidR="00417349">
        <w:t>14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5.2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Stand-alone mode</w:t>
      </w:r>
      <w:r>
        <w:tab/>
      </w:r>
      <w:r>
        <w:fldChar w:fldCharType="begin"/>
      </w:r>
      <w:r>
        <w:instrText xml:space="preserve"> PAGEREF _Toc307830053 \h </w:instrText>
      </w:r>
      <w:r>
        <w:fldChar w:fldCharType="separate"/>
      </w:r>
      <w:r w:rsidR="00417349">
        <w:t>14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261A33">
        <w:rPr>
          <w:color w:val="000000" w:themeColor="text1"/>
        </w:rPr>
        <w:t>5.2.1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261A33">
        <w:rPr>
          <w:color w:val="000000" w:themeColor="text1"/>
        </w:rPr>
        <w:t>consumed variable</w:t>
      </w:r>
      <w:r>
        <w:tab/>
      </w:r>
      <w:r>
        <w:fldChar w:fldCharType="begin"/>
      </w:r>
      <w:r>
        <w:instrText xml:space="preserve"> PAGEREF _Toc307830054 \h </w:instrText>
      </w:r>
      <w:r>
        <w:fldChar w:fldCharType="separate"/>
      </w:r>
      <w:r w:rsidR="00417349">
        <w:t>14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261A33">
        <w:rPr>
          <w:color w:val="000000" w:themeColor="text1"/>
        </w:rPr>
        <w:t>5.2.2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261A33">
        <w:rPr>
          <w:color w:val="000000" w:themeColor="text1"/>
        </w:rPr>
        <w:t>Produced variable</w:t>
      </w:r>
      <w:r>
        <w:tab/>
      </w:r>
      <w:r>
        <w:fldChar w:fldCharType="begin"/>
      </w:r>
      <w:r>
        <w:instrText xml:space="preserve"> PAGEREF _Toc307830055 \h </w:instrText>
      </w:r>
      <w:r>
        <w:fldChar w:fldCharType="separate"/>
      </w:r>
      <w:r w:rsidR="00417349">
        <w:t>15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5.3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Memory mode</w:t>
      </w:r>
      <w:r>
        <w:tab/>
      </w:r>
      <w:r>
        <w:fldChar w:fldCharType="begin"/>
      </w:r>
      <w:r>
        <w:instrText xml:space="preserve"> PAGEREF _Toc307830056 \h </w:instrText>
      </w:r>
      <w:r>
        <w:fldChar w:fldCharType="separate"/>
      </w:r>
      <w:r w:rsidR="00417349">
        <w:t>15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261A33">
        <w:rPr>
          <w:color w:val="000000" w:themeColor="text1"/>
        </w:rPr>
        <w:t>5.3.1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261A33">
        <w:rPr>
          <w:color w:val="000000" w:themeColor="text1"/>
        </w:rPr>
        <w:t>Consumed variables</w:t>
      </w:r>
      <w:r>
        <w:tab/>
      </w:r>
      <w:r>
        <w:fldChar w:fldCharType="begin"/>
      </w:r>
      <w:r>
        <w:instrText xml:space="preserve"> PAGEREF _Toc307830057 \h </w:instrText>
      </w:r>
      <w:r>
        <w:fldChar w:fldCharType="separate"/>
      </w:r>
      <w:r w:rsidR="00417349">
        <w:t>15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261A33">
        <w:rPr>
          <w:color w:val="000000" w:themeColor="text1"/>
        </w:rPr>
        <w:t>5.3.2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261A33">
        <w:rPr>
          <w:color w:val="000000" w:themeColor="text1"/>
        </w:rPr>
        <w:t>produced variable</w:t>
      </w:r>
      <w:r>
        <w:tab/>
      </w:r>
      <w:r>
        <w:fldChar w:fldCharType="begin"/>
      </w:r>
      <w:r>
        <w:instrText xml:space="preserve"> PAGEREF _Toc307830058 \h </w:instrText>
      </w:r>
      <w:r>
        <w:fldChar w:fldCharType="separate"/>
      </w:r>
      <w:r w:rsidR="00417349">
        <w:t>16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5.4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User access verification</w:t>
      </w:r>
      <w:r>
        <w:tab/>
      </w:r>
      <w:r>
        <w:fldChar w:fldCharType="begin"/>
      </w:r>
      <w:r>
        <w:instrText xml:space="preserve"> PAGEREF _Toc307830059 \h </w:instrText>
      </w:r>
      <w:r>
        <w:fldChar w:fldCharType="separate"/>
      </w:r>
      <w:r w:rsidR="00417349">
        <w:t>17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interface signal definition</w:t>
      </w:r>
      <w:r>
        <w:tab/>
      </w:r>
      <w:r>
        <w:fldChar w:fldCharType="begin"/>
      </w:r>
      <w:r>
        <w:instrText xml:space="preserve"> PAGEREF _Toc307830060 \h </w:instrText>
      </w:r>
      <w:r>
        <w:fldChar w:fldCharType="separate"/>
      </w:r>
      <w:r w:rsidR="00417349">
        <w:t>18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6.1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Pin assignment</w:t>
      </w:r>
      <w:r>
        <w:tab/>
      </w:r>
      <w:r>
        <w:fldChar w:fldCharType="begin"/>
      </w:r>
      <w:r>
        <w:instrText xml:space="preserve"> PAGEREF _Toc307830061 \h </w:instrText>
      </w:r>
      <w:r>
        <w:fldChar w:fldCharType="separate"/>
      </w:r>
      <w:r w:rsidR="00417349">
        <w:t>18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6.2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Wishbone datasheet</w:t>
      </w:r>
      <w:r>
        <w:tab/>
      </w:r>
      <w:r>
        <w:fldChar w:fldCharType="begin"/>
      </w:r>
      <w:r>
        <w:instrText xml:space="preserve"> PAGEREF _Toc307830062 \h </w:instrText>
      </w:r>
      <w:r>
        <w:fldChar w:fldCharType="separate"/>
      </w:r>
      <w:r w:rsidR="00417349">
        <w:t>21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References</w:t>
      </w:r>
      <w:r>
        <w:tab/>
      </w:r>
      <w:r>
        <w:fldChar w:fldCharType="begin"/>
      </w:r>
      <w:r>
        <w:instrText xml:space="preserve"> PAGEREF _Toc307830063 \h </w:instrText>
      </w:r>
      <w:r>
        <w:fldChar w:fldCharType="separate"/>
      </w:r>
      <w:r w:rsidR="00417349">
        <w:t>21</w:t>
      </w:r>
      <w:r>
        <w:fldChar w:fldCharType="end"/>
      </w:r>
    </w:p>
    <w:p w:rsidR="003422ED" w:rsidRDefault="003422ED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261A33">
        <w:rPr>
          <w:color w:val="000000" w:themeColor="text1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261A33">
        <w:rPr>
          <w:color w:val="000000" w:themeColor="text1"/>
        </w:rPr>
        <w:t>annex</w:t>
      </w:r>
      <w:r>
        <w:tab/>
      </w:r>
      <w:r>
        <w:fldChar w:fldCharType="begin"/>
      </w:r>
      <w:r>
        <w:instrText xml:space="preserve"> PAGEREF _Toc307830064 \h </w:instrText>
      </w:r>
      <w:r>
        <w:fldChar w:fldCharType="separate"/>
      </w:r>
      <w:r w:rsidR="00417349">
        <w:t>22</w:t>
      </w:r>
      <w:r>
        <w:fldChar w:fldCharType="end"/>
      </w:r>
    </w:p>
    <w:p w:rsidR="003422ED" w:rsidRDefault="003422ED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261A33">
        <w:rPr>
          <w:color w:val="000000" w:themeColor="text1"/>
        </w:rPr>
        <w:t>8.1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261A33">
        <w:rPr>
          <w:color w:val="000000" w:themeColor="text1"/>
        </w:rPr>
        <w:t>JTAG Controller feature</w:t>
      </w:r>
      <w:r>
        <w:tab/>
      </w:r>
      <w:r>
        <w:fldChar w:fldCharType="begin"/>
      </w:r>
      <w:r>
        <w:instrText xml:space="preserve"> PAGEREF _Toc307830065 \h </w:instrText>
      </w:r>
      <w:r>
        <w:fldChar w:fldCharType="separate"/>
      </w:r>
      <w:r w:rsidR="00417349">
        <w:t>22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8.1.1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 xml:space="preserve">JTAG CONSUMED </w:t>
      </w:r>
      <w:r w:rsidRPr="00261A33">
        <w:rPr>
          <w:color w:val="000000" w:themeColor="text1"/>
        </w:rPr>
        <w:t xml:space="preserve">variable </w:t>
      </w:r>
      <w:r>
        <w:t>JC_VAR1</w:t>
      </w:r>
      <w:r w:rsidRPr="00261A33">
        <w:rPr>
          <w:color w:val="000000" w:themeColor="text1"/>
        </w:rPr>
        <w:t xml:space="preserve"> (AA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_Toc307830066 \h </w:instrText>
      </w:r>
      <w:r>
        <w:fldChar w:fldCharType="separate"/>
      </w:r>
      <w:r w:rsidR="00417349">
        <w:t>22</w:t>
      </w:r>
      <w:r>
        <w:fldChar w:fldCharType="end"/>
      </w:r>
    </w:p>
    <w:p w:rsidR="003422ED" w:rsidRDefault="003422ED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8.1.2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 xml:space="preserve">JTAG PRODUCED </w:t>
      </w:r>
      <w:r w:rsidRPr="00261A33">
        <w:rPr>
          <w:color w:val="000000" w:themeColor="text1"/>
        </w:rPr>
        <w:t xml:space="preserve">variable </w:t>
      </w:r>
      <w:r>
        <w:t>JC_VAR3</w:t>
      </w:r>
      <w:r w:rsidRPr="00261A33">
        <w:rPr>
          <w:color w:val="000000" w:themeColor="text1"/>
        </w:rPr>
        <w:t xml:space="preserve"> (Ab</w:t>
      </w:r>
      <w:r w:rsidRPr="00261A33">
        <w:rPr>
          <w:caps w:val="0"/>
          <w:color w:val="000000" w:themeColor="text1"/>
        </w:rPr>
        <w:t>xyh</w:t>
      </w:r>
      <w:r w:rsidRPr="00261A33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_Toc307830067 \h </w:instrText>
      </w:r>
      <w:r>
        <w:fldChar w:fldCharType="separate"/>
      </w:r>
      <w:r w:rsidR="00417349">
        <w:t>24</w:t>
      </w:r>
      <w:r>
        <w:fldChar w:fldCharType="end"/>
      </w:r>
    </w:p>
    <w:p w:rsidR="004E4FD1" w:rsidRPr="000B5DBE" w:rsidRDefault="00E37008">
      <w:pPr>
        <w:rPr>
          <w:color w:val="000000" w:themeColor="text1"/>
        </w:rPr>
      </w:pPr>
      <w:r w:rsidRPr="000B5DBE">
        <w:rPr>
          <w:color w:val="000000" w:themeColor="text1"/>
        </w:rPr>
        <w:fldChar w:fldCharType="end"/>
      </w:r>
    </w:p>
    <w:p w:rsidR="004357C4" w:rsidRPr="000B5DBE" w:rsidRDefault="004357C4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4357C4" w:rsidRPr="000B5DBE" w:rsidRDefault="001447F7" w:rsidP="00AE19D3">
      <w:pPr>
        <w:jc w:val="center"/>
        <w:rPr>
          <w:color w:val="000000" w:themeColor="text1"/>
        </w:rPr>
      </w:pPr>
      <w:r w:rsidRPr="000B5DBE">
        <w:rPr>
          <w:color w:val="000000" w:themeColor="text1"/>
        </w:rPr>
        <w:t>&lt;Page Intentionally Left Blank&gt;</w:t>
      </w:r>
    </w:p>
    <w:p w:rsidR="00782E2E" w:rsidRPr="000B5DBE" w:rsidRDefault="00A27173" w:rsidP="003D7D67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4" w:name="_Toc307830032"/>
      <w:r w:rsidR="00782E2E" w:rsidRPr="000B5DBE">
        <w:rPr>
          <w:color w:val="000000" w:themeColor="text1"/>
        </w:rPr>
        <w:lastRenderedPageBreak/>
        <w:t>INTRODUCTION</w:t>
      </w:r>
      <w:bookmarkEnd w:id="4"/>
    </w:p>
    <w:p w:rsidR="00FD5116" w:rsidRDefault="00E64BA2" w:rsidP="00FD511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</w:t>
      </w:r>
      <w:r w:rsidR="003124D9" w:rsidRPr="000B5DBE">
        <w:rPr>
          <w:color w:val="000000" w:themeColor="text1"/>
        </w:rPr>
        <w:t>n</w:t>
      </w:r>
      <w:r w:rsidRPr="000B5DBE">
        <w:rPr>
          <w:color w:val="000000" w:themeColor="text1"/>
        </w:rPr>
        <w:t xml:space="preserve"> FPGA </w:t>
      </w:r>
      <w:r w:rsidR="003124D9" w:rsidRPr="000B5DBE">
        <w:rPr>
          <w:color w:val="000000" w:themeColor="text1"/>
        </w:rPr>
        <w:t xml:space="preserve">component </w:t>
      </w:r>
      <w:r w:rsidRPr="000B5DBE">
        <w:rPr>
          <w:color w:val="000000" w:themeColor="text1"/>
        </w:rPr>
        <w:t>imple</w:t>
      </w:r>
      <w:r w:rsidR="003124D9" w:rsidRPr="000B5DBE">
        <w:rPr>
          <w:color w:val="000000" w:themeColor="text1"/>
        </w:rPr>
        <w:t xml:space="preserve">menting the WorldFIP protocol </w:t>
      </w:r>
      <w:r w:rsidR="000F740D" w:rsidRPr="000B5DBE">
        <w:rPr>
          <w:color w:val="000000" w:themeColor="text1"/>
        </w:rPr>
        <w:t xml:space="preserve">[1] </w:t>
      </w:r>
      <w:r w:rsidR="003124D9" w:rsidRPr="000B5DBE">
        <w:rPr>
          <w:color w:val="000000" w:themeColor="text1"/>
        </w:rPr>
        <w:t xml:space="preserve">that can be </w:t>
      </w:r>
      <w:r w:rsidRPr="000B5DBE">
        <w:rPr>
          <w:color w:val="000000" w:themeColor="text1"/>
        </w:rPr>
        <w:t>used in field devices able to communicate at the three standard speeds.</w:t>
      </w:r>
      <w:r w:rsidR="00125535"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="00FC50CC" w:rsidRPr="000B5DBE">
        <w:rPr>
          <w:color w:val="000000" w:themeColor="text1"/>
        </w:rPr>
        <w:t xml:space="preserve">, that is developed as part of the WorldFIP insourcing project </w:t>
      </w:r>
      <w:r w:rsidR="000F740D" w:rsidRPr="000B5DBE">
        <w:rPr>
          <w:color w:val="000000" w:themeColor="text1"/>
        </w:rPr>
        <w:t>[2]</w:t>
      </w:r>
      <w:r w:rsidR="00FC50CC" w:rsidRPr="000B5DBE">
        <w:rPr>
          <w:color w:val="000000" w:themeColor="text1"/>
        </w:rPr>
        <w:t>,</w:t>
      </w:r>
      <w:r w:rsidRPr="000B5DBE">
        <w:rPr>
          <w:color w:val="000000" w:themeColor="text1"/>
        </w:rPr>
        <w:t xml:space="preserve"> is designed to be radiation tolerant</w:t>
      </w:r>
      <w:r w:rsidR="00AA5DAA" w:rsidRPr="000B5DBE">
        <w:rPr>
          <w:color w:val="000000" w:themeColor="text1"/>
        </w:rPr>
        <w:t xml:space="preserve"> by using different single event upset mitigation techniques such as triple module redundancy</w:t>
      </w:r>
      <w:r w:rsidRPr="000B5DBE">
        <w:rPr>
          <w:color w:val="000000" w:themeColor="text1"/>
        </w:rPr>
        <w:t>.</w:t>
      </w:r>
    </w:p>
    <w:p w:rsidR="003422ED" w:rsidRPr="000B5DBE" w:rsidRDefault="00234DF4" w:rsidP="00FD5116">
      <w:pPr>
        <w:pStyle w:val="BodyText"/>
        <w:rPr>
          <w:color w:val="000000" w:themeColor="text1"/>
        </w:rPr>
      </w:pPr>
      <w:r>
        <w:rPr>
          <w:color w:val="00B050"/>
        </w:rPr>
        <w:t xml:space="preserve">The </w:t>
      </w:r>
      <w:r w:rsidRPr="00333018">
        <w:rPr>
          <w:color w:val="00B050"/>
        </w:rPr>
        <w:t xml:space="preserve">nanoFIP </w:t>
      </w:r>
      <w:r>
        <w:rPr>
          <w:color w:val="00B050"/>
        </w:rPr>
        <w:t>can also act as a JTAG master controller and</w:t>
      </w:r>
      <w:r w:rsidRPr="00333018">
        <w:rPr>
          <w:color w:val="00B050"/>
        </w:rPr>
        <w:t xml:space="preserve"> reprogram another FPGA</w:t>
      </w:r>
      <w:r>
        <w:rPr>
          <w:color w:val="00B050"/>
        </w:rPr>
        <w:t xml:space="preserve"> through WorldFIP</w:t>
      </w:r>
      <w:r w:rsidR="003422ED">
        <w:rPr>
          <w:color w:val="00B050"/>
        </w:rPr>
        <w:t xml:space="preserve"> (</w:t>
      </w:r>
      <w:r w:rsidR="00417349">
        <w:rPr>
          <w:color w:val="00B050"/>
        </w:rPr>
        <w:t xml:space="preserve">refer to the </w:t>
      </w:r>
      <w:r w:rsidR="00417349">
        <w:rPr>
          <w:color w:val="00B050"/>
        </w:rPr>
        <w:fldChar w:fldCharType="begin"/>
      </w:r>
      <w:r w:rsidR="00417349">
        <w:rPr>
          <w:color w:val="00B050"/>
        </w:rPr>
        <w:instrText xml:space="preserve"> REF _Ref307838955 \h </w:instrText>
      </w:r>
      <w:r w:rsidR="00417349">
        <w:rPr>
          <w:color w:val="00B050"/>
        </w:rPr>
      </w:r>
      <w:r w:rsidR="00417349">
        <w:rPr>
          <w:color w:val="00B050"/>
        </w:rPr>
        <w:fldChar w:fldCharType="separate"/>
      </w:r>
      <w:r w:rsidR="00417349">
        <w:rPr>
          <w:color w:val="00B050"/>
        </w:rPr>
        <w:t>A</w:t>
      </w:r>
      <w:r w:rsidR="00417349" w:rsidRPr="002B6BB6">
        <w:rPr>
          <w:color w:val="00B050"/>
        </w:rPr>
        <w:t>nnex</w:t>
      </w:r>
      <w:r w:rsidR="00417349">
        <w:rPr>
          <w:color w:val="00B050"/>
        </w:rPr>
        <w:fldChar w:fldCharType="end"/>
      </w:r>
      <w:r w:rsidR="00417349">
        <w:rPr>
          <w:color w:val="00B050"/>
        </w:rPr>
        <w:t xml:space="preserve"> for a detailed description of this feature)</w:t>
      </w:r>
      <w:r w:rsidR="003422ED">
        <w:rPr>
          <w:color w:val="00B050"/>
        </w:rPr>
        <w:t>.</w:t>
      </w:r>
    </w:p>
    <w:p w:rsidR="00D54F70" w:rsidRPr="000B5DBE" w:rsidRDefault="00D54F70" w:rsidP="00D54F7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device is used in conjunction with a FIELDRIVE driver chip and FIELDTR insulating transformer, both available from the company ALSTOM [</w:t>
      </w:r>
      <w:r w:rsidR="000F740D" w:rsidRPr="000B5DBE">
        <w:rPr>
          <w:color w:val="000000" w:themeColor="text1"/>
        </w:rPr>
        <w:t>3</w:t>
      </w:r>
      <w:r w:rsidRPr="000B5DBE">
        <w:rPr>
          <w:color w:val="000000" w:themeColor="text1"/>
        </w:rPr>
        <w:t xml:space="preserve">]. For implementing </w:t>
      </w:r>
      <w:r w:rsidR="00D96F7E" w:rsidRPr="000B5DBE">
        <w:rPr>
          <w:color w:val="000000" w:themeColor="text1"/>
        </w:rPr>
        <w:t>a</w:t>
      </w:r>
      <w:r w:rsidRPr="000B5DBE">
        <w:rPr>
          <w:color w:val="000000" w:themeColor="text1"/>
        </w:rPr>
        <w:t xml:space="preserve"> robust reset</w:t>
      </w:r>
      <w:r w:rsidR="00CA08FD" w:rsidRPr="000B5DBE">
        <w:rPr>
          <w:color w:val="000000" w:themeColor="text1"/>
        </w:rPr>
        <w:t>,</w:t>
      </w:r>
      <w:r w:rsidRPr="000B5DBE">
        <w:rPr>
          <w:color w:val="000000" w:themeColor="text1"/>
        </w:rPr>
        <w:t xml:space="preserve"> external logic is needed.</w:t>
      </w:r>
    </w:p>
    <w:p w:rsidR="00E64BA2" w:rsidRPr="000B5DBE" w:rsidRDefault="00EA788D" w:rsidP="0025200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To improve the radiation tolerance, t</w:t>
      </w:r>
      <w:r w:rsidR="00E64BA2" w:rsidRPr="000B5DBE">
        <w:rPr>
          <w:color w:val="000000" w:themeColor="text1"/>
        </w:rPr>
        <w:t xml:space="preserve">he </w:t>
      </w:r>
      <w:r w:rsidR="00763D34">
        <w:rPr>
          <w:color w:val="000000" w:themeColor="text1"/>
        </w:rPr>
        <w:t>nanoFIP</w:t>
      </w:r>
      <w:r w:rsidR="00E64BA2" w:rsidRPr="000B5DBE">
        <w:rPr>
          <w:color w:val="000000" w:themeColor="text1"/>
        </w:rPr>
        <w:t xml:space="preserve"> implements a </w:t>
      </w:r>
      <w:r w:rsidRPr="000B5DBE">
        <w:rPr>
          <w:color w:val="000000" w:themeColor="text1"/>
        </w:rPr>
        <w:t xml:space="preserve">minimal </w:t>
      </w:r>
      <w:r w:rsidR="00E64BA2" w:rsidRPr="000B5DBE">
        <w:rPr>
          <w:color w:val="000000" w:themeColor="text1"/>
        </w:rPr>
        <w:t>subset of the WorldFIP services:</w:t>
      </w:r>
    </w:p>
    <w:p w:rsidR="00AE19D3" w:rsidRPr="000B5DBE" w:rsidRDefault="00AE19D3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No need for </w:t>
      </w:r>
      <w:r w:rsidR="00D91181" w:rsidRPr="000B5DBE">
        <w:rPr>
          <w:color w:val="000000" w:themeColor="text1"/>
        </w:rPr>
        <w:t xml:space="preserve">a </w:t>
      </w:r>
      <w:r w:rsidRPr="000B5DBE">
        <w:rPr>
          <w:color w:val="000000" w:themeColor="text1"/>
        </w:rPr>
        <w:t>processor to set up data transfer</w:t>
      </w:r>
      <w:r w:rsidR="00D91181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Consumption of one</w:t>
      </w:r>
      <w:r w:rsidR="00D91181" w:rsidRPr="000B5DBE">
        <w:rPr>
          <w:color w:val="000000" w:themeColor="text1"/>
        </w:rPr>
        <w:t xml:space="preserve"> </w:t>
      </w:r>
      <w:r w:rsidR="00FE580E" w:rsidRPr="000B5DBE">
        <w:rPr>
          <w:color w:val="000000" w:themeColor="text1"/>
        </w:rPr>
        <w:t>addressed</w:t>
      </w:r>
      <w:r w:rsidRPr="000B5DBE">
        <w:rPr>
          <w:color w:val="000000" w:themeColor="text1"/>
        </w:rPr>
        <w:t xml:space="preserve"> variable</w:t>
      </w:r>
      <w:r w:rsidR="00BC1F70"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Consumption of one broadcast variable</w:t>
      </w:r>
      <w:r w:rsidR="00BC1F70" w:rsidRPr="000B5DBE">
        <w:rPr>
          <w:color w:val="000000" w:themeColor="text1"/>
        </w:rPr>
        <w:t>.</w:t>
      </w:r>
    </w:p>
    <w:p w:rsidR="00407609" w:rsidRPr="000B5DBE" w:rsidRDefault="00407609" w:rsidP="00407609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Production of one </w:t>
      </w:r>
      <w:r w:rsidR="00FE580E" w:rsidRPr="000B5DBE">
        <w:rPr>
          <w:color w:val="000000" w:themeColor="text1"/>
        </w:rPr>
        <w:t>addressed</w:t>
      </w:r>
      <w:r w:rsidR="00D91181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variable.</w:t>
      </w:r>
    </w:p>
    <w:p w:rsidR="00AA4A6C" w:rsidRPr="000B5DBE" w:rsidRDefault="00AA4A6C" w:rsidP="00AA4A6C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Consumed variable size between </w:t>
      </w:r>
      <w:r w:rsidR="00C26C0B" w:rsidRPr="000B5DBE">
        <w:rPr>
          <w:color w:val="000000" w:themeColor="text1"/>
        </w:rPr>
        <w:t>1</w:t>
      </w:r>
      <w:r w:rsidRPr="000B5DBE">
        <w:rPr>
          <w:color w:val="000000" w:themeColor="text1"/>
        </w:rPr>
        <w:t> and 124 bytes.</w:t>
      </w:r>
    </w:p>
    <w:p w:rsidR="00631E3E" w:rsidRPr="000B5DBE" w:rsidRDefault="00AA4A6C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</w:t>
      </w:r>
      <w:r w:rsidR="00A41614" w:rsidRPr="000B5DBE">
        <w:rPr>
          <w:color w:val="000000" w:themeColor="text1"/>
        </w:rPr>
        <w:t xml:space="preserve">roduced </w:t>
      </w:r>
      <w:r w:rsidR="00631E3E" w:rsidRPr="000B5DBE">
        <w:rPr>
          <w:color w:val="000000" w:themeColor="text1"/>
        </w:rPr>
        <w:t>variable size</w:t>
      </w:r>
      <w:r w:rsidR="00A41614" w:rsidRPr="000B5DBE">
        <w:rPr>
          <w:color w:val="000000" w:themeColor="text1"/>
        </w:rPr>
        <w:t xml:space="preserve"> </w:t>
      </w:r>
      <w:r w:rsidR="003124D9" w:rsidRPr="000B5DBE">
        <w:rPr>
          <w:color w:val="000000" w:themeColor="text1"/>
        </w:rPr>
        <w:t>between 2 and 124 </w:t>
      </w:r>
      <w:r w:rsidRPr="000B5DBE">
        <w:rPr>
          <w:color w:val="000000" w:themeColor="text1"/>
        </w:rPr>
        <w:t>bytes</w:t>
      </w:r>
      <w:r w:rsidR="00F67B92" w:rsidRPr="000B5DBE">
        <w:rPr>
          <w:color w:val="000000" w:themeColor="text1"/>
        </w:rPr>
        <w:t xml:space="preserve"> </w:t>
      </w:r>
      <w:r w:rsidR="0049684E" w:rsidRPr="000B5DBE">
        <w:rPr>
          <w:color w:val="000000" w:themeColor="text1"/>
        </w:rPr>
        <w:t xml:space="preserve">settable </w:t>
      </w:r>
      <w:r w:rsidRPr="000B5DBE">
        <w:rPr>
          <w:color w:val="000000" w:themeColor="text1"/>
        </w:rPr>
        <w:t>by hardwired</w:t>
      </w:r>
      <w:r w:rsidR="00F67B92" w:rsidRPr="000B5DBE">
        <w:rPr>
          <w:color w:val="000000" w:themeColor="text1"/>
        </w:rPr>
        <w:t xml:space="preserve"> pins</w:t>
      </w:r>
      <w:r w:rsidR="00BC1F70"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Fixed variable </w:t>
      </w:r>
      <w:r w:rsidR="00FE580E" w:rsidRPr="000B5DBE">
        <w:rPr>
          <w:color w:val="000000" w:themeColor="text1"/>
        </w:rPr>
        <w:t>addresses</w:t>
      </w:r>
      <w:r w:rsidR="00BC1F70" w:rsidRPr="000B5DBE">
        <w:rPr>
          <w:color w:val="000000" w:themeColor="text1"/>
        </w:rPr>
        <w:t>.</w:t>
      </w:r>
    </w:p>
    <w:p w:rsidR="003124D9" w:rsidRPr="000B5DBE" w:rsidRDefault="003124D9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WorldFIP speed settable to 31.25 kbit/s, 1 Mbit/s or 2.5 Mbit/s.</w:t>
      </w:r>
    </w:p>
    <w:p w:rsidR="00F67B92" w:rsidRPr="000B5DBE" w:rsidRDefault="00F67B92" w:rsidP="00F67B9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Frame delimiters and Frame Checksum (FCS) using the WorldFIP/IEC standard.</w:t>
      </w:r>
    </w:p>
    <w:p w:rsidR="00F67B92" w:rsidRPr="000B5DBE" w:rsidRDefault="000703FC" w:rsidP="00F67B9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Produced variable uses</w:t>
      </w:r>
      <w:r w:rsidR="00F67B92" w:rsidRPr="000B5DBE">
        <w:rPr>
          <w:color w:val="000000" w:themeColor="text1"/>
        </w:rPr>
        <w:t xml:space="preserve"> PDU_TYPE 40h (compact value P</w:t>
      </w:r>
      <w:r w:rsidR="00F85560" w:rsidRPr="000B5DBE">
        <w:rPr>
          <w:color w:val="000000" w:themeColor="text1"/>
        </w:rPr>
        <w:t xml:space="preserve">rotocol </w:t>
      </w:r>
      <w:r w:rsidR="00F67B92" w:rsidRPr="000B5DBE">
        <w:rPr>
          <w:color w:val="000000" w:themeColor="text1"/>
        </w:rPr>
        <w:t>D</w:t>
      </w:r>
      <w:r w:rsidR="00F85560" w:rsidRPr="000B5DBE">
        <w:rPr>
          <w:color w:val="000000" w:themeColor="text1"/>
        </w:rPr>
        <w:t xml:space="preserve">ata </w:t>
      </w:r>
      <w:r w:rsidR="00F67B92" w:rsidRPr="000B5DBE">
        <w:rPr>
          <w:color w:val="000000" w:themeColor="text1"/>
        </w:rPr>
        <w:t>U</w:t>
      </w:r>
      <w:r w:rsidR="00F85560" w:rsidRPr="000B5DBE">
        <w:rPr>
          <w:color w:val="000000" w:themeColor="text1"/>
        </w:rPr>
        <w:t>nit</w:t>
      </w:r>
      <w:r w:rsidR="00F67B92" w:rsidRPr="000B5DBE">
        <w:rPr>
          <w:color w:val="000000" w:themeColor="text1"/>
        </w:rPr>
        <w:t>).</w:t>
      </w:r>
    </w:p>
    <w:p w:rsidR="00631E3E" w:rsidRPr="000B5DBE" w:rsidRDefault="00763D34" w:rsidP="00BC1F70">
      <w:pPr>
        <w:pStyle w:val="BodyText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nanoFIP</w:t>
      </w:r>
      <w:r w:rsidR="00BC1F70" w:rsidRPr="000B5DBE">
        <w:rPr>
          <w:color w:val="000000" w:themeColor="text1"/>
        </w:rPr>
        <w:t xml:space="preserve"> s</w:t>
      </w:r>
      <w:r w:rsidR="00631E3E" w:rsidRPr="000B5DBE">
        <w:rPr>
          <w:color w:val="000000" w:themeColor="text1"/>
        </w:rPr>
        <w:t xml:space="preserve">tatus </w:t>
      </w:r>
      <w:r w:rsidR="00D54F70" w:rsidRPr="000B5DBE">
        <w:rPr>
          <w:color w:val="000000" w:themeColor="text1"/>
        </w:rPr>
        <w:t xml:space="preserve">(optional) </w:t>
      </w:r>
      <w:r w:rsidR="00D91181" w:rsidRPr="000B5DBE">
        <w:rPr>
          <w:color w:val="000000" w:themeColor="text1"/>
        </w:rPr>
        <w:t xml:space="preserve">and </w:t>
      </w:r>
      <w:r w:rsidR="00D54F70" w:rsidRPr="000B5DBE">
        <w:rPr>
          <w:color w:val="000000" w:themeColor="text1"/>
        </w:rPr>
        <w:t>MPS (</w:t>
      </w:r>
      <w:r w:rsidR="00F03F7F" w:rsidRPr="000B5DBE">
        <w:rPr>
          <w:color w:val="000000" w:themeColor="text1"/>
        </w:rPr>
        <w:t>Manufacturing Periodical/Aperiodical Services</w:t>
      </w:r>
      <w:r w:rsidR="00D54F70" w:rsidRPr="000B5DBE">
        <w:rPr>
          <w:color w:val="000000" w:themeColor="text1"/>
        </w:rPr>
        <w:t>)</w:t>
      </w:r>
      <w:r w:rsidR="00F03F7F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status </w:t>
      </w:r>
      <w:r w:rsidR="00631E3E" w:rsidRPr="000B5DBE">
        <w:rPr>
          <w:color w:val="000000" w:themeColor="text1"/>
        </w:rPr>
        <w:t>sent together with</w:t>
      </w:r>
      <w:r w:rsidR="00D44167" w:rsidRPr="000B5DBE">
        <w:rPr>
          <w:color w:val="000000" w:themeColor="text1"/>
        </w:rPr>
        <w:t xml:space="preserve"> the</w:t>
      </w:r>
      <w:r w:rsidR="00631E3E" w:rsidRPr="000B5DBE">
        <w:rPr>
          <w:color w:val="000000" w:themeColor="text1"/>
        </w:rPr>
        <w:t xml:space="preserve"> produced variable</w:t>
      </w:r>
      <w:r w:rsidR="00BC1F70" w:rsidRPr="000B5DBE">
        <w:rPr>
          <w:color w:val="000000" w:themeColor="text1"/>
        </w:rPr>
        <w:t>.</w:t>
      </w:r>
    </w:p>
    <w:p w:rsidR="007A61A1" w:rsidRPr="000B5DBE" w:rsidRDefault="007A61A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Consumed variables are only updated when correct</w:t>
      </w:r>
      <w:r w:rsidR="00A872DE" w:rsidRPr="000B5DBE">
        <w:rPr>
          <w:color w:val="000000" w:themeColor="text1"/>
        </w:rPr>
        <w:t xml:space="preserve"> PDU_TYPE, Length and</w:t>
      </w:r>
      <w:r w:rsidRPr="000B5DBE">
        <w:rPr>
          <w:color w:val="000000" w:themeColor="text1"/>
        </w:rPr>
        <w:t xml:space="preserve"> </w:t>
      </w:r>
      <w:r w:rsidR="00A872DE" w:rsidRPr="000B5DBE">
        <w:rPr>
          <w:color w:val="000000" w:themeColor="text1"/>
        </w:rPr>
        <w:t>FCS bytes</w:t>
      </w:r>
      <w:r w:rsidRPr="000B5DBE">
        <w:rPr>
          <w:color w:val="000000" w:themeColor="text1"/>
        </w:rPr>
        <w:t xml:space="preserve"> </w:t>
      </w:r>
      <w:r w:rsidR="00A872DE" w:rsidRPr="000B5DBE">
        <w:rPr>
          <w:color w:val="000000" w:themeColor="text1"/>
        </w:rPr>
        <w:t>have been</w:t>
      </w:r>
      <w:r w:rsidRPr="000B5DBE">
        <w:rPr>
          <w:color w:val="000000" w:themeColor="text1"/>
        </w:rPr>
        <w:t xml:space="preserve"> received</w:t>
      </w:r>
      <w:r w:rsidR="00BC1F70" w:rsidRPr="000B5DBE">
        <w:rPr>
          <w:color w:val="000000" w:themeColor="text1"/>
        </w:rPr>
        <w:t>.</w:t>
      </w:r>
    </w:p>
    <w:p w:rsidR="00D91181" w:rsidRPr="000B5DBE" w:rsidRDefault="008F1D0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Consumed </w:t>
      </w:r>
      <w:r w:rsidR="003124D9" w:rsidRPr="000B5DBE">
        <w:rPr>
          <w:color w:val="000000" w:themeColor="text1"/>
        </w:rPr>
        <w:t xml:space="preserve">freshness and significance data </w:t>
      </w:r>
      <w:r w:rsidR="00D96F7E" w:rsidRPr="000B5DBE">
        <w:rPr>
          <w:color w:val="000000" w:themeColor="text1"/>
        </w:rPr>
        <w:t>available in memory but not treated.</w:t>
      </w:r>
    </w:p>
    <w:p w:rsidR="008F1D01" w:rsidRPr="000B5DBE" w:rsidRDefault="008F1D0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Produced freshness and significance </w:t>
      </w:r>
      <w:r w:rsidR="00C26C0B" w:rsidRPr="000B5DBE">
        <w:rPr>
          <w:color w:val="000000" w:themeColor="text1"/>
        </w:rPr>
        <w:t>show data update status.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Simple interface to variable data</w:t>
      </w:r>
    </w:p>
    <w:p w:rsidR="00C8756E" w:rsidRPr="000B5DBE" w:rsidRDefault="00F67B92" w:rsidP="00C8756E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Variable data</w:t>
      </w:r>
      <w:r w:rsidR="00C8756E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transfer</w:t>
      </w:r>
      <w:r w:rsidR="00BC1F70" w:rsidRPr="000B5DBE">
        <w:rPr>
          <w:color w:val="000000" w:themeColor="text1"/>
        </w:rPr>
        <w:t xml:space="preserve"> over </w:t>
      </w:r>
      <w:r w:rsidRPr="000B5DBE">
        <w:rPr>
          <w:color w:val="000000" w:themeColor="text1"/>
        </w:rPr>
        <w:t xml:space="preserve">an integrated </w:t>
      </w:r>
      <w:r w:rsidR="00BC1F70" w:rsidRPr="000B5DBE">
        <w:rPr>
          <w:color w:val="000000" w:themeColor="text1"/>
        </w:rPr>
        <w:t>memory ac</w:t>
      </w:r>
      <w:r w:rsidRPr="000B5DBE">
        <w:rPr>
          <w:color w:val="000000" w:themeColor="text1"/>
        </w:rPr>
        <w:t xml:space="preserve">cessible with </w:t>
      </w:r>
      <w:r w:rsidR="00AE19D3" w:rsidRPr="000B5DBE">
        <w:rPr>
          <w:color w:val="000000" w:themeColor="text1"/>
        </w:rPr>
        <w:t>a</w:t>
      </w:r>
      <w:r w:rsidR="006B06E7" w:rsidRPr="000B5DBE">
        <w:rPr>
          <w:color w:val="000000" w:themeColor="text1"/>
        </w:rPr>
        <w:t>n</w:t>
      </w:r>
      <w:r w:rsidR="00AE19D3" w:rsidRPr="000B5DBE">
        <w:rPr>
          <w:color w:val="000000" w:themeColor="text1"/>
        </w:rPr>
        <w:t xml:space="preserve"> </w:t>
      </w:r>
      <w:r w:rsidR="006B06E7" w:rsidRPr="000B5DBE">
        <w:rPr>
          <w:color w:val="000000" w:themeColor="text1"/>
        </w:rPr>
        <w:t>8</w:t>
      </w:r>
      <w:r w:rsidR="006B06E7" w:rsidRPr="000B5DBE">
        <w:rPr>
          <w:color w:val="000000" w:themeColor="text1"/>
        </w:rPr>
        <w:noBreakHyphen/>
      </w:r>
      <w:r w:rsidR="00AE3971" w:rsidRPr="000B5DBE">
        <w:rPr>
          <w:color w:val="000000" w:themeColor="text1"/>
        </w:rPr>
        <w:t xml:space="preserve">bit </w:t>
      </w:r>
      <w:r w:rsidR="00BC1F70" w:rsidRPr="000B5DBE">
        <w:rPr>
          <w:color w:val="000000" w:themeColor="text1"/>
        </w:rPr>
        <w:t xml:space="preserve">WISHBONE </w:t>
      </w:r>
      <w:r w:rsidR="00AE19D3" w:rsidRPr="000B5DBE">
        <w:rPr>
          <w:color w:val="000000" w:themeColor="text1"/>
        </w:rPr>
        <w:t xml:space="preserve">System-on-Chip </w:t>
      </w:r>
      <w:r w:rsidR="00BC1F70" w:rsidRPr="000B5DBE">
        <w:rPr>
          <w:color w:val="000000" w:themeColor="text1"/>
        </w:rPr>
        <w:t>interconnection.</w:t>
      </w:r>
    </w:p>
    <w:p w:rsidR="003124D9" w:rsidRPr="000B5DBE" w:rsidRDefault="00AE19D3" w:rsidP="003124D9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Possibility</w:t>
      </w:r>
      <w:r w:rsidR="00BC1F70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of</w:t>
      </w:r>
      <w:r w:rsidR="00BC1F70" w:rsidRPr="000B5DBE">
        <w:rPr>
          <w:color w:val="000000" w:themeColor="text1"/>
        </w:rPr>
        <w:t xml:space="preserve"> stand-alone mode </w:t>
      </w:r>
      <w:r w:rsidRPr="000B5DBE">
        <w:rPr>
          <w:color w:val="000000" w:themeColor="text1"/>
        </w:rPr>
        <w:t xml:space="preserve">with </w:t>
      </w:r>
      <w:r w:rsidR="00BC1F70" w:rsidRPr="000B5DBE">
        <w:rPr>
          <w:color w:val="000000" w:themeColor="text1"/>
        </w:rPr>
        <w:t>16</w:t>
      </w:r>
      <w:r w:rsidR="00D54F70" w:rsidRPr="000B5DBE">
        <w:rPr>
          <w:color w:val="000000" w:themeColor="text1"/>
        </w:rPr>
        <w:t> i</w:t>
      </w:r>
      <w:r w:rsidR="00F67B92" w:rsidRPr="000B5DBE">
        <w:rPr>
          <w:color w:val="000000" w:themeColor="text1"/>
        </w:rPr>
        <w:t>nput and</w:t>
      </w:r>
      <w:r w:rsidR="00D54F70" w:rsidRPr="000B5DBE">
        <w:rPr>
          <w:color w:val="000000" w:themeColor="text1"/>
        </w:rPr>
        <w:t xml:space="preserve"> 16 o</w:t>
      </w:r>
      <w:r w:rsidRPr="000B5DBE">
        <w:rPr>
          <w:color w:val="000000" w:themeColor="text1"/>
        </w:rPr>
        <w:t xml:space="preserve">utput lines </w:t>
      </w:r>
      <w:r w:rsidR="00F67B92" w:rsidRPr="000B5DBE">
        <w:rPr>
          <w:color w:val="000000" w:themeColor="text1"/>
        </w:rPr>
        <w:t>without the</w:t>
      </w:r>
      <w:r w:rsidRPr="000B5DBE">
        <w:rPr>
          <w:color w:val="000000" w:themeColor="text1"/>
        </w:rPr>
        <w:t xml:space="preserve"> need to transfer data </w:t>
      </w:r>
      <w:r w:rsidR="00D96F7E" w:rsidRPr="000B5DBE">
        <w:rPr>
          <w:color w:val="000000" w:themeColor="text1"/>
        </w:rPr>
        <w:t xml:space="preserve">to or </w:t>
      </w:r>
      <w:r w:rsidRPr="000B5DBE">
        <w:rPr>
          <w:color w:val="000000" w:themeColor="text1"/>
        </w:rPr>
        <w:t>from memory.</w:t>
      </w:r>
      <w:r w:rsidR="003124D9" w:rsidRPr="000B5DBE">
        <w:rPr>
          <w:color w:val="000000" w:themeColor="text1"/>
        </w:rPr>
        <w:t xml:space="preserve"> </w:t>
      </w:r>
    </w:p>
    <w:p w:rsidR="00BC1F70" w:rsidRPr="000B5DBE" w:rsidRDefault="00D54F70" w:rsidP="003124D9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Separate data valid </w:t>
      </w:r>
      <w:r w:rsidR="003124D9" w:rsidRPr="000B5DBE">
        <w:rPr>
          <w:color w:val="000000" w:themeColor="text1"/>
        </w:rPr>
        <w:t>output</w:t>
      </w:r>
      <w:r w:rsidRPr="000B5DBE">
        <w:rPr>
          <w:color w:val="000000" w:themeColor="text1"/>
        </w:rPr>
        <w:t>s for each variable</w:t>
      </w:r>
      <w:r w:rsidR="003124D9" w:rsidRPr="000B5DBE">
        <w:rPr>
          <w:color w:val="000000" w:themeColor="text1"/>
        </w:rPr>
        <w:t xml:space="preserve"> (consumed and produced).</w:t>
      </w:r>
    </w:p>
    <w:p w:rsidR="00F70A26" w:rsidRPr="000B5DBE" w:rsidRDefault="00F70A26" w:rsidP="00F70A26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Several reset possibilities</w:t>
      </w:r>
    </w:p>
    <w:p w:rsidR="00F70A26" w:rsidRPr="000B5DBE" w:rsidRDefault="00F70A26" w:rsidP="00F70A26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External reset pin</w:t>
      </w:r>
      <w:r w:rsidR="00F67B92" w:rsidRPr="000B5DBE">
        <w:rPr>
          <w:color w:val="000000" w:themeColor="text1"/>
        </w:rPr>
        <w:t>.</w:t>
      </w:r>
    </w:p>
    <w:p w:rsidR="00F70A26" w:rsidRPr="000B5DBE" w:rsidRDefault="00FE580E" w:rsidP="00F70A26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Addressed</w:t>
      </w:r>
      <w:r w:rsidR="00F70A26" w:rsidRPr="000B5DBE">
        <w:rPr>
          <w:color w:val="000000" w:themeColor="text1"/>
        </w:rPr>
        <w:t xml:space="preserve"> reset by </w:t>
      </w:r>
      <w:r w:rsidR="007C04EE" w:rsidRPr="000B5DBE">
        <w:rPr>
          <w:color w:val="000000" w:themeColor="text1"/>
        </w:rPr>
        <w:t>broadcast</w:t>
      </w:r>
      <w:r w:rsidR="00F70A26" w:rsidRPr="000B5DBE">
        <w:rPr>
          <w:color w:val="000000" w:themeColor="text1"/>
        </w:rPr>
        <w:t xml:space="preserve"> consumed variable </w:t>
      </w:r>
      <w:r w:rsidR="00AE3971" w:rsidRPr="000B5DBE">
        <w:rPr>
          <w:color w:val="000000" w:themeColor="text1"/>
        </w:rPr>
        <w:t>validated by</w:t>
      </w:r>
      <w:r w:rsidR="00F70A26" w:rsidRPr="000B5DBE">
        <w:rPr>
          <w:color w:val="000000" w:themeColor="text1"/>
        </w:rPr>
        <w:t xml:space="preserve"> station address</w:t>
      </w:r>
      <w:r w:rsidR="007C04EE" w:rsidRPr="000B5DBE">
        <w:rPr>
          <w:color w:val="000000" w:themeColor="text1"/>
        </w:rPr>
        <w:t xml:space="preserve"> as data.</w:t>
      </w:r>
    </w:p>
    <w:p w:rsidR="00A00D19" w:rsidRPr="00234DF4" w:rsidRDefault="00F67B92" w:rsidP="00A00D19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Reset output available to external logic.</w:t>
      </w:r>
    </w:p>
    <w:p w:rsidR="00EA788D" w:rsidRPr="000B5DBE" w:rsidRDefault="00782E2E" w:rsidP="00FA004E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5" w:name="_Toc307830033"/>
      <w:r w:rsidR="00EA788D" w:rsidRPr="000B5DBE">
        <w:rPr>
          <w:color w:val="000000" w:themeColor="text1"/>
        </w:rPr>
        <w:lastRenderedPageBreak/>
        <w:t>Functionality</w:t>
      </w:r>
      <w:bookmarkEnd w:id="5"/>
    </w:p>
    <w:p w:rsidR="00EA788D" w:rsidRPr="000B5DBE" w:rsidRDefault="00EA788D" w:rsidP="00EA788D">
      <w:pPr>
        <w:pStyle w:val="Heading2"/>
        <w:rPr>
          <w:color w:val="000000" w:themeColor="text1"/>
        </w:rPr>
      </w:pPr>
      <w:bookmarkStart w:id="6" w:name="_Toc307830034"/>
      <w:r w:rsidRPr="000B5DBE">
        <w:rPr>
          <w:color w:val="000000" w:themeColor="text1"/>
        </w:rPr>
        <w:t>Variable Structure and Addressing</w:t>
      </w:r>
      <w:bookmarkEnd w:id="6"/>
    </w:p>
    <w:p w:rsidR="00A93DA0" w:rsidRPr="000B5DBE" w:rsidRDefault="00A93DA0" w:rsidP="00EA788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station address xyh is set by the input pins SUBS[7:0].</w:t>
      </w:r>
    </w:p>
    <w:p w:rsidR="00EA788D" w:rsidRPr="000B5DBE" w:rsidRDefault="00EA788D" w:rsidP="00FD3524">
      <w:pPr>
        <w:pStyle w:val="BodyText"/>
        <w:rPr>
          <w:color w:val="000000" w:themeColor="text1"/>
        </w:rPr>
      </w:pPr>
      <w:r w:rsidRPr="00117263">
        <w:rPr>
          <w:color w:val="000000" w:themeColor="text1"/>
        </w:rPr>
        <w:t xml:space="preserve">After power-on </w:t>
      </w: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works as a station handling the following variables addressed by:</w:t>
      </w:r>
    </w:p>
    <w:p w:rsidR="00EA788D" w:rsidRPr="000B5DBE" w:rsidRDefault="00EA788D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14xy</w:t>
      </w:r>
      <w:r w:rsidR="00A93DA0" w:rsidRPr="000B5DBE">
        <w:rPr>
          <w:color w:val="000000" w:themeColor="text1"/>
        </w:rPr>
        <w:t>h</w:t>
      </w:r>
      <w:r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br/>
        <w:t xml:space="preserve">For the presence variable with </w:t>
      </w:r>
      <w:r w:rsidR="009F6F35" w:rsidRPr="000B5DBE">
        <w:rPr>
          <w:color w:val="000000" w:themeColor="text1"/>
        </w:rPr>
        <w:t>a content</w:t>
      </w:r>
      <w:r w:rsidR="00C26C0B" w:rsidRPr="000B5DBE">
        <w:rPr>
          <w:color w:val="000000" w:themeColor="text1"/>
        </w:rPr>
        <w:t xml:space="preserve"> as</w:t>
      </w:r>
      <w:r w:rsidR="009F6F35" w:rsidRPr="000B5DBE">
        <w:rPr>
          <w:color w:val="000000" w:themeColor="text1"/>
        </w:rPr>
        <w:t xml:space="preserve"> described in Section </w:t>
      </w:r>
      <w:fldSimple w:instr=" REF  Presence_var \n  \* MERGEFORMAT ">
        <w:r w:rsidR="00417349" w:rsidRPr="00417349">
          <w:rPr>
            <w:color w:val="000000" w:themeColor="text1"/>
          </w:rPr>
          <w:t>3.2</w:t>
        </w:r>
      </w:fldSimple>
      <w:r w:rsidRPr="000B5DBE">
        <w:rPr>
          <w:color w:val="000000" w:themeColor="text1"/>
        </w:rPr>
        <w:t>.</w:t>
      </w:r>
    </w:p>
    <w:p w:rsidR="00EA788D" w:rsidRPr="000B5DBE" w:rsidRDefault="00EA788D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10xy</w:t>
      </w:r>
      <w:r w:rsidR="00A93DA0" w:rsidRPr="000B5DBE">
        <w:rPr>
          <w:color w:val="000000" w:themeColor="text1"/>
        </w:rPr>
        <w:t>h</w:t>
      </w:r>
      <w:r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br/>
        <w:t xml:space="preserve">For the identification variable with </w:t>
      </w:r>
      <w:r w:rsidR="009F6F35" w:rsidRPr="000B5DBE">
        <w:rPr>
          <w:color w:val="000000" w:themeColor="text1"/>
        </w:rPr>
        <w:t xml:space="preserve">a content </w:t>
      </w:r>
      <w:r w:rsidR="00C26C0B" w:rsidRPr="000B5DBE">
        <w:rPr>
          <w:color w:val="000000" w:themeColor="text1"/>
        </w:rPr>
        <w:t xml:space="preserve">as </w:t>
      </w:r>
      <w:r w:rsidR="009F6F35" w:rsidRPr="000B5DBE">
        <w:rPr>
          <w:color w:val="000000" w:themeColor="text1"/>
        </w:rPr>
        <w:t xml:space="preserve">described in Section </w:t>
      </w:r>
      <w:fldSimple w:instr=" REF  Identification_var \n  \* MERGEFORMAT ">
        <w:r w:rsidR="00417349" w:rsidRPr="00417349">
          <w:rPr>
            <w:color w:val="000000" w:themeColor="text1"/>
          </w:rPr>
          <w:t>3.3</w:t>
        </w:r>
      </w:fldSimple>
      <w:r w:rsidRPr="000B5DBE">
        <w:rPr>
          <w:color w:val="000000" w:themeColor="text1"/>
        </w:rPr>
        <w:t>.</w:t>
      </w:r>
    </w:p>
    <w:p w:rsidR="00EA788D" w:rsidRPr="000B5DBE" w:rsidRDefault="002239E1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05</w:t>
      </w:r>
      <w:r w:rsidR="00EA788D" w:rsidRPr="000B5DBE">
        <w:rPr>
          <w:color w:val="000000" w:themeColor="text1"/>
        </w:rPr>
        <w:t>xy</w:t>
      </w:r>
      <w:r w:rsidR="00A93DA0" w:rsidRPr="000B5DBE">
        <w:rPr>
          <w:color w:val="000000" w:themeColor="text1"/>
        </w:rPr>
        <w:t>h</w:t>
      </w:r>
      <w:r w:rsidR="00EA788D" w:rsidRPr="000B5DBE">
        <w:rPr>
          <w:color w:val="000000" w:themeColor="text1"/>
        </w:rPr>
        <w:t>.</w:t>
      </w:r>
      <w:r w:rsidR="00EA788D" w:rsidRPr="000B5DBE">
        <w:rPr>
          <w:color w:val="000000" w:themeColor="text1"/>
        </w:rPr>
        <w:br/>
        <w:t xml:space="preserve">The station consumes a variable </w:t>
      </w:r>
      <w:r w:rsidR="007C04EE" w:rsidRPr="000B5DBE">
        <w:rPr>
          <w:color w:val="000000" w:themeColor="text1"/>
        </w:rPr>
        <w:t xml:space="preserve">of any length up to 124 bytes </w:t>
      </w:r>
      <w:r w:rsidR="00A354CF" w:rsidRPr="000B5DBE">
        <w:rPr>
          <w:color w:val="000000" w:themeColor="text1"/>
        </w:rPr>
        <w:t xml:space="preserve">preceded by </w:t>
      </w:r>
      <w:r w:rsidR="00D5593D" w:rsidRPr="000B5DBE">
        <w:rPr>
          <w:color w:val="000000" w:themeColor="text1"/>
        </w:rPr>
        <w:t xml:space="preserve">the </w:t>
      </w:r>
      <w:r w:rsidR="00A354CF" w:rsidRPr="000B5DBE">
        <w:rPr>
          <w:color w:val="000000" w:themeColor="text1"/>
        </w:rPr>
        <w:t xml:space="preserve">PDU_TYPE and Length </w:t>
      </w:r>
      <w:r w:rsidR="00CA08FD" w:rsidRPr="000B5DBE">
        <w:rPr>
          <w:color w:val="000000" w:themeColor="text1"/>
        </w:rPr>
        <w:t xml:space="preserve">bytes </w:t>
      </w:r>
      <w:r w:rsidR="00A354CF" w:rsidRPr="000B5DBE">
        <w:rPr>
          <w:color w:val="000000" w:themeColor="text1"/>
        </w:rPr>
        <w:t xml:space="preserve">and </w:t>
      </w:r>
      <w:r w:rsidR="00C26C0B" w:rsidRPr="000B5DBE">
        <w:rPr>
          <w:color w:val="000000" w:themeColor="text1"/>
        </w:rPr>
        <w:t xml:space="preserve">followed by </w:t>
      </w:r>
      <w:r w:rsidR="007C04EE" w:rsidRPr="000B5DBE">
        <w:rPr>
          <w:color w:val="000000" w:themeColor="text1"/>
        </w:rPr>
        <w:t xml:space="preserve">the </w:t>
      </w:r>
      <w:r w:rsidR="00EA788D" w:rsidRPr="000B5DBE">
        <w:rPr>
          <w:color w:val="000000" w:themeColor="text1"/>
        </w:rPr>
        <w:t>M</w:t>
      </w:r>
      <w:r w:rsidR="00C26C0B" w:rsidRPr="000B5DBE">
        <w:rPr>
          <w:color w:val="000000" w:themeColor="text1"/>
        </w:rPr>
        <w:t>PS status</w:t>
      </w:r>
      <w:r w:rsidR="00CA08FD" w:rsidRPr="000B5DBE">
        <w:rPr>
          <w:color w:val="000000" w:themeColor="text1"/>
        </w:rPr>
        <w:t xml:space="preserve"> byte</w:t>
      </w:r>
      <w:r w:rsidR="00A41614" w:rsidRPr="000B5DBE">
        <w:rPr>
          <w:color w:val="000000" w:themeColor="text1"/>
        </w:rPr>
        <w:t>.</w:t>
      </w:r>
    </w:p>
    <w:p w:rsidR="00A00D19" w:rsidRPr="004357B0" w:rsidRDefault="002239E1" w:rsidP="004357B0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ID_DAT = </w:t>
      </w:r>
      <w:r w:rsidR="00DB5395">
        <w:rPr>
          <w:color w:val="000000" w:themeColor="text1"/>
        </w:rPr>
        <w:t>91</w:t>
      </w:r>
      <w:r w:rsidR="00407609" w:rsidRPr="000B5DBE">
        <w:rPr>
          <w:color w:val="000000" w:themeColor="text1"/>
        </w:rPr>
        <w:t>..h.</w:t>
      </w:r>
      <w:r w:rsidR="00407609" w:rsidRPr="000B5DBE">
        <w:rPr>
          <w:color w:val="000000" w:themeColor="text1"/>
        </w:rPr>
        <w:br/>
        <w:t xml:space="preserve">The station consumes a variable </w:t>
      </w:r>
      <w:r w:rsidR="00F8455B" w:rsidRPr="000B5DBE">
        <w:rPr>
          <w:color w:val="000000" w:themeColor="text1"/>
        </w:rPr>
        <w:t xml:space="preserve">of any length up to 124 bytes </w:t>
      </w:r>
      <w:r w:rsidR="00A354CF" w:rsidRPr="000B5DBE">
        <w:rPr>
          <w:color w:val="000000" w:themeColor="text1"/>
        </w:rPr>
        <w:t xml:space="preserve">preceded by </w:t>
      </w:r>
      <w:r w:rsidR="00D5593D" w:rsidRPr="000B5DBE">
        <w:rPr>
          <w:color w:val="000000" w:themeColor="text1"/>
        </w:rPr>
        <w:t xml:space="preserve">the </w:t>
      </w:r>
      <w:r w:rsidR="00A354CF" w:rsidRPr="000B5DBE">
        <w:rPr>
          <w:color w:val="000000" w:themeColor="text1"/>
        </w:rPr>
        <w:t xml:space="preserve">PDU_TYPE and Length </w:t>
      </w:r>
      <w:r w:rsidR="00CA08FD" w:rsidRPr="000B5DBE">
        <w:rPr>
          <w:color w:val="000000" w:themeColor="text1"/>
        </w:rPr>
        <w:t xml:space="preserve">bytes </w:t>
      </w:r>
      <w:r w:rsidR="00A354CF" w:rsidRPr="000B5DBE">
        <w:rPr>
          <w:color w:val="000000" w:themeColor="text1"/>
        </w:rPr>
        <w:t xml:space="preserve">and </w:t>
      </w:r>
      <w:r w:rsidR="00F8455B" w:rsidRPr="000B5DBE">
        <w:rPr>
          <w:color w:val="000000" w:themeColor="text1"/>
        </w:rPr>
        <w:t>followed by the MPS status</w:t>
      </w:r>
      <w:r w:rsidR="00CA08FD" w:rsidRPr="000B5DBE">
        <w:rPr>
          <w:color w:val="000000" w:themeColor="text1"/>
        </w:rPr>
        <w:t xml:space="preserve"> byte</w:t>
      </w:r>
      <w:r w:rsidR="00407609" w:rsidRPr="000B5DBE">
        <w:rPr>
          <w:color w:val="000000" w:themeColor="text1"/>
        </w:rPr>
        <w:t>. As the station address is not checked, this variable can be used for the consumption of variables that need to be broadcast to all stations on the segment.</w:t>
      </w:r>
    </w:p>
    <w:p w:rsidR="001222A0" w:rsidRPr="004357B0" w:rsidRDefault="002239E1" w:rsidP="004357B0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1222A0">
        <w:rPr>
          <w:color w:val="000000" w:themeColor="text1"/>
        </w:rPr>
        <w:t>ID_DAT = 06</w:t>
      </w:r>
      <w:r w:rsidR="00A41614" w:rsidRPr="001222A0">
        <w:rPr>
          <w:color w:val="000000" w:themeColor="text1"/>
        </w:rPr>
        <w:t>xy</w:t>
      </w:r>
      <w:r w:rsidR="00A93DA0" w:rsidRPr="001222A0">
        <w:rPr>
          <w:color w:val="000000" w:themeColor="text1"/>
        </w:rPr>
        <w:t>h</w:t>
      </w:r>
      <w:r w:rsidR="00A41614" w:rsidRPr="001222A0">
        <w:rPr>
          <w:color w:val="000000" w:themeColor="text1"/>
        </w:rPr>
        <w:t>.</w:t>
      </w:r>
      <w:r w:rsidR="00A41614" w:rsidRPr="001222A0">
        <w:rPr>
          <w:color w:val="000000" w:themeColor="text1"/>
        </w:rPr>
        <w:br/>
        <w:t xml:space="preserve">The station produces a </w:t>
      </w:r>
      <w:r w:rsidR="00C26C0B" w:rsidRPr="001222A0">
        <w:rPr>
          <w:color w:val="000000" w:themeColor="text1"/>
        </w:rPr>
        <w:t>variable with a user-settable length content</w:t>
      </w:r>
      <w:r w:rsidR="00F8455B" w:rsidRPr="001222A0">
        <w:rPr>
          <w:color w:val="000000" w:themeColor="text1"/>
        </w:rPr>
        <w:t xml:space="preserve"> (2, 8, </w:t>
      </w:r>
      <w:r w:rsidR="00F8455B" w:rsidRPr="001222A0">
        <w:rPr>
          <w:color w:val="000000" w:themeColor="text1"/>
        </w:rPr>
        <w:br/>
        <w:t xml:space="preserve">16, 32, 64 or 124 </w:t>
      </w:r>
      <w:r w:rsidR="00D5593D" w:rsidRPr="001222A0">
        <w:rPr>
          <w:color w:val="000000" w:themeColor="text1"/>
        </w:rPr>
        <w:t xml:space="preserve">user-data </w:t>
      </w:r>
      <w:r w:rsidR="00F8455B" w:rsidRPr="001222A0">
        <w:rPr>
          <w:color w:val="000000" w:themeColor="text1"/>
        </w:rPr>
        <w:t>bytes)</w:t>
      </w:r>
      <w:r w:rsidR="00AE19D3" w:rsidRPr="001222A0">
        <w:rPr>
          <w:color w:val="000000" w:themeColor="text1"/>
        </w:rPr>
        <w:t>, a</w:t>
      </w:r>
      <w:r w:rsidR="00D54F70" w:rsidRPr="001222A0">
        <w:rPr>
          <w:color w:val="000000" w:themeColor="text1"/>
        </w:rPr>
        <w:t>n optional</w:t>
      </w:r>
      <w:r w:rsidR="00AE19D3" w:rsidRPr="001222A0">
        <w:rPr>
          <w:color w:val="000000" w:themeColor="text1"/>
        </w:rPr>
        <w:t xml:space="preserve"> 1-byte </w:t>
      </w:r>
      <w:r w:rsidR="00763D34" w:rsidRPr="001222A0">
        <w:rPr>
          <w:color w:val="000000" w:themeColor="text1"/>
        </w:rPr>
        <w:t>nanoFIP</w:t>
      </w:r>
      <w:r w:rsidR="00AE19D3" w:rsidRPr="001222A0">
        <w:rPr>
          <w:color w:val="000000" w:themeColor="text1"/>
        </w:rPr>
        <w:t xml:space="preserve"> status</w:t>
      </w:r>
      <w:r w:rsidR="00A354CF" w:rsidRPr="001222A0">
        <w:rPr>
          <w:color w:val="000000" w:themeColor="text1"/>
        </w:rPr>
        <w:t xml:space="preserve"> plus </w:t>
      </w:r>
      <w:r w:rsidR="00CA08FD" w:rsidRPr="001222A0">
        <w:rPr>
          <w:color w:val="000000" w:themeColor="text1"/>
        </w:rPr>
        <w:t>the</w:t>
      </w:r>
      <w:r w:rsidR="00C26C0B" w:rsidRPr="001222A0">
        <w:rPr>
          <w:color w:val="000000" w:themeColor="text1"/>
        </w:rPr>
        <w:t xml:space="preserve"> </w:t>
      </w:r>
      <w:r w:rsidR="00F8455B" w:rsidRPr="001222A0">
        <w:rPr>
          <w:color w:val="000000" w:themeColor="text1"/>
        </w:rPr>
        <w:t>MPS </w:t>
      </w:r>
      <w:r w:rsidR="00C26C0B" w:rsidRPr="001222A0">
        <w:rPr>
          <w:color w:val="000000" w:themeColor="text1"/>
        </w:rPr>
        <w:t>status</w:t>
      </w:r>
      <w:r w:rsidR="00A354CF" w:rsidRPr="001222A0">
        <w:rPr>
          <w:color w:val="000000" w:themeColor="text1"/>
        </w:rPr>
        <w:t xml:space="preserve">, </w:t>
      </w:r>
      <w:r w:rsidR="00CA08FD" w:rsidRPr="001222A0">
        <w:rPr>
          <w:color w:val="000000" w:themeColor="text1"/>
        </w:rPr>
        <w:t>the</w:t>
      </w:r>
      <w:r w:rsidR="00A354CF" w:rsidRPr="001222A0">
        <w:rPr>
          <w:color w:val="000000" w:themeColor="text1"/>
        </w:rPr>
        <w:t xml:space="preserve"> PDU_TYPE and </w:t>
      </w:r>
      <w:r w:rsidR="00CA08FD" w:rsidRPr="001222A0">
        <w:rPr>
          <w:color w:val="000000" w:themeColor="text1"/>
        </w:rPr>
        <w:t>the</w:t>
      </w:r>
      <w:r w:rsidR="00A354CF" w:rsidRPr="001222A0">
        <w:rPr>
          <w:color w:val="000000" w:themeColor="text1"/>
        </w:rPr>
        <w:t xml:space="preserve"> Length</w:t>
      </w:r>
      <w:r w:rsidR="00D5593D" w:rsidRPr="001222A0">
        <w:rPr>
          <w:color w:val="000000" w:themeColor="text1"/>
        </w:rPr>
        <w:t xml:space="preserve"> </w:t>
      </w:r>
      <w:r w:rsidR="00CA08FD" w:rsidRPr="001222A0">
        <w:rPr>
          <w:color w:val="000000" w:themeColor="text1"/>
        </w:rPr>
        <w:t xml:space="preserve">bytes </w:t>
      </w:r>
      <w:r w:rsidR="00D5593D" w:rsidRPr="001222A0">
        <w:rPr>
          <w:color w:val="000000" w:themeColor="text1"/>
        </w:rPr>
        <w:t xml:space="preserve">(in total maximum 128 </w:t>
      </w:r>
      <w:r w:rsidR="00B31C51" w:rsidRPr="001222A0">
        <w:rPr>
          <w:color w:val="000000" w:themeColor="text1"/>
        </w:rPr>
        <w:t>b</w:t>
      </w:r>
      <w:r w:rsidR="00D5593D" w:rsidRPr="001222A0">
        <w:rPr>
          <w:color w:val="000000" w:themeColor="text1"/>
        </w:rPr>
        <w:t>ytes)</w:t>
      </w:r>
      <w:r w:rsidR="00A41614" w:rsidRPr="001222A0">
        <w:rPr>
          <w:color w:val="000000" w:themeColor="text1"/>
        </w:rPr>
        <w:t>.</w:t>
      </w:r>
    </w:p>
    <w:p w:rsidR="009B3F58" w:rsidRPr="000B5DBE" w:rsidRDefault="007C04EE" w:rsidP="007209F6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E0..</w:t>
      </w:r>
      <w:r w:rsidR="007209F6" w:rsidRPr="000B5DBE">
        <w:rPr>
          <w:color w:val="000000" w:themeColor="text1"/>
        </w:rPr>
        <w:t>h</w:t>
      </w:r>
      <w:r w:rsidR="007209F6" w:rsidRPr="000B5DBE">
        <w:rPr>
          <w:color w:val="000000" w:themeColor="text1"/>
        </w:rPr>
        <w:br/>
        <w:t>The station con</w:t>
      </w:r>
      <w:r w:rsidR="00675B26" w:rsidRPr="000B5DBE">
        <w:rPr>
          <w:color w:val="000000" w:themeColor="text1"/>
        </w:rPr>
        <w:t>sumes this 2-byte variable</w:t>
      </w:r>
      <w:r w:rsidR="00A354CF" w:rsidRPr="000B5DBE">
        <w:rPr>
          <w:color w:val="000000" w:themeColor="text1"/>
        </w:rPr>
        <w:t xml:space="preserve"> (plus PDU_TYPE, Length and MPS status bytes)</w:t>
      </w:r>
      <w:r w:rsidR="002E3883" w:rsidRPr="000B5DBE">
        <w:rPr>
          <w:color w:val="000000" w:themeColor="text1"/>
        </w:rPr>
        <w:t>.</w:t>
      </w:r>
      <w:r w:rsidR="007209F6" w:rsidRPr="000B5DBE">
        <w:rPr>
          <w:color w:val="000000" w:themeColor="text1"/>
        </w:rPr>
        <w:t xml:space="preserve"> </w:t>
      </w:r>
      <w:r w:rsidR="00F8455B" w:rsidRPr="000B5DBE">
        <w:rPr>
          <w:color w:val="000000" w:themeColor="text1"/>
        </w:rPr>
        <w:t xml:space="preserve">As the station address is not </w:t>
      </w:r>
      <w:r w:rsidRPr="000B5DBE">
        <w:rPr>
          <w:color w:val="000000" w:themeColor="text1"/>
        </w:rPr>
        <w:t xml:space="preserve">checked, this variable </w:t>
      </w:r>
      <w:r w:rsidR="00F8455B" w:rsidRPr="000B5DBE">
        <w:rPr>
          <w:color w:val="000000" w:themeColor="text1"/>
        </w:rPr>
        <w:t>can be</w:t>
      </w:r>
      <w:r w:rsidRPr="000B5DBE">
        <w:rPr>
          <w:color w:val="000000" w:themeColor="text1"/>
        </w:rPr>
        <w:t xml:space="preserve"> broadcast to all stations on the segment. </w:t>
      </w:r>
      <w:r w:rsidR="00D54F70" w:rsidRPr="000B5DBE">
        <w:rPr>
          <w:color w:val="000000" w:themeColor="text1"/>
        </w:rPr>
        <w:t xml:space="preserve">If the first </w:t>
      </w:r>
      <w:r w:rsidR="00D5593D" w:rsidRPr="000B5DBE">
        <w:rPr>
          <w:color w:val="000000" w:themeColor="text1"/>
        </w:rPr>
        <w:t xml:space="preserve">data </w:t>
      </w:r>
      <w:r w:rsidR="00D54F70" w:rsidRPr="000B5DBE">
        <w:rPr>
          <w:color w:val="000000" w:themeColor="text1"/>
        </w:rPr>
        <w:t xml:space="preserve">byte contains the station address it will </w:t>
      </w:r>
      <w:r w:rsidR="007209F6" w:rsidRPr="000B5DBE">
        <w:rPr>
          <w:color w:val="000000" w:themeColor="text1"/>
        </w:rPr>
        <w:t>reset</w:t>
      </w:r>
      <w:r w:rsidR="003124D9"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="003124D9" w:rsidRPr="000B5DBE">
        <w:rPr>
          <w:color w:val="000000" w:themeColor="text1"/>
        </w:rPr>
        <w:t xml:space="preserve"> and the FIELDRIVE</w:t>
      </w:r>
      <w:r w:rsidR="00F8455B" w:rsidRPr="000B5DBE">
        <w:rPr>
          <w:color w:val="000000" w:themeColor="text1"/>
        </w:rPr>
        <w:t xml:space="preserve"> component</w:t>
      </w:r>
      <w:r w:rsidR="00D54F70" w:rsidRPr="000B5DBE">
        <w:rPr>
          <w:color w:val="000000" w:themeColor="text1"/>
        </w:rPr>
        <w:t>. If the second</w:t>
      </w:r>
      <w:r w:rsidR="00D5593D" w:rsidRPr="000B5DBE">
        <w:rPr>
          <w:color w:val="000000" w:themeColor="text1"/>
        </w:rPr>
        <w:t xml:space="preserve"> data</w:t>
      </w:r>
      <w:r w:rsidR="00D54F70" w:rsidRPr="000B5DBE">
        <w:rPr>
          <w:color w:val="000000" w:themeColor="text1"/>
        </w:rPr>
        <w:t xml:space="preserve"> byte contains the station address</w:t>
      </w:r>
      <w:r w:rsidR="003124D9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>it will assert</w:t>
      </w:r>
      <w:r w:rsidR="003124D9" w:rsidRPr="000B5DBE">
        <w:rPr>
          <w:color w:val="000000" w:themeColor="text1"/>
        </w:rPr>
        <w:t xml:space="preserve"> the reset output pin</w:t>
      </w:r>
      <w:r w:rsidR="00D54F70" w:rsidRPr="000B5DBE">
        <w:rPr>
          <w:color w:val="000000" w:themeColor="text1"/>
        </w:rPr>
        <w:t xml:space="preserve"> RSTON</w:t>
      </w:r>
      <w:r w:rsidR="003124D9" w:rsidRPr="000B5DBE">
        <w:rPr>
          <w:color w:val="000000" w:themeColor="text1"/>
        </w:rPr>
        <w:t>.</w:t>
      </w:r>
      <w:r w:rsidR="00D96F7E" w:rsidRPr="000B5DBE">
        <w:rPr>
          <w:color w:val="000000" w:themeColor="text1"/>
        </w:rPr>
        <w:t xml:space="preserve"> If none of the bytes contains the station address the variable is ignored.</w:t>
      </w:r>
    </w:p>
    <w:p w:rsidR="00E576B5" w:rsidRPr="000B5DBE" w:rsidRDefault="00E576B5" w:rsidP="00E576B5">
      <w:pPr>
        <w:pStyle w:val="Heading2"/>
        <w:rPr>
          <w:color w:val="000000" w:themeColor="text1"/>
        </w:rPr>
      </w:pPr>
      <w:bookmarkStart w:id="7" w:name="_Toc307830035"/>
      <w:r w:rsidRPr="000B5DBE">
        <w:rPr>
          <w:color w:val="000000" w:themeColor="text1"/>
        </w:rPr>
        <w:t>Functionality of variables</w:t>
      </w:r>
      <w:bookmarkEnd w:id="7"/>
    </w:p>
    <w:p w:rsidR="00E576B5" w:rsidRPr="000B5DBE" w:rsidRDefault="000427AC" w:rsidP="00E576B5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produced and consumed variables are handled as follows:</w:t>
      </w:r>
    </w:p>
    <w:p w:rsidR="0057487C" w:rsidRPr="000B5DBE" w:rsidRDefault="0057487C" w:rsidP="0057487C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consumed variables are only updated </w:t>
      </w:r>
      <w:r w:rsidR="00EA6B44" w:rsidRPr="000B5DBE">
        <w:rPr>
          <w:color w:val="000000" w:themeColor="text1"/>
        </w:rPr>
        <w:t xml:space="preserve">(assertion of VARx_RDY) </w:t>
      </w:r>
      <w:r w:rsidRPr="000B5DBE">
        <w:rPr>
          <w:color w:val="000000" w:themeColor="text1"/>
        </w:rPr>
        <w:t xml:space="preserve">when the </w:t>
      </w:r>
      <w:r w:rsidR="00230EAA" w:rsidRPr="000B5DBE">
        <w:rPr>
          <w:color w:val="000000" w:themeColor="text1"/>
        </w:rPr>
        <w:t xml:space="preserve">PDU_TYPE, Length and </w:t>
      </w:r>
      <w:r w:rsidRPr="000B5DBE">
        <w:rPr>
          <w:color w:val="000000" w:themeColor="text1"/>
        </w:rPr>
        <w:t>Fr</w:t>
      </w:r>
      <w:r w:rsidR="00230EAA" w:rsidRPr="000B5DBE">
        <w:rPr>
          <w:color w:val="000000" w:themeColor="text1"/>
        </w:rPr>
        <w:t>ame Checksum (FCS) bytes are</w:t>
      </w:r>
      <w:r w:rsidRPr="000B5DBE">
        <w:rPr>
          <w:color w:val="000000" w:themeColor="text1"/>
        </w:rPr>
        <w:t xml:space="preserve"> correct.</w:t>
      </w:r>
      <w:r w:rsidR="00D54F70" w:rsidRPr="000B5DBE">
        <w:rPr>
          <w:color w:val="000000" w:themeColor="text1"/>
        </w:rPr>
        <w:t xml:space="preserve"> </w:t>
      </w:r>
    </w:p>
    <w:p w:rsidR="00D54F70" w:rsidRPr="000B5DBE" w:rsidRDefault="00B44D8D" w:rsidP="00EA6B44">
      <w:pPr>
        <w:pStyle w:val="BodyText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The PDU_TYPE and L</w:t>
      </w:r>
      <w:r w:rsidR="00D54F70" w:rsidRPr="000B5DBE">
        <w:rPr>
          <w:color w:val="000000" w:themeColor="text1"/>
        </w:rPr>
        <w:t xml:space="preserve">ength fields of consumed variables are </w:t>
      </w:r>
      <w:r w:rsidR="007F1996" w:rsidRPr="000B5DBE">
        <w:rPr>
          <w:color w:val="000000" w:themeColor="text1"/>
        </w:rPr>
        <w:t>stored</w:t>
      </w:r>
      <w:r w:rsidR="00D54F70" w:rsidRPr="000B5DBE">
        <w:rPr>
          <w:color w:val="000000" w:themeColor="text1"/>
        </w:rPr>
        <w:t xml:space="preserve"> in the co</w:t>
      </w:r>
      <w:r w:rsidR="007F1996" w:rsidRPr="000B5DBE">
        <w:rPr>
          <w:color w:val="000000" w:themeColor="text1"/>
        </w:rPr>
        <w:t>mmunication memory</w:t>
      </w:r>
      <w:r w:rsidR="00D54F70" w:rsidRPr="000B5DBE">
        <w:rPr>
          <w:color w:val="000000" w:themeColor="text1"/>
        </w:rPr>
        <w:t xml:space="preserve"> before the </w:t>
      </w:r>
      <w:r w:rsidR="007F1996" w:rsidRPr="000B5DBE">
        <w:rPr>
          <w:color w:val="000000" w:themeColor="text1"/>
        </w:rPr>
        <w:t xml:space="preserve">actual </w:t>
      </w:r>
      <w:r w:rsidR="00D54F70" w:rsidRPr="000B5DBE">
        <w:rPr>
          <w:color w:val="000000" w:themeColor="text1"/>
        </w:rPr>
        <w:t xml:space="preserve">data. </w:t>
      </w:r>
    </w:p>
    <w:p w:rsidR="00EA6B44" w:rsidRPr="000B5DBE" w:rsidRDefault="0057487C" w:rsidP="00EA6B44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A625B3" w:rsidRPr="000B5DBE">
        <w:rPr>
          <w:color w:val="000000" w:themeColor="text1"/>
        </w:rPr>
        <w:t>refreshment</w:t>
      </w:r>
      <w:r w:rsidRPr="000B5DBE">
        <w:rPr>
          <w:color w:val="000000" w:themeColor="text1"/>
        </w:rPr>
        <w:t xml:space="preserve"> </w:t>
      </w:r>
      <w:r w:rsidR="00A625B3" w:rsidRPr="000B5DBE">
        <w:rPr>
          <w:color w:val="000000" w:themeColor="text1"/>
        </w:rPr>
        <w:t xml:space="preserve">and significance </w:t>
      </w:r>
      <w:r w:rsidRPr="000B5DBE">
        <w:rPr>
          <w:color w:val="000000" w:themeColor="text1"/>
        </w:rPr>
        <w:t>s</w:t>
      </w:r>
      <w:r w:rsidR="00EA6B44" w:rsidRPr="000B5DBE">
        <w:rPr>
          <w:color w:val="000000" w:themeColor="text1"/>
        </w:rPr>
        <w:t xml:space="preserve">tatus of consumed variables is </w:t>
      </w:r>
      <w:r w:rsidRPr="000B5DBE">
        <w:rPr>
          <w:color w:val="000000" w:themeColor="text1"/>
        </w:rPr>
        <w:t>available in the communication memory as the last byte after the data.</w:t>
      </w:r>
      <w:r w:rsidR="00EA6B44" w:rsidRPr="000B5DBE">
        <w:rPr>
          <w:color w:val="000000" w:themeColor="text1"/>
        </w:rPr>
        <w:t xml:space="preserve"> This byte is the MPS (Manufacturing Periodical/Aperiodical Services) status.</w:t>
      </w:r>
    </w:p>
    <w:p w:rsidR="00FD3524" w:rsidRPr="000B5DBE" w:rsidRDefault="00E576B5" w:rsidP="007F5295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produced variable contains </w:t>
      </w:r>
      <w:r w:rsidR="00D96F7E" w:rsidRPr="000B5DBE">
        <w:rPr>
          <w:color w:val="000000" w:themeColor="text1"/>
        </w:rPr>
        <w:t xml:space="preserve">optionally (configurable by the pin NOSTAT) </w:t>
      </w:r>
      <w:r w:rsidR="00EA6B44" w:rsidRPr="000B5DBE">
        <w:rPr>
          <w:color w:val="000000" w:themeColor="text1"/>
        </w:rPr>
        <w:t>as </w:t>
      </w:r>
      <w:r w:rsidR="00AC244C" w:rsidRPr="000B5DBE">
        <w:rPr>
          <w:color w:val="000000" w:themeColor="text1"/>
        </w:rPr>
        <w:t xml:space="preserve">the </w:t>
      </w:r>
      <w:r w:rsidR="001578B8" w:rsidRPr="000B5DBE">
        <w:rPr>
          <w:color w:val="000000" w:themeColor="text1"/>
        </w:rPr>
        <w:t xml:space="preserve">one but last byte the </w:t>
      </w:r>
      <w:r w:rsidR="00763D34">
        <w:rPr>
          <w:color w:val="000000" w:themeColor="text1"/>
        </w:rPr>
        <w:t>nanoFIP</w:t>
      </w:r>
      <w:r w:rsidR="001578B8" w:rsidRPr="000B5DBE">
        <w:rPr>
          <w:color w:val="000000" w:themeColor="text1"/>
        </w:rPr>
        <w:t xml:space="preserve"> status. As </w:t>
      </w:r>
      <w:r w:rsidR="00AC244C" w:rsidRPr="000B5DBE">
        <w:rPr>
          <w:color w:val="000000" w:themeColor="text1"/>
        </w:rPr>
        <w:t xml:space="preserve">last byte it contains </w:t>
      </w:r>
      <w:r w:rsidRPr="000B5DBE">
        <w:rPr>
          <w:color w:val="000000" w:themeColor="text1"/>
        </w:rPr>
        <w:t xml:space="preserve">the </w:t>
      </w:r>
      <w:r w:rsidR="001B08DD" w:rsidRPr="000B5DBE">
        <w:rPr>
          <w:color w:val="000000" w:themeColor="text1"/>
        </w:rPr>
        <w:t>MPS</w:t>
      </w:r>
      <w:r w:rsidR="00EA6B44" w:rsidRPr="000B5DBE">
        <w:rPr>
          <w:color w:val="000000" w:themeColor="text1"/>
        </w:rPr>
        <w:t xml:space="preserve"> status</w:t>
      </w:r>
      <w:r w:rsidR="001B08DD" w:rsidRPr="000B5DBE">
        <w:rPr>
          <w:color w:val="000000" w:themeColor="text1"/>
        </w:rPr>
        <w:t xml:space="preserve"> </w:t>
      </w:r>
      <w:r w:rsidR="00AC244C" w:rsidRPr="000B5DBE">
        <w:rPr>
          <w:color w:val="000000" w:themeColor="text1"/>
        </w:rPr>
        <w:t>with</w:t>
      </w:r>
      <w:r w:rsidRPr="000B5DBE">
        <w:rPr>
          <w:color w:val="000000" w:themeColor="text1"/>
        </w:rPr>
        <w:t xml:space="preserve"> the refreshment and the </w:t>
      </w:r>
      <w:r w:rsidR="00882289" w:rsidRPr="000B5DBE">
        <w:rPr>
          <w:color w:val="000000" w:themeColor="text1"/>
        </w:rPr>
        <w:t>significance</w:t>
      </w:r>
      <w:r w:rsidR="00F072B1" w:rsidRPr="000B5DBE">
        <w:rPr>
          <w:color w:val="000000" w:themeColor="text1"/>
        </w:rPr>
        <w:t xml:space="preserve"> status</w:t>
      </w:r>
      <w:r w:rsidR="00EA6B44" w:rsidRPr="000B5DBE">
        <w:rPr>
          <w:color w:val="000000" w:themeColor="text1"/>
        </w:rPr>
        <w:t xml:space="preserve"> as described in section </w:t>
      </w:r>
      <w:fldSimple w:instr=" REF _Ref233686337 \r \h  \* MERGEFORMAT ">
        <w:r w:rsidR="00417349" w:rsidRPr="00417349">
          <w:rPr>
            <w:color w:val="000000" w:themeColor="text1"/>
          </w:rPr>
          <w:t>3.1</w:t>
        </w:r>
      </w:fldSimple>
      <w:r w:rsidR="00F072B1" w:rsidRPr="000B5DBE">
        <w:rPr>
          <w:color w:val="000000" w:themeColor="text1"/>
        </w:rPr>
        <w:t>.</w:t>
      </w:r>
    </w:p>
    <w:p w:rsidR="006A77CD" w:rsidRPr="000B5DBE" w:rsidRDefault="00A12AE5" w:rsidP="00D54F70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3B4F88" w:rsidRPr="000B5DBE">
        <w:rPr>
          <w:color w:val="000000" w:themeColor="text1"/>
        </w:rPr>
        <w:t>produced data variable</w:t>
      </w:r>
      <w:r w:rsidRPr="000B5DBE">
        <w:rPr>
          <w:color w:val="000000" w:themeColor="text1"/>
        </w:rPr>
        <w:t xml:space="preserve"> use</w:t>
      </w:r>
      <w:r w:rsidR="003B4F88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 xml:space="preserve"> PDU_TYPE 40h (compact value </w:t>
      </w:r>
      <w:r w:rsidR="00EA6B44" w:rsidRPr="000B5DBE">
        <w:rPr>
          <w:color w:val="000000" w:themeColor="text1"/>
        </w:rPr>
        <w:t>Protocol Data </w:t>
      </w:r>
      <w:r w:rsidR="00F85560" w:rsidRPr="000B5DBE">
        <w:rPr>
          <w:color w:val="000000" w:themeColor="text1"/>
        </w:rPr>
        <w:t>Unit</w:t>
      </w:r>
      <w:r w:rsidRPr="000B5DBE">
        <w:rPr>
          <w:color w:val="000000" w:themeColor="text1"/>
        </w:rPr>
        <w:t>).</w:t>
      </w:r>
      <w:r w:rsidR="00714EB5" w:rsidRPr="000B5DBE">
        <w:rPr>
          <w:color w:val="000000" w:themeColor="text1"/>
        </w:rPr>
        <w:t xml:space="preserve"> </w:t>
      </w:r>
    </w:p>
    <w:p w:rsidR="006A77CD" w:rsidRPr="000B5DBE" w:rsidRDefault="006A77CD" w:rsidP="00DA5792">
      <w:pPr>
        <w:pStyle w:val="Heading2"/>
        <w:rPr>
          <w:color w:val="000000" w:themeColor="text1"/>
        </w:rPr>
      </w:pPr>
      <w:bookmarkStart w:id="8" w:name="_Toc307830036"/>
      <w:r w:rsidRPr="000B5DBE">
        <w:rPr>
          <w:color w:val="000000" w:themeColor="text1"/>
        </w:rPr>
        <w:lastRenderedPageBreak/>
        <w:t>FRAME DELIMITERS AND FRAME CHECKSUM</w:t>
      </w:r>
      <w:bookmarkEnd w:id="8"/>
    </w:p>
    <w:p w:rsidR="006A77CD" w:rsidRPr="000B5DBE" w:rsidRDefault="006A77CD" w:rsidP="006A77C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uses the frame delimiters and Frame Checksum (FCS) of the WorldFIP/IEC standard. The FIP/NFC coding is not supported.</w:t>
      </w:r>
    </w:p>
    <w:p w:rsidR="00DA5792" w:rsidRPr="000B5DBE" w:rsidRDefault="0000203F" w:rsidP="00DA5792">
      <w:pPr>
        <w:pStyle w:val="Heading2"/>
        <w:rPr>
          <w:color w:val="000000" w:themeColor="text1"/>
        </w:rPr>
      </w:pPr>
      <w:bookmarkStart w:id="9" w:name="_Toc307830037"/>
      <w:r w:rsidRPr="000B5DBE">
        <w:rPr>
          <w:color w:val="000000" w:themeColor="text1"/>
        </w:rPr>
        <w:t>Turnaround</w:t>
      </w:r>
      <w:r w:rsidR="00DA5792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and Silence </w:t>
      </w:r>
      <w:r w:rsidR="00DA5792" w:rsidRPr="000B5DBE">
        <w:rPr>
          <w:color w:val="000000" w:themeColor="text1"/>
        </w:rPr>
        <w:t>time</w:t>
      </w:r>
      <w:bookmarkEnd w:id="9"/>
    </w:p>
    <w:p w:rsidR="004506BD" w:rsidRPr="000B5DBE" w:rsidRDefault="00DA5792" w:rsidP="004506B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A61A1" w:rsidRPr="000B5DBE">
        <w:rPr>
          <w:color w:val="000000" w:themeColor="text1"/>
        </w:rPr>
        <w:t xml:space="preserve">WorldFIP </w:t>
      </w:r>
      <w:r w:rsidR="0070139F" w:rsidRPr="000B5DBE">
        <w:rPr>
          <w:color w:val="000000" w:themeColor="text1"/>
        </w:rPr>
        <w:t>Turnaround</w:t>
      </w:r>
      <w:r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and </w:t>
      </w:r>
      <w:r w:rsidR="000F10B4" w:rsidRPr="000B5DBE">
        <w:rPr>
          <w:color w:val="000000" w:themeColor="text1"/>
        </w:rPr>
        <w:t>S</w:t>
      </w:r>
      <w:r w:rsidR="00D54F70" w:rsidRPr="000B5DBE">
        <w:rPr>
          <w:color w:val="000000" w:themeColor="text1"/>
        </w:rPr>
        <w:t xml:space="preserve">ilence </w:t>
      </w:r>
      <w:r w:rsidRPr="000B5DBE">
        <w:rPr>
          <w:color w:val="000000" w:themeColor="text1"/>
        </w:rPr>
        <w:t>time</w:t>
      </w:r>
      <w:r w:rsidR="00D54F70" w:rsidRPr="000B5DBE">
        <w:rPr>
          <w:color w:val="000000" w:themeColor="text1"/>
        </w:rPr>
        <w:t>s are</w:t>
      </w:r>
      <w:r w:rsidRPr="000B5DBE">
        <w:rPr>
          <w:color w:val="000000" w:themeColor="text1"/>
        </w:rPr>
        <w:t xml:space="preserve"> fixed, but dependent on the chosen </w:t>
      </w:r>
      <w:r w:rsidR="007A61A1" w:rsidRPr="000B5DBE">
        <w:rPr>
          <w:color w:val="000000" w:themeColor="text1"/>
        </w:rPr>
        <w:t>bit rate</w:t>
      </w:r>
      <w:r w:rsidR="0020567D" w:rsidRPr="000B5DBE">
        <w:rPr>
          <w:color w:val="000000" w:themeColor="text1"/>
        </w:rPr>
        <w:t xml:space="preserve"> as is shown in</w:t>
      </w:r>
      <w:r w:rsidRPr="000B5DBE">
        <w:rPr>
          <w:color w:val="000000" w:themeColor="text1"/>
        </w:rPr>
        <w:t xml:space="preserve"> </w:t>
      </w:r>
      <w:r w:rsidR="00E37008">
        <w:fldChar w:fldCharType="begin"/>
      </w:r>
      <w:r w:rsidR="0009025C">
        <w:rPr>
          <w:color w:val="000000" w:themeColor="text1"/>
        </w:rPr>
        <w:instrText xml:space="preserve"> REF _Ref292707398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1</w:t>
      </w:r>
      <w:r w:rsidR="00E37008">
        <w:fldChar w:fldCharType="end"/>
      </w:r>
      <w:r w:rsidR="00CE6ABA" w:rsidRPr="000B5DBE">
        <w:rPr>
          <w:color w:val="000000" w:themeColor="text1"/>
        </w:rPr>
        <w:t xml:space="preserve">. </w:t>
      </w:r>
      <w:r w:rsidR="0000203F" w:rsidRPr="000B5DBE">
        <w:rPr>
          <w:color w:val="000000" w:themeColor="text1"/>
        </w:rPr>
        <w:t xml:space="preserve">The Turnaround time </w:t>
      </w:r>
      <w:r w:rsidR="009E0434" w:rsidRPr="000B5DBE">
        <w:rPr>
          <w:color w:val="000000" w:themeColor="text1"/>
        </w:rPr>
        <w:t xml:space="preserve">refers to a produced variable and </w:t>
      </w:r>
      <w:r w:rsidR="0000203F" w:rsidRPr="000B5DBE">
        <w:rPr>
          <w:color w:val="000000" w:themeColor="text1"/>
        </w:rPr>
        <w:t xml:space="preserve">defines the minimum time </w:t>
      </w:r>
      <w:r w:rsidR="00D5593D" w:rsidRPr="000B5DBE">
        <w:rPr>
          <w:color w:val="000000" w:themeColor="text1"/>
        </w:rPr>
        <w:t xml:space="preserve">that the </w:t>
      </w:r>
      <w:r w:rsidR="00763D34">
        <w:rPr>
          <w:color w:val="000000" w:themeColor="text1"/>
        </w:rPr>
        <w:t>nanoFIP</w:t>
      </w:r>
      <w:r w:rsidR="00D5593D" w:rsidRPr="000B5DBE">
        <w:rPr>
          <w:color w:val="000000" w:themeColor="text1"/>
        </w:rPr>
        <w:t xml:space="preserve"> waits </w:t>
      </w:r>
      <w:r w:rsidR="000F10B4" w:rsidRPr="000B5DBE">
        <w:rPr>
          <w:color w:val="000000" w:themeColor="text1"/>
        </w:rPr>
        <w:t xml:space="preserve">to deliver its RP_DAT reply, </w:t>
      </w:r>
      <w:r w:rsidR="00D5593D" w:rsidRPr="000B5DBE">
        <w:rPr>
          <w:color w:val="000000" w:themeColor="text1"/>
        </w:rPr>
        <w:t xml:space="preserve">after the reception of </w:t>
      </w:r>
      <w:r w:rsidR="009E0434" w:rsidRPr="000B5DBE">
        <w:rPr>
          <w:color w:val="000000" w:themeColor="text1"/>
        </w:rPr>
        <w:t xml:space="preserve">an </w:t>
      </w:r>
      <w:r w:rsidR="00D5593D" w:rsidRPr="000B5DBE">
        <w:rPr>
          <w:color w:val="000000" w:themeColor="text1"/>
        </w:rPr>
        <w:t>ID_DAT.</w:t>
      </w:r>
      <w:r w:rsidR="000F10B4" w:rsidRPr="000B5DBE">
        <w:rPr>
          <w:color w:val="000000" w:themeColor="text1"/>
        </w:rPr>
        <w:t xml:space="preserve"> T</w:t>
      </w:r>
      <w:r w:rsidR="00D54F70" w:rsidRPr="000B5DBE">
        <w:rPr>
          <w:color w:val="000000" w:themeColor="text1"/>
        </w:rPr>
        <w:t xml:space="preserve">he Silence time </w:t>
      </w:r>
      <w:r w:rsidR="000F10B4" w:rsidRPr="000B5DBE">
        <w:rPr>
          <w:color w:val="000000" w:themeColor="text1"/>
        </w:rPr>
        <w:t xml:space="preserve">refers to a consumed variable and </w:t>
      </w:r>
      <w:r w:rsidR="00D54F70" w:rsidRPr="000B5DBE">
        <w:rPr>
          <w:color w:val="000000" w:themeColor="text1"/>
        </w:rPr>
        <w:t>defines the maximum</w:t>
      </w:r>
      <w:r w:rsidR="000F10B4" w:rsidRPr="000B5DBE">
        <w:rPr>
          <w:color w:val="000000" w:themeColor="text1"/>
        </w:rPr>
        <w:t xml:space="preserve"> time that the </w:t>
      </w:r>
      <w:r w:rsidR="00763D34">
        <w:rPr>
          <w:color w:val="000000" w:themeColor="text1"/>
        </w:rPr>
        <w:t>nanoFIP</w:t>
      </w:r>
      <w:r w:rsidR="000F10B4" w:rsidRPr="000B5DBE">
        <w:rPr>
          <w:color w:val="000000" w:themeColor="text1"/>
        </w:rPr>
        <w:t xml:space="preserve"> waits for an RP_DAT, after the reception of an ID_DAT;</w:t>
      </w:r>
      <w:r w:rsidR="00D54F70" w:rsidRPr="000B5DBE">
        <w:rPr>
          <w:color w:val="000000" w:themeColor="text1"/>
        </w:rPr>
        <w:t xml:space="preserve"> </w:t>
      </w:r>
      <w:r w:rsidR="000F10B4" w:rsidRPr="000B5DBE">
        <w:rPr>
          <w:color w:val="000000" w:themeColor="text1"/>
        </w:rPr>
        <w:t xml:space="preserve">after this time, the </w:t>
      </w:r>
      <w:r w:rsidR="00763D34">
        <w:rPr>
          <w:color w:val="000000" w:themeColor="text1"/>
        </w:rPr>
        <w:t>nanoFIP</w:t>
      </w:r>
      <w:r w:rsidR="000F10B4" w:rsidRPr="000B5DBE">
        <w:rPr>
          <w:color w:val="000000" w:themeColor="text1"/>
        </w:rPr>
        <w:t xml:space="preserve"> returns to the idle state. </w:t>
      </w:r>
      <w:r w:rsidRPr="000B5DBE">
        <w:rPr>
          <w:color w:val="000000" w:themeColor="text1"/>
        </w:rPr>
        <w:t xml:space="preserve">The values </w:t>
      </w:r>
      <w:r w:rsidR="00B44D8D">
        <w:rPr>
          <w:color w:val="000000" w:themeColor="text1"/>
        </w:rPr>
        <w:t>of the T</w:t>
      </w:r>
      <w:r w:rsidR="001A25E5">
        <w:rPr>
          <w:color w:val="000000" w:themeColor="text1"/>
        </w:rPr>
        <w:t xml:space="preserve">urnaround times </w:t>
      </w:r>
      <w:r w:rsidRPr="000B5DBE">
        <w:rPr>
          <w:color w:val="000000" w:themeColor="text1"/>
        </w:rPr>
        <w:t xml:space="preserve">are </w:t>
      </w:r>
      <w:r w:rsidR="007A61A1" w:rsidRPr="000B5DBE">
        <w:rPr>
          <w:color w:val="000000" w:themeColor="text1"/>
        </w:rPr>
        <w:t>taken</w:t>
      </w:r>
      <w:r w:rsidR="0020567D" w:rsidRPr="000B5DBE">
        <w:rPr>
          <w:color w:val="000000" w:themeColor="text1"/>
        </w:rPr>
        <w:t xml:space="preserve"> </w:t>
      </w:r>
      <w:r w:rsidR="001A25E5">
        <w:rPr>
          <w:color w:val="000000" w:themeColor="text1"/>
        </w:rPr>
        <w:t>after</w:t>
      </w:r>
      <w:r w:rsidR="0020567D" w:rsidRPr="000B5DBE">
        <w:rPr>
          <w:color w:val="000000" w:themeColor="text1"/>
        </w:rPr>
        <w:t xml:space="preserve"> </w:t>
      </w:r>
      <w:r w:rsidR="001A25E5">
        <w:rPr>
          <w:color w:val="000000" w:themeColor="text1"/>
        </w:rPr>
        <w:t>measurements on microFIP chips configured with</w:t>
      </w:r>
      <w:r w:rsidR="00FD78E3">
        <w:rPr>
          <w:color w:val="000000" w:themeColor="text1"/>
        </w:rPr>
        <w:t xml:space="preserve"> the</w:t>
      </w:r>
      <w:r w:rsidR="001A25E5">
        <w:rPr>
          <w:color w:val="000000" w:themeColor="text1"/>
        </w:rPr>
        <w:t xml:space="preserve"> fastest settings</w:t>
      </w:r>
      <w:r w:rsidR="00FD78E3">
        <w:rPr>
          <w:color w:val="000000" w:themeColor="text1"/>
        </w:rPr>
        <w:t>.</w:t>
      </w:r>
      <w:r w:rsidR="001A25E5">
        <w:rPr>
          <w:color w:val="000000" w:themeColor="text1"/>
        </w:rPr>
        <w:t xml:space="preserve"> </w:t>
      </w:r>
      <w:r w:rsidR="00FD78E3">
        <w:rPr>
          <w:color w:val="000000" w:themeColor="text1"/>
        </w:rPr>
        <w:t>T</w:t>
      </w:r>
      <w:r w:rsidR="001A25E5">
        <w:rPr>
          <w:color w:val="000000" w:themeColor="text1"/>
        </w:rPr>
        <w:t xml:space="preserve">he values of the </w:t>
      </w:r>
      <w:r w:rsidR="00B44D8D">
        <w:rPr>
          <w:color w:val="000000" w:themeColor="text1"/>
        </w:rPr>
        <w:t>S</w:t>
      </w:r>
      <w:r w:rsidR="001A25E5">
        <w:rPr>
          <w:color w:val="000000" w:themeColor="text1"/>
        </w:rPr>
        <w:t xml:space="preserve">ilence times are </w:t>
      </w:r>
      <w:r w:rsidR="00FD78E3">
        <w:rPr>
          <w:color w:val="000000" w:themeColor="text1"/>
        </w:rPr>
        <w:t xml:space="preserve">taken from the </w:t>
      </w:r>
      <w:r w:rsidR="001A25E5">
        <w:rPr>
          <w:color w:val="000000" w:themeColor="text1"/>
        </w:rPr>
        <w:t>recommend</w:t>
      </w:r>
      <w:r w:rsidR="00FD78E3">
        <w:rPr>
          <w:color w:val="000000" w:themeColor="text1"/>
        </w:rPr>
        <w:t xml:space="preserve">ations of document </w:t>
      </w:r>
      <w:r w:rsidR="000F740D" w:rsidRPr="000B5DBE">
        <w:rPr>
          <w:color w:val="000000" w:themeColor="text1"/>
        </w:rPr>
        <w:t>[4</w:t>
      </w:r>
      <w:r w:rsidRPr="000B5DBE">
        <w:rPr>
          <w:color w:val="000000" w:themeColor="text1"/>
        </w:rPr>
        <w:t>].</w:t>
      </w:r>
    </w:p>
    <w:p w:rsidR="0020567D" w:rsidRPr="000B5DBE" w:rsidRDefault="0020567D" w:rsidP="004506BD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Ind w:w="1440" w:type="dxa"/>
        <w:tblLook w:val="01E0"/>
      </w:tblPr>
      <w:tblGrid>
        <w:gridCol w:w="1440"/>
        <w:gridCol w:w="1900"/>
        <w:gridCol w:w="1450"/>
      </w:tblGrid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Speed</w:t>
            </w:r>
          </w:p>
        </w:tc>
        <w:tc>
          <w:tcPr>
            <w:tcW w:w="0" w:type="auto"/>
          </w:tcPr>
          <w:p w:rsidR="0042325A" w:rsidRPr="000B5DBE" w:rsidRDefault="00D5593D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Turnaround</w:t>
            </w:r>
            <w:r w:rsidR="0042325A" w:rsidRPr="000B5DBE">
              <w:rPr>
                <w:color w:val="000000" w:themeColor="text1"/>
              </w:rPr>
              <w:t xml:space="preserve"> time</w:t>
            </w:r>
          </w:p>
        </w:tc>
        <w:tc>
          <w:tcPr>
            <w:tcW w:w="0" w:type="auto"/>
          </w:tcPr>
          <w:p w:rsidR="0042325A" w:rsidRPr="000B5DBE" w:rsidRDefault="0042325A" w:rsidP="00D5593D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Silence time</w:t>
            </w:r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31.25 kbit/s</w:t>
            </w:r>
          </w:p>
        </w:tc>
        <w:tc>
          <w:tcPr>
            <w:tcW w:w="0" w:type="auto"/>
          </w:tcPr>
          <w:p w:rsidR="0042325A" w:rsidRPr="000B5DBE" w:rsidRDefault="00B60245" w:rsidP="009B4F1E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</w:t>
            </w:r>
            <w:r w:rsidR="0042325A" w:rsidRPr="000B5DBE">
              <w:rPr>
                <w:color w:val="000000" w:themeColor="text1"/>
              </w:rPr>
              <w:t xml:space="preserve"> μs</w:t>
            </w:r>
          </w:p>
        </w:tc>
        <w:tc>
          <w:tcPr>
            <w:tcW w:w="0" w:type="auto"/>
          </w:tcPr>
          <w:p w:rsidR="0042325A" w:rsidRPr="000B5DBE" w:rsidRDefault="001A25E5" w:rsidP="001A25E5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42325A" w:rsidRPr="000B5DBE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96</w:t>
            </w:r>
            <w:r w:rsidR="0042325A" w:rsidRPr="000B5DBE">
              <w:rPr>
                <w:color w:val="000000" w:themeColor="text1"/>
              </w:rPr>
              <w:t xml:space="preserve"> μs</w:t>
            </w:r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 Mbit/s</w:t>
            </w:r>
          </w:p>
        </w:tc>
        <w:tc>
          <w:tcPr>
            <w:tcW w:w="0" w:type="auto"/>
          </w:tcPr>
          <w:p w:rsidR="0042325A" w:rsidRPr="000B5DBE" w:rsidRDefault="0042325A" w:rsidP="00B6024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  <w:r w:rsidR="00B60245">
              <w:rPr>
                <w:color w:val="000000" w:themeColor="text1"/>
              </w:rPr>
              <w:t>4</w:t>
            </w:r>
            <w:r w:rsidRPr="000B5DBE">
              <w:rPr>
                <w:color w:val="000000" w:themeColor="text1"/>
              </w:rPr>
              <w:t xml:space="preserve"> μs</w:t>
            </w:r>
          </w:p>
        </w:tc>
        <w:tc>
          <w:tcPr>
            <w:tcW w:w="0" w:type="auto"/>
          </w:tcPr>
          <w:p w:rsidR="0042325A" w:rsidRPr="000B5DBE" w:rsidRDefault="0042325A" w:rsidP="00D5593D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150 μs</w:t>
            </w:r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2.5 Mbit/s</w:t>
            </w:r>
          </w:p>
        </w:tc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 μs</w:t>
            </w:r>
          </w:p>
        </w:tc>
        <w:tc>
          <w:tcPr>
            <w:tcW w:w="0" w:type="auto"/>
          </w:tcPr>
          <w:p w:rsidR="0042325A" w:rsidRPr="000B5DBE" w:rsidRDefault="001A25E5" w:rsidP="00412F20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  <w:r w:rsidR="0042325A" w:rsidRPr="000B5DBE">
              <w:rPr>
                <w:color w:val="000000" w:themeColor="text1"/>
              </w:rPr>
              <w:t xml:space="preserve"> μs</w:t>
            </w:r>
          </w:p>
        </w:tc>
      </w:tr>
    </w:tbl>
    <w:p w:rsidR="003524F5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10" w:name="_Ref292707398"/>
      <w:r>
        <w:t xml:space="preserve">Table </w:t>
      </w:r>
      <w:fldSimple w:instr=" SEQ Table \* ARABIC ">
        <w:r w:rsidR="00417349">
          <w:rPr>
            <w:noProof/>
          </w:rPr>
          <w:t>1</w:t>
        </w:r>
      </w:fldSimple>
      <w:bookmarkEnd w:id="10"/>
      <w:r>
        <w:t xml:space="preserve">: </w:t>
      </w:r>
      <w:r w:rsidRPr="000B5DBE">
        <w:rPr>
          <w:b/>
          <w:color w:val="000000" w:themeColor="text1"/>
        </w:rPr>
        <w:t>Turnaround and Silence times</w:t>
      </w:r>
    </w:p>
    <w:p w:rsidR="00DF653A" w:rsidRPr="000B5DBE" w:rsidRDefault="00882289" w:rsidP="00FE7D22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11" w:name="_Toc307830038"/>
      <w:r w:rsidR="00DF653A" w:rsidRPr="000B5DBE">
        <w:rPr>
          <w:color w:val="000000" w:themeColor="text1"/>
        </w:rPr>
        <w:lastRenderedPageBreak/>
        <w:t>Variable handling</w:t>
      </w:r>
      <w:bookmarkEnd w:id="11"/>
    </w:p>
    <w:p w:rsidR="00EE1E3F" w:rsidRPr="000B5DBE" w:rsidRDefault="00EE1E3F" w:rsidP="00DF653A">
      <w:pPr>
        <w:pStyle w:val="Heading2"/>
        <w:rPr>
          <w:color w:val="000000" w:themeColor="text1"/>
        </w:rPr>
      </w:pPr>
      <w:bookmarkStart w:id="12" w:name="mps_status_definition"/>
      <w:bookmarkStart w:id="13" w:name="_Ref233686337"/>
      <w:bookmarkStart w:id="14" w:name="_Toc307830039"/>
      <w:bookmarkEnd w:id="12"/>
      <w:r w:rsidRPr="000B5DBE">
        <w:rPr>
          <w:color w:val="000000" w:themeColor="text1"/>
        </w:rPr>
        <w:t>MPS Status definition</w:t>
      </w:r>
      <w:bookmarkEnd w:id="13"/>
      <w:bookmarkEnd w:id="14"/>
    </w:p>
    <w:p w:rsidR="00EE1E3F" w:rsidRPr="000B5DBE" w:rsidRDefault="00804202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When transmitting a</w:t>
      </w:r>
      <w:r w:rsidR="00F03F7F" w:rsidRPr="000B5DBE">
        <w:rPr>
          <w:color w:val="000000" w:themeColor="text1"/>
        </w:rPr>
        <w:t xml:space="preserve"> Manufacturing Periodical/Aperiodical Services</w:t>
      </w:r>
      <w:r w:rsidR="00EE1E3F" w:rsidRPr="000B5DBE">
        <w:rPr>
          <w:color w:val="000000" w:themeColor="text1"/>
        </w:rPr>
        <w:t xml:space="preserve"> </w:t>
      </w:r>
      <w:r w:rsidR="00F03F7F" w:rsidRPr="000B5DBE">
        <w:rPr>
          <w:color w:val="000000" w:themeColor="text1"/>
        </w:rPr>
        <w:t>(</w:t>
      </w:r>
      <w:r w:rsidR="00EE1E3F" w:rsidRPr="000B5DBE">
        <w:rPr>
          <w:color w:val="000000" w:themeColor="text1"/>
        </w:rPr>
        <w:t>MPS</w:t>
      </w:r>
      <w:r w:rsidR="00F03F7F" w:rsidRPr="000B5DBE">
        <w:rPr>
          <w:color w:val="000000" w:themeColor="text1"/>
        </w:rPr>
        <w:t>)</w:t>
      </w:r>
      <w:r w:rsidR="00EE1E3F" w:rsidRPr="000B5DBE">
        <w:rPr>
          <w:color w:val="000000" w:themeColor="text1"/>
        </w:rPr>
        <w:t xml:space="preserve"> variable the status byte (last tran</w:t>
      </w:r>
      <w:r w:rsidR="00CE6ABA" w:rsidRPr="000B5DBE">
        <w:rPr>
          <w:color w:val="000000" w:themeColor="text1"/>
        </w:rPr>
        <w:t xml:space="preserve">smitted) is formatted as shown in </w:t>
      </w:r>
      <w:r w:rsidR="00E37008">
        <w:fldChar w:fldCharType="begin"/>
      </w:r>
      <w:r w:rsidR="00F56DD0">
        <w:rPr>
          <w:color w:val="000000" w:themeColor="text1"/>
        </w:rPr>
        <w:instrText xml:space="preserve"> REF _Ref292707388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2</w:t>
      </w:r>
      <w:r w:rsidR="00E37008">
        <w:fldChar w:fldCharType="end"/>
      </w:r>
      <w:r w:rsidR="00EE1E3F" w:rsidRPr="000B5DBE">
        <w:rPr>
          <w:color w:val="000000" w:themeColor="text1"/>
        </w:rPr>
        <w:t>:</w:t>
      </w:r>
    </w:p>
    <w:p w:rsidR="0020567D" w:rsidRPr="000B5DBE" w:rsidRDefault="0020567D" w:rsidP="00EE1E3F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Ind w:w="1440" w:type="dxa"/>
        <w:tblLook w:val="01E0"/>
      </w:tblPr>
      <w:tblGrid>
        <w:gridCol w:w="2190"/>
        <w:gridCol w:w="2328"/>
        <w:gridCol w:w="2880"/>
      </w:tblGrid>
      <w:tr w:rsidR="00BB78DA" w:rsidRPr="000B5DBE" w:rsidTr="00A85AA2">
        <w:tc>
          <w:tcPr>
            <w:tcW w:w="0" w:type="auto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MPS Status bit</w:t>
            </w:r>
          </w:p>
        </w:tc>
        <w:tc>
          <w:tcPr>
            <w:tcW w:w="2328" w:type="dxa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BB78DA" w:rsidRPr="000B5DBE" w:rsidTr="00A85AA2">
        <w:tc>
          <w:tcPr>
            <w:tcW w:w="0" w:type="auto"/>
            <w:tcBorders>
              <w:top w:val="double" w:sz="4" w:space="0" w:color="auto"/>
            </w:tcBorders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 (last transmitted)</w:t>
            </w:r>
          </w:p>
        </w:tc>
        <w:tc>
          <w:tcPr>
            <w:tcW w:w="2328" w:type="dxa"/>
            <w:tcBorders>
              <w:top w:val="double" w:sz="4" w:space="0" w:color="auto"/>
            </w:tcBorders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refreshment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BB78DA" w:rsidRPr="000B5DBE" w:rsidRDefault="007C04EE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1/0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328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328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significance</w:t>
            </w:r>
          </w:p>
        </w:tc>
        <w:tc>
          <w:tcPr>
            <w:tcW w:w="2880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  <w:r w:rsidR="007C04EE" w:rsidRPr="000B5DBE">
              <w:rPr>
                <w:color w:val="000000" w:themeColor="text1"/>
              </w:rPr>
              <w:t>/0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328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  <w:r w:rsidR="00C03908" w:rsidRPr="000B5DBE">
              <w:rPr>
                <w:color w:val="000000" w:themeColor="text1"/>
              </w:rPr>
              <w:t>-7</w:t>
            </w:r>
          </w:p>
        </w:tc>
        <w:tc>
          <w:tcPr>
            <w:tcW w:w="2328" w:type="dxa"/>
          </w:tcPr>
          <w:p w:rsidR="00BB78DA" w:rsidRPr="000B5DBE" w:rsidRDefault="00BB78DA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954152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C03908" w:rsidRPr="000B5DBE">
              <w:rPr>
                <w:color w:val="000000" w:themeColor="text1"/>
              </w:rPr>
              <w:t>000</w:t>
            </w:r>
          </w:p>
        </w:tc>
      </w:tr>
    </w:tbl>
    <w:p w:rsidR="00EE1E3F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15" w:name="_Ref292707388"/>
      <w:bookmarkStart w:id="16" w:name="_Ref292707353"/>
      <w:r>
        <w:t xml:space="preserve">Table </w:t>
      </w:r>
      <w:fldSimple w:instr=" SEQ Table \* ARABIC ">
        <w:r w:rsidR="00417349">
          <w:rPr>
            <w:noProof/>
          </w:rPr>
          <w:t>2</w:t>
        </w:r>
      </w:fldSimple>
      <w:bookmarkEnd w:id="15"/>
      <w:r w:rsidRPr="000B5DBE">
        <w:rPr>
          <w:color w:val="000000" w:themeColor="text1"/>
        </w:rPr>
        <w:t xml:space="preserve">: </w:t>
      </w:r>
      <w:bookmarkStart w:id="17" w:name="MPS"/>
      <w:bookmarkEnd w:id="17"/>
      <w:r w:rsidRPr="000B5DBE">
        <w:rPr>
          <w:b/>
          <w:color w:val="000000" w:themeColor="text1"/>
        </w:rPr>
        <w:t>MPS Status</w:t>
      </w:r>
      <w:bookmarkEnd w:id="16"/>
    </w:p>
    <w:p w:rsidR="007C04EE" w:rsidRPr="000B5DBE" w:rsidRDefault="007C04EE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In stand-alone mode (SLONE=Vcc) the MPS Status </w:t>
      </w:r>
      <w:r w:rsidR="00170A92" w:rsidRPr="000B5DBE">
        <w:rPr>
          <w:color w:val="000000" w:themeColor="text1"/>
        </w:rPr>
        <w:t xml:space="preserve">byte </w:t>
      </w:r>
      <w:r w:rsidRPr="000B5DBE">
        <w:rPr>
          <w:color w:val="000000" w:themeColor="text1"/>
        </w:rPr>
        <w:t xml:space="preserve">will have the refreshment and significance bits </w:t>
      </w:r>
      <w:r w:rsidR="00796428" w:rsidRPr="000B5DBE">
        <w:rPr>
          <w:color w:val="000000" w:themeColor="text1"/>
        </w:rPr>
        <w:t xml:space="preserve">always </w:t>
      </w:r>
      <w:r w:rsidRPr="000B5DBE">
        <w:rPr>
          <w:color w:val="000000" w:themeColor="text1"/>
        </w:rPr>
        <w:t>set to 1.</w:t>
      </w:r>
      <w:r w:rsidR="00796428" w:rsidRPr="000B5DBE">
        <w:rPr>
          <w:color w:val="000000" w:themeColor="text1"/>
        </w:rPr>
        <w:t xml:space="preserve"> In memory mode (SLONE=Gnd) the refreshment and significance </w:t>
      </w:r>
      <w:r w:rsidR="00170A92" w:rsidRPr="000B5DBE">
        <w:rPr>
          <w:color w:val="000000" w:themeColor="text1"/>
        </w:rPr>
        <w:t xml:space="preserve">bits </w:t>
      </w:r>
      <w:r w:rsidR="00796428" w:rsidRPr="000B5DBE">
        <w:rPr>
          <w:color w:val="000000" w:themeColor="text1"/>
        </w:rPr>
        <w:t>will be set to 1 if</w:t>
      </w:r>
      <w:r w:rsidR="00FB0E73" w:rsidRPr="000B5DBE">
        <w:rPr>
          <w:color w:val="000000" w:themeColor="text1"/>
        </w:rPr>
        <w:t xml:space="preserve"> the user has updated the </w:t>
      </w:r>
      <w:r w:rsidR="006464D2" w:rsidRPr="000B5DBE">
        <w:rPr>
          <w:color w:val="000000" w:themeColor="text1"/>
        </w:rPr>
        <w:t xml:space="preserve">produced </w:t>
      </w:r>
      <w:r w:rsidR="00FB0E73" w:rsidRPr="000B5DBE">
        <w:rPr>
          <w:color w:val="000000" w:themeColor="text1"/>
        </w:rPr>
        <w:t>variable (i.e.</w:t>
      </w:r>
      <w:r w:rsidR="00796428" w:rsidRPr="000B5DBE">
        <w:rPr>
          <w:color w:val="000000" w:themeColor="text1"/>
        </w:rPr>
        <w:t xml:space="preserve"> any address of the produced variable has been written to</w:t>
      </w:r>
      <w:r w:rsidR="00FB0E73" w:rsidRPr="000B5DBE">
        <w:rPr>
          <w:color w:val="000000" w:themeColor="text1"/>
        </w:rPr>
        <w:t>)</w:t>
      </w:r>
      <w:r w:rsidR="00796428" w:rsidRPr="000B5DBE">
        <w:rPr>
          <w:color w:val="000000" w:themeColor="text1"/>
        </w:rPr>
        <w:t xml:space="preserve"> si</w:t>
      </w:r>
      <w:r w:rsidR="006464D2" w:rsidRPr="000B5DBE">
        <w:rPr>
          <w:color w:val="000000" w:themeColor="text1"/>
        </w:rPr>
        <w:t>nce the last transmission of the</w:t>
      </w:r>
      <w:r w:rsidR="00796428" w:rsidRPr="000B5DBE">
        <w:rPr>
          <w:color w:val="000000" w:themeColor="text1"/>
        </w:rPr>
        <w:t xml:space="preserve"> variable</w:t>
      </w:r>
      <w:r w:rsidR="00C26C0B" w:rsidRPr="000B5DBE">
        <w:rPr>
          <w:color w:val="000000" w:themeColor="text1"/>
        </w:rPr>
        <w:t xml:space="preserve"> (assertion of VAR3_RDY)</w:t>
      </w:r>
      <w:r w:rsidR="00796428" w:rsidRPr="000B5DBE">
        <w:rPr>
          <w:color w:val="000000" w:themeColor="text1"/>
        </w:rPr>
        <w:t>; otherwise the refreshment and significance bits will be set to 0.</w:t>
      </w:r>
      <w:r w:rsidR="00BB025D" w:rsidRPr="000B5DBE">
        <w:rPr>
          <w:color w:val="000000" w:themeColor="text1"/>
        </w:rPr>
        <w:t xml:space="preserve"> This emulates a refreshment time equal to the WorldFIP cycle time.</w:t>
      </w:r>
    </w:p>
    <w:p w:rsidR="00EE1E3F" w:rsidRPr="000B5DBE" w:rsidRDefault="00EE1E3F" w:rsidP="00DF653A">
      <w:pPr>
        <w:pStyle w:val="Heading2"/>
        <w:rPr>
          <w:color w:val="000000" w:themeColor="text1"/>
        </w:rPr>
      </w:pPr>
      <w:bookmarkStart w:id="18" w:name="Presence_var"/>
      <w:bookmarkStart w:id="19" w:name="_Toc307830040"/>
      <w:bookmarkEnd w:id="18"/>
      <w:r w:rsidRPr="000B5DBE">
        <w:rPr>
          <w:color w:val="000000" w:themeColor="text1"/>
        </w:rPr>
        <w:t>presence variable (14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Pr="000B5DBE">
        <w:rPr>
          <w:color w:val="000000" w:themeColor="text1"/>
        </w:rPr>
        <w:t>)</w:t>
      </w:r>
      <w:bookmarkEnd w:id="19"/>
    </w:p>
    <w:p w:rsidR="00EE1E3F" w:rsidRPr="000B5DBE" w:rsidRDefault="00EE1E3F" w:rsidP="00CE6AB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After </w:t>
      </w:r>
      <w:r w:rsidR="00B0137F">
        <w:rPr>
          <w:color w:val="000000" w:themeColor="text1"/>
        </w:rPr>
        <w:t xml:space="preserve">the </w:t>
      </w:r>
      <w:r w:rsidRPr="000B5DBE">
        <w:rPr>
          <w:color w:val="000000" w:themeColor="text1"/>
        </w:rPr>
        <w:t>power-</w:t>
      </w:r>
      <w:r w:rsidR="00B0137F">
        <w:rPr>
          <w:color w:val="000000" w:themeColor="text1"/>
        </w:rPr>
        <w:t>on reset</w:t>
      </w:r>
      <w:r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able to produce the SMMPS presence variable.</w:t>
      </w:r>
      <w:r w:rsidR="00B0137F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 xml:space="preserve">The frame contents dedicated to the </w:t>
      </w:r>
      <w:r w:rsidR="00763D34">
        <w:rPr>
          <w:color w:val="000000" w:themeColor="text1"/>
        </w:rPr>
        <w:t>nanoFIP</w:t>
      </w:r>
      <w:r w:rsidR="00B0137F">
        <w:rPr>
          <w:color w:val="000000" w:themeColor="text1"/>
        </w:rPr>
        <w:t xml:space="preserve"> embedded presence variable</w:t>
      </w:r>
      <w:r w:rsidR="00804202" w:rsidRPr="000B5DBE">
        <w:rPr>
          <w:color w:val="000000" w:themeColor="text1"/>
        </w:rPr>
        <w:t xml:space="preserve"> are</w:t>
      </w:r>
      <w:r w:rsidR="00CE6ABA" w:rsidRPr="000B5DBE">
        <w:rPr>
          <w:color w:val="000000" w:themeColor="text1"/>
        </w:rPr>
        <w:t xml:space="preserve"> shown in </w:t>
      </w:r>
      <w:r w:rsidR="00E37008">
        <w:fldChar w:fldCharType="begin"/>
      </w:r>
      <w:r w:rsidR="00F56DD0">
        <w:instrText xml:space="preserve"> REF _Ref292707402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3</w:t>
      </w:r>
      <w:r w:rsidR="00E37008">
        <w:fldChar w:fldCharType="end"/>
      </w:r>
      <w:r w:rsidR="00CE6ABA" w:rsidRPr="000B5DBE">
        <w:rPr>
          <w:color w:val="000000" w:themeColor="text1"/>
        </w:rPr>
        <w:t>.</w:t>
      </w:r>
      <w:r w:rsidR="00701F04" w:rsidRPr="000B5DBE">
        <w:rPr>
          <w:color w:val="000000" w:themeColor="text1"/>
        </w:rPr>
        <w:t xml:space="preserve"> No MPS status is </w:t>
      </w:r>
      <w:r w:rsidR="00125535" w:rsidRPr="000B5DBE">
        <w:rPr>
          <w:color w:val="000000" w:themeColor="text1"/>
        </w:rPr>
        <w:t>associated with this variable [</w:t>
      </w:r>
      <w:r w:rsidR="000F740D" w:rsidRPr="000B5DBE">
        <w:rPr>
          <w:color w:val="000000" w:themeColor="text1"/>
        </w:rPr>
        <w:t>5</w:t>
      </w:r>
      <w:r w:rsidR="00701F04" w:rsidRPr="000B5DBE">
        <w:rPr>
          <w:color w:val="000000" w:themeColor="text1"/>
        </w:rPr>
        <w:t>].</w:t>
      </w:r>
    </w:p>
    <w:p w:rsidR="0020567D" w:rsidRPr="000B5DBE" w:rsidRDefault="0020567D" w:rsidP="00714EB5">
      <w:pPr>
        <w:pStyle w:val="BodyText"/>
        <w:ind w:left="0"/>
        <w:rPr>
          <w:color w:val="000000" w:themeColor="text1"/>
        </w:rPr>
      </w:pPr>
    </w:p>
    <w:tbl>
      <w:tblPr>
        <w:tblStyle w:val="TableGrid"/>
        <w:tblW w:w="0" w:type="auto"/>
        <w:tblInd w:w="1458" w:type="dxa"/>
        <w:tblLook w:val="01E0"/>
      </w:tblPr>
      <w:tblGrid>
        <w:gridCol w:w="2160"/>
        <w:gridCol w:w="2340"/>
        <w:gridCol w:w="2880"/>
      </w:tblGrid>
      <w:tr w:rsidR="00EE1E3F" w:rsidRPr="000B5DBE" w:rsidTr="00A85AA2">
        <w:tc>
          <w:tcPr>
            <w:tcW w:w="216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Byte</w:t>
            </w:r>
          </w:p>
        </w:tc>
        <w:tc>
          <w:tcPr>
            <w:tcW w:w="234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804202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EE1E3F" w:rsidRPr="000B5DBE" w:rsidTr="00A85AA2">
        <w:tc>
          <w:tcPr>
            <w:tcW w:w="2160" w:type="dxa"/>
            <w:tcBorders>
              <w:top w:val="double" w:sz="4" w:space="0" w:color="auto"/>
            </w:tcBorders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2340" w:type="dxa"/>
            <w:tcBorders>
              <w:top w:val="double" w:sz="4" w:space="0" w:color="auto"/>
            </w:tcBorders>
          </w:tcPr>
          <w:p w:rsidR="00EE1E3F" w:rsidRPr="000B5DBE" w:rsidRDefault="00AF4C67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340" w:type="dxa"/>
          </w:tcPr>
          <w:p w:rsidR="00EE1E3F" w:rsidRPr="000B5DBE" w:rsidRDefault="00EE1E3F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05h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340" w:type="dxa"/>
          </w:tcPr>
          <w:p w:rsidR="00EE1E3F" w:rsidRPr="000B5DBE" w:rsidRDefault="00B31C51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340" w:type="dxa"/>
          </w:tcPr>
          <w:p w:rsidR="00EE1E3F" w:rsidRPr="000B5DBE" w:rsidRDefault="00B31C51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03h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2340" w:type="dxa"/>
          </w:tcPr>
          <w:p w:rsidR="00EE1E3F" w:rsidRPr="000B5DBE" w:rsidRDefault="00A415CC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LG_VAR_I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2340" w:type="dxa"/>
          </w:tcPr>
          <w:p w:rsidR="00EE1E3F" w:rsidRPr="000B5DBE" w:rsidRDefault="00A415CC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2340" w:type="dxa"/>
          </w:tcPr>
          <w:p w:rsidR="00EE1E3F" w:rsidRPr="000B5DBE" w:rsidRDefault="00A415CC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BA status | priority</w:t>
            </w:r>
          </w:p>
        </w:tc>
        <w:tc>
          <w:tcPr>
            <w:tcW w:w="2880" w:type="dxa"/>
          </w:tcPr>
          <w:p w:rsidR="00EE1E3F" w:rsidRPr="000B5DBE" w:rsidRDefault="00EE1E3F" w:rsidP="00412F20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</w:tbl>
    <w:p w:rsidR="00892DEA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20" w:name="_Ref292707402"/>
      <w:bookmarkStart w:id="21" w:name="_Ref292707322"/>
      <w:r>
        <w:t xml:space="preserve">Table </w:t>
      </w:r>
      <w:fldSimple w:instr=" SEQ Table \* ARABIC ">
        <w:r w:rsidR="00417349">
          <w:rPr>
            <w:noProof/>
          </w:rPr>
          <w:t>3</w:t>
        </w:r>
      </w:fldSimple>
      <w:bookmarkEnd w:id="2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Presence variable fields</w:t>
      </w:r>
      <w:bookmarkEnd w:id="21"/>
    </w:p>
    <w:p w:rsidR="00701F04" w:rsidRPr="000B5DBE" w:rsidRDefault="00EE1E3F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Implementation detail:</w:t>
      </w:r>
      <w:r w:rsidR="00A415CC" w:rsidRPr="000B5DBE">
        <w:rPr>
          <w:color w:val="000000" w:themeColor="text1"/>
        </w:rPr>
        <w:t xml:space="preserve"> for compatibility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sends the same presence variable as the MICROFIP.</w:t>
      </w:r>
      <w:r w:rsidR="00B975CC" w:rsidRPr="000B5DBE">
        <w:rPr>
          <w:color w:val="000000" w:themeColor="text1"/>
        </w:rPr>
        <w:t xml:space="preserve"> </w:t>
      </w:r>
      <w:r w:rsidR="00DE347C" w:rsidRPr="000B5DBE">
        <w:rPr>
          <w:color w:val="000000" w:themeColor="text1"/>
        </w:rPr>
        <w:t>However, a</w:t>
      </w:r>
      <w:r w:rsidR="00B975CC" w:rsidRPr="000B5DBE">
        <w:rPr>
          <w:color w:val="000000" w:themeColor="text1"/>
        </w:rPr>
        <w:t>ccor</w:t>
      </w:r>
      <w:r w:rsidR="000F740D" w:rsidRPr="000B5DBE">
        <w:rPr>
          <w:color w:val="000000" w:themeColor="text1"/>
        </w:rPr>
        <w:t>ding to [5</w:t>
      </w:r>
      <w:r w:rsidR="00B975CC" w:rsidRPr="000B5DBE">
        <w:rPr>
          <w:color w:val="000000" w:themeColor="text1"/>
        </w:rPr>
        <w:t xml:space="preserve">] bytes </w:t>
      </w:r>
      <w:r w:rsidR="00B31C51" w:rsidRPr="000B5DBE">
        <w:rPr>
          <w:color w:val="000000" w:themeColor="text1"/>
        </w:rPr>
        <w:t>2</w:t>
      </w:r>
      <w:r w:rsidR="00B975CC" w:rsidRPr="000B5DBE">
        <w:rPr>
          <w:color w:val="000000" w:themeColor="text1"/>
        </w:rPr>
        <w:t xml:space="preserve"> and </w:t>
      </w:r>
      <w:r w:rsidR="00B31C51" w:rsidRPr="000B5DBE">
        <w:rPr>
          <w:color w:val="000000" w:themeColor="text1"/>
        </w:rPr>
        <w:t>3</w:t>
      </w:r>
      <w:r w:rsidR="00B975CC" w:rsidRPr="000B5DBE">
        <w:rPr>
          <w:color w:val="000000" w:themeColor="text1"/>
        </w:rPr>
        <w:t xml:space="preserve"> </w:t>
      </w:r>
      <w:r w:rsidR="00F6248B" w:rsidRPr="000B5DBE">
        <w:rPr>
          <w:color w:val="000000" w:themeColor="text1"/>
        </w:rPr>
        <w:t xml:space="preserve">(without a name or definition for these) </w:t>
      </w:r>
      <w:r w:rsidR="00B975CC" w:rsidRPr="000B5DBE">
        <w:rPr>
          <w:color w:val="000000" w:themeColor="text1"/>
        </w:rPr>
        <w:t xml:space="preserve">contain the </w:t>
      </w:r>
      <w:r w:rsidR="008F33B6" w:rsidRPr="000B5DBE">
        <w:rPr>
          <w:color w:val="000000" w:themeColor="text1"/>
        </w:rPr>
        <w:t>shown</w:t>
      </w:r>
      <w:r w:rsidR="00B975CC" w:rsidRPr="000B5DBE">
        <w:rPr>
          <w:color w:val="000000" w:themeColor="text1"/>
        </w:rPr>
        <w:t xml:space="preserve"> fixed values, byte</w:t>
      </w:r>
      <w:r w:rsidR="00B31C51" w:rsidRPr="000B5DBE">
        <w:rPr>
          <w:color w:val="000000" w:themeColor="text1"/>
        </w:rPr>
        <w:t xml:space="preserve"> 4</w:t>
      </w:r>
      <w:r w:rsidR="00B975CC" w:rsidRPr="000B5DBE">
        <w:rPr>
          <w:color w:val="000000" w:themeColor="text1"/>
        </w:rPr>
        <w:t xml:space="preserve"> should in fact contain the length of the Identification variable</w:t>
      </w:r>
      <w:r w:rsidR="00F6248B" w:rsidRPr="000B5DBE">
        <w:rPr>
          <w:color w:val="000000" w:themeColor="text1"/>
        </w:rPr>
        <w:t xml:space="preserve">, </w:t>
      </w:r>
      <w:r w:rsidR="00B975CC" w:rsidRPr="000B5DBE">
        <w:rPr>
          <w:color w:val="000000" w:themeColor="text1"/>
        </w:rPr>
        <w:t xml:space="preserve">byte </w:t>
      </w:r>
      <w:r w:rsidR="00B31C51" w:rsidRPr="000B5DBE">
        <w:rPr>
          <w:color w:val="000000" w:themeColor="text1"/>
        </w:rPr>
        <w:t>5</w:t>
      </w:r>
      <w:r w:rsidR="00B975CC" w:rsidRPr="000B5DBE">
        <w:rPr>
          <w:color w:val="000000" w:themeColor="text1"/>
        </w:rPr>
        <w:t xml:space="preserve"> is </w:t>
      </w:r>
      <w:r w:rsidR="00F6248B" w:rsidRPr="000B5DBE">
        <w:rPr>
          <w:color w:val="000000" w:themeColor="text1"/>
        </w:rPr>
        <w:t>reserved and should contain 00h while byt</w:t>
      </w:r>
      <w:r w:rsidR="00B31C51" w:rsidRPr="000B5DBE">
        <w:rPr>
          <w:color w:val="000000" w:themeColor="text1"/>
        </w:rPr>
        <w:t>e 6</w:t>
      </w:r>
      <w:r w:rsidR="00F6248B" w:rsidRPr="000B5DBE">
        <w:rPr>
          <w:color w:val="000000" w:themeColor="text1"/>
        </w:rPr>
        <w:t xml:space="preserve"> contains the BA status and priority (00h: BA not supported, BA priority le+).</w:t>
      </w:r>
    </w:p>
    <w:p w:rsidR="00EE1E3F" w:rsidRPr="000B5DBE" w:rsidRDefault="00724A60" w:rsidP="00DF653A">
      <w:pPr>
        <w:pStyle w:val="Heading2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22" w:name="Identification_var"/>
      <w:bookmarkStart w:id="23" w:name="_Ref233187847"/>
      <w:bookmarkStart w:id="24" w:name="_Toc307830041"/>
      <w:bookmarkEnd w:id="22"/>
      <w:r w:rsidR="00EE1E3F" w:rsidRPr="000B5DBE">
        <w:rPr>
          <w:color w:val="000000" w:themeColor="text1"/>
        </w:rPr>
        <w:lastRenderedPageBreak/>
        <w:t>identification variable (10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EE1E3F" w:rsidRPr="000B5DBE">
        <w:rPr>
          <w:color w:val="000000" w:themeColor="text1"/>
        </w:rPr>
        <w:t>)</w:t>
      </w:r>
      <w:bookmarkEnd w:id="23"/>
      <w:bookmarkEnd w:id="24"/>
    </w:p>
    <w:p w:rsidR="0020567D" w:rsidRPr="000B5DBE" w:rsidRDefault="00EE1E3F" w:rsidP="009840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After </w:t>
      </w:r>
      <w:r w:rsidR="00B0137F">
        <w:rPr>
          <w:color w:val="000000" w:themeColor="text1"/>
        </w:rPr>
        <w:t xml:space="preserve">the </w:t>
      </w:r>
      <w:r w:rsidRPr="000B5DBE">
        <w:rPr>
          <w:color w:val="000000" w:themeColor="text1"/>
        </w:rPr>
        <w:t>power-</w:t>
      </w:r>
      <w:r w:rsidR="00B0137F">
        <w:rPr>
          <w:color w:val="000000" w:themeColor="text1"/>
        </w:rPr>
        <w:t>on reset</w:t>
      </w:r>
      <w:r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able to produce the SMMPS identification variable.</w:t>
      </w:r>
      <w:r w:rsidR="00892DEA" w:rsidRPr="000B5DBE">
        <w:rPr>
          <w:color w:val="000000" w:themeColor="text1"/>
        </w:rPr>
        <w:t xml:space="preserve"> The </w:t>
      </w:r>
      <w:r w:rsidR="008F33B6" w:rsidRPr="000B5DBE">
        <w:rPr>
          <w:color w:val="000000" w:themeColor="text1"/>
        </w:rPr>
        <w:t>contents of the Constructor and Model fields are partially configurable b</w:t>
      </w:r>
      <w:r w:rsidR="0082514A" w:rsidRPr="000B5DBE">
        <w:rPr>
          <w:color w:val="000000" w:themeColor="text1"/>
        </w:rPr>
        <w:t xml:space="preserve">y connecting </w:t>
      </w:r>
      <w:r w:rsidR="008F33B6" w:rsidRPr="000B5DBE">
        <w:rPr>
          <w:color w:val="000000" w:themeColor="text1"/>
        </w:rPr>
        <w:t>C</w:t>
      </w:r>
      <w:r w:rsidR="0082514A" w:rsidRPr="000B5DBE">
        <w:rPr>
          <w:color w:val="000000" w:themeColor="text1"/>
        </w:rPr>
        <w:t xml:space="preserve">_ID[3:0] and </w:t>
      </w:r>
      <w:r w:rsidR="008F33B6" w:rsidRPr="000B5DBE">
        <w:rPr>
          <w:color w:val="000000" w:themeColor="text1"/>
        </w:rPr>
        <w:t>M</w:t>
      </w:r>
      <w:r w:rsidR="0082514A" w:rsidRPr="000B5DBE">
        <w:rPr>
          <w:color w:val="000000" w:themeColor="text1"/>
        </w:rPr>
        <w:t>_ID[3:0] to Ground, Vcc, S_ID[1] or S_ID[0]</w:t>
      </w:r>
      <w:r w:rsidR="008F33B6" w:rsidRPr="000B5DBE">
        <w:rPr>
          <w:color w:val="000000" w:themeColor="text1"/>
        </w:rPr>
        <w:t xml:space="preserve"> (see section </w:t>
      </w:r>
      <w:fldSimple w:instr=" REF _Ref233188243 \r \h  \* MERGEFORMAT ">
        <w:r w:rsidR="00417349" w:rsidRPr="00417349">
          <w:rPr>
            <w:color w:val="000000" w:themeColor="text1"/>
          </w:rPr>
          <w:t>6.1</w:t>
        </w:r>
      </w:fldSimple>
      <w:r w:rsidR="008F33B6" w:rsidRPr="000B5DBE">
        <w:rPr>
          <w:color w:val="000000" w:themeColor="text1"/>
        </w:rPr>
        <w:t>)</w:t>
      </w:r>
      <w:r w:rsidR="0082514A" w:rsidRPr="000B5DBE">
        <w:rPr>
          <w:color w:val="000000" w:themeColor="text1"/>
        </w:rPr>
        <w:t>.</w:t>
      </w:r>
      <w:r w:rsidR="00B0137F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 xml:space="preserve">The frame contents dedicated to the </w:t>
      </w:r>
      <w:r w:rsidR="00763D34">
        <w:rPr>
          <w:color w:val="000000" w:themeColor="text1"/>
        </w:rPr>
        <w:t>nanoFIP</w:t>
      </w:r>
      <w:r w:rsidR="00714EB5" w:rsidRPr="000B5DBE">
        <w:rPr>
          <w:color w:val="000000" w:themeColor="text1"/>
        </w:rPr>
        <w:t xml:space="preserve"> identification variable </w:t>
      </w:r>
      <w:r w:rsidRPr="000B5DBE">
        <w:rPr>
          <w:color w:val="000000" w:themeColor="text1"/>
        </w:rPr>
        <w:t xml:space="preserve">is </w:t>
      </w:r>
      <w:r w:rsidR="00CE6ABA" w:rsidRPr="000B5DBE">
        <w:rPr>
          <w:color w:val="000000" w:themeColor="text1"/>
        </w:rPr>
        <w:t xml:space="preserve">shown in </w:t>
      </w:r>
      <w:r w:rsidR="00E37008">
        <w:fldChar w:fldCharType="begin"/>
      </w:r>
      <w:r w:rsidR="00F56DD0">
        <w:rPr>
          <w:color w:val="000000" w:themeColor="text1"/>
        </w:rPr>
        <w:instrText xml:space="preserve"> REF _Ref292707454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4</w:t>
      </w:r>
      <w:r w:rsidR="00E37008">
        <w:fldChar w:fldCharType="end"/>
      </w:r>
      <w:r w:rsidR="00CE6ABA" w:rsidRPr="000B5DBE">
        <w:rPr>
          <w:color w:val="000000" w:themeColor="text1"/>
        </w:rPr>
        <w:t>.</w:t>
      </w:r>
      <w:r w:rsidR="00701F04" w:rsidRPr="000B5DBE">
        <w:rPr>
          <w:color w:val="000000" w:themeColor="text1"/>
        </w:rPr>
        <w:t xml:space="preserve"> N</w:t>
      </w:r>
      <w:r w:rsidR="0082514A" w:rsidRPr="000B5DBE">
        <w:rPr>
          <w:color w:val="000000" w:themeColor="text1"/>
        </w:rPr>
        <w:t>o MPS status is associated with </w:t>
      </w:r>
      <w:r w:rsidR="00125535" w:rsidRPr="000B5DBE">
        <w:rPr>
          <w:color w:val="000000" w:themeColor="text1"/>
        </w:rPr>
        <w:t>this variable [</w:t>
      </w:r>
      <w:r w:rsidR="000F740D" w:rsidRPr="000B5DBE">
        <w:rPr>
          <w:color w:val="000000" w:themeColor="text1"/>
        </w:rPr>
        <w:t>5</w:t>
      </w:r>
      <w:r w:rsidR="00701F04" w:rsidRPr="000B5DBE">
        <w:rPr>
          <w:color w:val="000000" w:themeColor="text1"/>
        </w:rPr>
        <w:t>].</w:t>
      </w:r>
      <w:r w:rsidR="00984063" w:rsidRPr="000B5DBE">
        <w:rPr>
          <w:color w:val="000000" w:themeColor="text1"/>
        </w:rPr>
        <w:br/>
      </w:r>
    </w:p>
    <w:tbl>
      <w:tblPr>
        <w:tblStyle w:val="TableGrid"/>
        <w:tblW w:w="0" w:type="auto"/>
        <w:tblInd w:w="1458" w:type="dxa"/>
        <w:tblLook w:val="01E0"/>
      </w:tblPr>
      <w:tblGrid>
        <w:gridCol w:w="1620"/>
        <w:gridCol w:w="2880"/>
        <w:gridCol w:w="2880"/>
      </w:tblGrid>
      <w:tr w:rsidR="00EE1E3F" w:rsidRPr="000B5DBE" w:rsidTr="00A85AA2">
        <w:tc>
          <w:tcPr>
            <w:tcW w:w="162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Byte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804202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EE1E3F" w:rsidRPr="000B5DBE" w:rsidTr="00A85AA2">
        <w:tc>
          <w:tcPr>
            <w:tcW w:w="1620" w:type="dxa"/>
            <w:tcBorders>
              <w:top w:val="double" w:sz="4" w:space="0" w:color="auto"/>
            </w:tcBorders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</w:t>
            </w:r>
            <w:r w:rsidR="00AF4C67" w:rsidRPr="000B5DBE">
              <w:rPr>
                <w:color w:val="000000" w:themeColor="text1"/>
              </w:rPr>
              <w:t>_TYPE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52h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WorldFIP profile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Class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Constructor (first byte)</w:t>
            </w:r>
          </w:p>
        </w:tc>
        <w:tc>
          <w:tcPr>
            <w:tcW w:w="2880" w:type="dxa"/>
          </w:tcPr>
          <w:p w:rsidR="00EE1E3F" w:rsidRPr="000B5DBE" w:rsidRDefault="00757A18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Constructor (second byte)</w:t>
            </w:r>
          </w:p>
        </w:tc>
        <w:tc>
          <w:tcPr>
            <w:tcW w:w="2880" w:type="dxa"/>
          </w:tcPr>
          <w:p w:rsidR="00EE1E3F" w:rsidRPr="000B5DBE" w:rsidRDefault="001B08DD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</w:t>
            </w:r>
            <w:r w:rsidR="00757A18" w:rsidRPr="000B5DBE">
              <w:rPr>
                <w:color w:val="000000" w:themeColor="text1"/>
              </w:rPr>
              <w:t>[7:0]h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 (first byte)</w:t>
            </w:r>
          </w:p>
        </w:tc>
        <w:tc>
          <w:tcPr>
            <w:tcW w:w="2880" w:type="dxa"/>
          </w:tcPr>
          <w:p w:rsidR="00EE1E3F" w:rsidRPr="000B5DBE" w:rsidRDefault="001B08DD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</w:t>
            </w:r>
            <w:r w:rsidR="00757A18" w:rsidRPr="000B5DBE">
              <w:rPr>
                <w:color w:val="000000" w:themeColor="text1"/>
              </w:rPr>
              <w:t>[7</w:t>
            </w:r>
            <w:r w:rsidR="00892DEA" w:rsidRPr="000B5DBE">
              <w:rPr>
                <w:color w:val="000000" w:themeColor="text1"/>
              </w:rPr>
              <w:t>:0]h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7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 (second byte)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Version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714EB5" w:rsidRPr="000B5DBE">
              <w:rPr>
                <w:color w:val="000000" w:themeColor="text1"/>
              </w:rPr>
              <w:t>0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2880" w:type="dxa"/>
          </w:tcPr>
          <w:p w:rsidR="00EE1E3F" w:rsidRPr="000B5DBE" w:rsidRDefault="00892DEA" w:rsidP="0041734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</w:t>
            </w:r>
          </w:p>
        </w:tc>
        <w:tc>
          <w:tcPr>
            <w:tcW w:w="2880" w:type="dxa"/>
          </w:tcPr>
          <w:p w:rsidR="00EE1E3F" w:rsidRPr="000B5DBE" w:rsidRDefault="00892DEA" w:rsidP="00412F20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</w:tbl>
    <w:p w:rsidR="00892DEA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25" w:name="_Ref292707454"/>
      <w:r>
        <w:t xml:space="preserve">Table </w:t>
      </w:r>
      <w:fldSimple w:instr=" SEQ Table \* ARABIC ">
        <w:r w:rsidR="00417349">
          <w:rPr>
            <w:noProof/>
          </w:rPr>
          <w:t>4</w:t>
        </w:r>
      </w:fldSimple>
      <w:bookmarkEnd w:id="25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Identification variable fields</w:t>
      </w:r>
    </w:p>
    <w:p w:rsidR="00A93DA0" w:rsidRPr="000B5DBE" w:rsidRDefault="002239E1" w:rsidP="00DF653A">
      <w:pPr>
        <w:pStyle w:val="Heading2"/>
        <w:rPr>
          <w:color w:val="000000" w:themeColor="text1"/>
        </w:rPr>
      </w:pPr>
      <w:bookmarkStart w:id="26" w:name="_Toc307830042"/>
      <w:r w:rsidRPr="000B5DBE">
        <w:rPr>
          <w:color w:val="000000" w:themeColor="text1"/>
        </w:rPr>
        <w:t>Consumed variable</w:t>
      </w:r>
      <w:bookmarkStart w:id="27" w:name="OLE_LINK1"/>
      <w:r w:rsidRPr="000B5DBE">
        <w:rPr>
          <w:color w:val="000000" w:themeColor="text1"/>
        </w:rPr>
        <w:t xml:space="preserve"> </w:t>
      </w:r>
      <w:r w:rsidR="00157DFB" w:rsidRPr="000B5DBE">
        <w:rPr>
          <w:color w:val="000000" w:themeColor="text1"/>
        </w:rPr>
        <w:t xml:space="preserve">VAR1 </w:t>
      </w:r>
      <w:r w:rsidRPr="000B5DBE">
        <w:rPr>
          <w:color w:val="000000" w:themeColor="text1"/>
        </w:rPr>
        <w:t>(05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A93DA0" w:rsidRPr="000B5DBE">
        <w:rPr>
          <w:color w:val="000000" w:themeColor="text1"/>
        </w:rPr>
        <w:t>)</w:t>
      </w:r>
      <w:bookmarkEnd w:id="26"/>
      <w:bookmarkEnd w:id="27"/>
    </w:p>
    <w:p w:rsidR="00886463" w:rsidRPr="000B5DBE" w:rsidRDefault="0004056E" w:rsidP="008864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Variables of any size up to 124</w:t>
      </w:r>
      <w:r w:rsidRPr="00023A27">
        <w:t xml:space="preserve"> </w:t>
      </w:r>
      <w:r w:rsidR="000F10B4" w:rsidRPr="00023A27">
        <w:t xml:space="preserve">user-data </w:t>
      </w:r>
      <w:r w:rsidRPr="00023A27">
        <w:t>bytes can be received</w:t>
      </w:r>
      <w:r w:rsidR="00675B26" w:rsidRPr="00023A27">
        <w:t xml:space="preserve"> with the variable address 05xyh</w:t>
      </w:r>
      <w:r w:rsidRPr="00023A27">
        <w:t xml:space="preserve">. </w:t>
      </w:r>
      <w:r w:rsidR="00886463" w:rsidRPr="00023A27">
        <w:t xml:space="preserve">The </w:t>
      </w:r>
      <w:r w:rsidR="00BE2037" w:rsidRPr="00023A27">
        <w:t xml:space="preserve">PDU_TYPE, Length and </w:t>
      </w:r>
      <w:r w:rsidRPr="00023A27">
        <w:t>Fr</w:t>
      </w:r>
      <w:r w:rsidRPr="000B5DBE">
        <w:rPr>
          <w:color w:val="000000" w:themeColor="text1"/>
        </w:rPr>
        <w:t>ame Checksum (F</w:t>
      </w:r>
      <w:r w:rsidR="00BE2037" w:rsidRPr="000B5DBE">
        <w:rPr>
          <w:color w:val="000000" w:themeColor="text1"/>
        </w:rPr>
        <w:t>CS) are</w:t>
      </w:r>
      <w:r w:rsidRPr="000B5DBE">
        <w:rPr>
          <w:color w:val="000000" w:themeColor="text1"/>
        </w:rPr>
        <w:t xml:space="preserve"> verified and should be valid</w:t>
      </w:r>
      <w:r w:rsidR="00886463" w:rsidRPr="000B5DBE">
        <w:rPr>
          <w:color w:val="000000" w:themeColor="text1"/>
        </w:rPr>
        <w:t xml:space="preserve"> in order to declare the variable valid</w:t>
      </w:r>
      <w:r w:rsidR="00D23990" w:rsidRPr="000B5DBE">
        <w:rPr>
          <w:color w:val="000000" w:themeColor="text1"/>
        </w:rPr>
        <w:t xml:space="preserve">. If the received variable is not valid, VAR1_RDY will not </w:t>
      </w:r>
      <w:r w:rsidR="00410B03" w:rsidRPr="000B5DBE">
        <w:rPr>
          <w:color w:val="000000" w:themeColor="text1"/>
        </w:rPr>
        <w:t>be</w:t>
      </w:r>
      <w:r w:rsidR="00D23990" w:rsidRPr="000B5DBE">
        <w:rPr>
          <w:color w:val="000000" w:themeColor="text1"/>
        </w:rPr>
        <w:t xml:space="preserve"> asserted and the communication memory (see section </w:t>
      </w:r>
      <w:fldSimple w:instr=" REF _Ref233431332 \r \h  \* MERGEFORMAT ">
        <w:r w:rsidR="00417349" w:rsidRPr="00417349">
          <w:rPr>
            <w:color w:val="000000" w:themeColor="text1"/>
          </w:rPr>
          <w:t>4.5</w:t>
        </w:r>
      </w:fldSimple>
      <w:r w:rsidR="00D23990" w:rsidRPr="000B5DBE">
        <w:rPr>
          <w:color w:val="000000" w:themeColor="text1"/>
        </w:rPr>
        <w:t>) may contain invalid data.</w:t>
      </w:r>
    </w:p>
    <w:p w:rsidR="00FA004E" w:rsidRPr="000B5DBE" w:rsidRDefault="000F10B4" w:rsidP="009840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PDU_TYPE and L</w:t>
      </w:r>
      <w:r w:rsidR="00FA004E" w:rsidRPr="000B5DBE">
        <w:rPr>
          <w:color w:val="000000" w:themeColor="text1"/>
        </w:rPr>
        <w:t>ength fields of consumed variables are available in the communication memory</w:t>
      </w:r>
      <w:r w:rsidR="00D23990" w:rsidRPr="000B5DBE">
        <w:rPr>
          <w:color w:val="000000" w:themeColor="text1"/>
        </w:rPr>
        <w:t xml:space="preserve"> </w:t>
      </w:r>
      <w:r w:rsidR="00FA004E" w:rsidRPr="000B5DBE">
        <w:rPr>
          <w:color w:val="000000" w:themeColor="text1"/>
        </w:rPr>
        <w:t xml:space="preserve">as the first </w:t>
      </w:r>
      <w:r w:rsidR="007F1996" w:rsidRPr="000B5DBE">
        <w:rPr>
          <w:color w:val="000000" w:themeColor="text1"/>
        </w:rPr>
        <w:t>bytes</w:t>
      </w:r>
      <w:r w:rsidR="00FA004E" w:rsidRPr="000B5DBE">
        <w:rPr>
          <w:color w:val="000000" w:themeColor="text1"/>
        </w:rPr>
        <w:t xml:space="preserve"> before the</w:t>
      </w:r>
      <w:r w:rsidR="007F1996" w:rsidRPr="000B5DBE">
        <w:rPr>
          <w:color w:val="000000" w:themeColor="text1"/>
        </w:rPr>
        <w:t xml:space="preserve"> actual</w:t>
      </w:r>
      <w:r w:rsidR="00FA004E" w:rsidRPr="000B5DBE">
        <w:rPr>
          <w:color w:val="000000" w:themeColor="text1"/>
        </w:rPr>
        <w:t xml:space="preserve"> data</w:t>
      </w:r>
      <w:r w:rsidR="00913518" w:rsidRPr="000B5DBE">
        <w:rPr>
          <w:color w:val="000000" w:themeColor="text1"/>
        </w:rPr>
        <w:t xml:space="preserve"> (see </w:t>
      </w:r>
      <w:r w:rsidR="00E37008">
        <w:fldChar w:fldCharType="begin"/>
      </w:r>
      <w:r w:rsidR="00F56DD0">
        <w:rPr>
          <w:color w:val="000000" w:themeColor="text1"/>
        </w:rPr>
        <w:instrText xml:space="preserve"> REF _Ref292707467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5</w:t>
      </w:r>
      <w:r w:rsidR="00E37008">
        <w:fldChar w:fldCharType="end"/>
      </w:r>
      <w:r w:rsidR="00913518" w:rsidRPr="000B5DBE">
        <w:rPr>
          <w:color w:val="000000" w:themeColor="text1"/>
        </w:rPr>
        <w:t>)</w:t>
      </w:r>
      <w:r w:rsidR="007F1996" w:rsidRPr="000B5DBE">
        <w:rPr>
          <w:color w:val="000000" w:themeColor="text1"/>
        </w:rPr>
        <w:t xml:space="preserve">. </w:t>
      </w:r>
      <w:r w:rsidR="00886463" w:rsidRPr="000B5DBE">
        <w:rPr>
          <w:color w:val="000000" w:themeColor="text1"/>
        </w:rPr>
        <w:t xml:space="preserve">The MPS status byte </w:t>
      </w:r>
      <w:r w:rsidR="00A12AE5" w:rsidRPr="000B5DBE">
        <w:rPr>
          <w:color w:val="000000" w:themeColor="text1"/>
        </w:rPr>
        <w:t>(see section</w:t>
      </w:r>
      <w:r w:rsidR="00F52CA8" w:rsidRPr="000B5DBE">
        <w:rPr>
          <w:color w:val="000000" w:themeColor="text1"/>
        </w:rPr>
        <w:t> </w:t>
      </w:r>
      <w:fldSimple w:instr=" REF  mps_status_definition \n  \* MERGEFORMAT ">
        <w:r w:rsidR="00417349" w:rsidRPr="00417349">
          <w:rPr>
            <w:color w:val="000000" w:themeColor="text1"/>
          </w:rPr>
          <w:t>3.1</w:t>
        </w:r>
      </w:fldSimple>
      <w:r w:rsidR="00A12AE5" w:rsidRPr="000B5DBE">
        <w:rPr>
          <w:color w:val="000000" w:themeColor="text1"/>
        </w:rPr>
        <w:t xml:space="preserve">) </w:t>
      </w:r>
      <w:r w:rsidR="00886463" w:rsidRPr="000B5DBE">
        <w:rPr>
          <w:color w:val="000000" w:themeColor="text1"/>
        </w:rPr>
        <w:t xml:space="preserve">received from the </w:t>
      </w:r>
      <w:r w:rsidR="00D32422" w:rsidRPr="000B5DBE">
        <w:rPr>
          <w:color w:val="000000" w:themeColor="text1"/>
        </w:rPr>
        <w:t>network is also stored in the communication memory, directly after the data</w:t>
      </w:r>
      <w:r w:rsidR="00886463" w:rsidRPr="000B5DBE">
        <w:rPr>
          <w:color w:val="000000" w:themeColor="text1"/>
        </w:rPr>
        <w:t>.</w:t>
      </w:r>
      <w:r w:rsidR="00724A60" w:rsidRPr="000B5DBE">
        <w:rPr>
          <w:color w:val="000000" w:themeColor="text1"/>
        </w:rPr>
        <w:t xml:space="preserve"> </w:t>
      </w:r>
      <w:r w:rsidR="00A12AE5" w:rsidRPr="000B5DBE">
        <w:rPr>
          <w:color w:val="000000" w:themeColor="text1"/>
        </w:rPr>
        <w:t xml:space="preserve">This MPS status byte, containing the refreshment and significance bits, is not interpreted by the </w:t>
      </w:r>
      <w:r w:rsidR="00763D34">
        <w:rPr>
          <w:color w:val="000000" w:themeColor="text1"/>
        </w:rPr>
        <w:t>nanoFIP</w:t>
      </w:r>
      <w:r w:rsidR="00A12AE5" w:rsidRPr="000B5DBE">
        <w:rPr>
          <w:color w:val="000000" w:themeColor="text1"/>
        </w:rPr>
        <w:t>.</w:t>
      </w:r>
      <w:r w:rsidR="00984063" w:rsidRPr="000B5DBE">
        <w:rPr>
          <w:color w:val="000000" w:themeColor="text1"/>
        </w:rPr>
        <w:br/>
      </w: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626"/>
        <w:gridCol w:w="412"/>
        <w:gridCol w:w="2120"/>
        <w:gridCol w:w="1626"/>
      </w:tblGrid>
      <w:tr w:rsidR="00170A92" w:rsidRPr="000B5DBE" w:rsidTr="00412F20">
        <w:tc>
          <w:tcPr>
            <w:tcW w:w="2120" w:type="dxa"/>
            <w:tcBorders>
              <w:bottom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98406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170A92" w:rsidRPr="000B5DBE" w:rsidRDefault="0080420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D23990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170A92" w:rsidRPr="000B5DBE" w:rsidRDefault="0080420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170A92" w:rsidRPr="000B5DBE" w:rsidTr="00412F20">
        <w:tc>
          <w:tcPr>
            <w:tcW w:w="2120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170A92" w:rsidRPr="000B5DBE" w:rsidRDefault="00AF4C6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275DD3" w:rsidRPr="000B5DBE">
              <w:rPr>
                <w:color w:val="000000" w:themeColor="text1"/>
              </w:rPr>
              <w:t>9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n-2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275DD3" w:rsidRPr="000B5DBE">
              <w:rPr>
                <w:color w:val="000000" w:themeColor="text1"/>
              </w:rPr>
              <w:t>8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170A92" w:rsidRPr="000B5DBE" w:rsidTr="00412F2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626" w:type="dxa"/>
          </w:tcPr>
          <w:p w:rsidR="00170A92" w:rsidRPr="000B5DBE" w:rsidRDefault="00170A9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170A92" w:rsidRPr="000B5DBE" w:rsidRDefault="00101DB7" w:rsidP="00412F20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05</w:t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="00170A92" w:rsidRPr="000B5DBE">
              <w:rPr>
                <w:color w:val="000000" w:themeColor="text1"/>
              </w:rPr>
              <w:t>h</w:t>
            </w:r>
          </w:p>
        </w:tc>
      </w:tr>
    </w:tbl>
    <w:p w:rsidR="00412F20" w:rsidRDefault="00412F20" w:rsidP="00412F20">
      <w:pPr>
        <w:pStyle w:val="Caption"/>
        <w:ind w:left="1350"/>
      </w:pPr>
      <w:bookmarkStart w:id="28" w:name="_Ref292707467"/>
      <w:r>
        <w:t xml:space="preserve">Table </w:t>
      </w:r>
      <w:fldSimple w:instr=" SEQ Table \* ARABIC ">
        <w:r w:rsidR="00417349">
          <w:rPr>
            <w:noProof/>
          </w:rPr>
          <w:t>5</w:t>
        </w:r>
      </w:fldSimple>
      <w:bookmarkEnd w:id="28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Consumed variable in communication memory with example</w:t>
      </w:r>
    </w:p>
    <w:p w:rsidR="00A93DA0" w:rsidRPr="000B5DBE" w:rsidRDefault="00A93DA0" w:rsidP="00DF653A">
      <w:pPr>
        <w:pStyle w:val="Heading2"/>
        <w:rPr>
          <w:color w:val="000000" w:themeColor="text1"/>
        </w:rPr>
      </w:pPr>
      <w:bookmarkStart w:id="29" w:name="_Toc307830043"/>
      <w:r w:rsidRPr="000B5DBE">
        <w:rPr>
          <w:color w:val="000000" w:themeColor="text1"/>
        </w:rPr>
        <w:lastRenderedPageBreak/>
        <w:t>consumed broadcast variable</w:t>
      </w:r>
      <w:r w:rsidR="002239E1" w:rsidRPr="000B5DBE">
        <w:rPr>
          <w:color w:val="000000" w:themeColor="text1"/>
        </w:rPr>
        <w:t xml:space="preserve"> </w:t>
      </w:r>
      <w:r w:rsidR="00157DFB" w:rsidRPr="000B5DBE">
        <w:rPr>
          <w:color w:val="000000" w:themeColor="text1"/>
        </w:rPr>
        <w:t xml:space="preserve">VAR2 </w:t>
      </w:r>
      <w:r w:rsidR="002239E1" w:rsidRPr="000B5DBE">
        <w:rPr>
          <w:color w:val="000000" w:themeColor="text1"/>
        </w:rPr>
        <w:t>(</w:t>
      </w:r>
      <w:r w:rsidR="00DB5395">
        <w:rPr>
          <w:color w:val="000000" w:themeColor="text1"/>
        </w:rPr>
        <w:t>91</w:t>
      </w:r>
      <w:r w:rsidR="00886463" w:rsidRPr="000B5DBE">
        <w:rPr>
          <w:caps w:val="0"/>
          <w:color w:val="000000" w:themeColor="text1"/>
        </w:rPr>
        <w:t>..h</w:t>
      </w:r>
      <w:r w:rsidR="00886463" w:rsidRPr="000B5DBE">
        <w:rPr>
          <w:color w:val="000000" w:themeColor="text1"/>
        </w:rPr>
        <w:t>)</w:t>
      </w:r>
      <w:bookmarkEnd w:id="29"/>
    </w:p>
    <w:p w:rsidR="00F8636D" w:rsidRDefault="00DB5395" w:rsidP="00F8636D">
      <w:pPr>
        <w:pStyle w:val="BodyText"/>
        <w:rPr>
          <w:color w:val="000000" w:themeColor="text1"/>
        </w:rPr>
      </w:pPr>
      <w:r>
        <w:rPr>
          <w:color w:val="000000" w:themeColor="text1"/>
        </w:rPr>
        <w:t>Any variable with the address 91</w:t>
      </w:r>
      <w:r w:rsidR="00F8636D" w:rsidRPr="000B5DBE">
        <w:rPr>
          <w:color w:val="000000" w:themeColor="text1"/>
        </w:rPr>
        <w:t>..h (i.e. independent of the station address) is received in the same way as a normal consumed variable. This broadcast variable uses the signal VAR2_RDY. In memory mode t</w:t>
      </w:r>
      <w:r w:rsidR="00A17969" w:rsidRPr="000B5DBE">
        <w:rPr>
          <w:color w:val="000000" w:themeColor="text1"/>
        </w:rPr>
        <w:t>he broadcast variable</w:t>
      </w:r>
      <w:r w:rsidR="00F8636D" w:rsidRPr="000B5DBE">
        <w:rPr>
          <w:color w:val="000000" w:themeColor="text1"/>
        </w:rPr>
        <w:t xml:space="preserve"> has its own area in the communication memory (see section </w:t>
      </w:r>
      <w:fldSimple w:instr=" REF _Ref233431332 \r \h  \* MERGEFORMAT ">
        <w:r w:rsidR="00417349" w:rsidRPr="00417349">
          <w:rPr>
            <w:color w:val="000000" w:themeColor="text1"/>
          </w:rPr>
          <w:t>4.5</w:t>
        </w:r>
      </w:fldSimple>
      <w:r w:rsidR="00F8636D" w:rsidRPr="000B5DBE">
        <w:rPr>
          <w:color w:val="000000" w:themeColor="text1"/>
        </w:rPr>
        <w:t>)</w:t>
      </w:r>
      <w:r w:rsidR="006F1E9B" w:rsidRPr="000B5DBE">
        <w:rPr>
          <w:color w:val="000000" w:themeColor="text1"/>
        </w:rPr>
        <w:t xml:space="preserve"> and the WISHBONE interface for accessing it.</w:t>
      </w:r>
      <w:r w:rsidR="00F8636D" w:rsidRPr="000B5DBE">
        <w:rPr>
          <w:color w:val="000000" w:themeColor="text1"/>
        </w:rPr>
        <w:t xml:space="preserve"> </w:t>
      </w:r>
      <w:r w:rsidR="008369E5">
        <w:rPr>
          <w:color w:val="000000" w:themeColor="text1"/>
        </w:rPr>
        <w:t>Stand-alone mode does not support consumed broadcast variables</w:t>
      </w:r>
      <w:r w:rsidR="00F8636D" w:rsidRPr="000B5DBE">
        <w:rPr>
          <w:color w:val="000000" w:themeColor="text1"/>
        </w:rPr>
        <w:t>.</w:t>
      </w:r>
    </w:p>
    <w:p w:rsidR="00A93DA0" w:rsidRPr="000B5DBE" w:rsidRDefault="002239E1" w:rsidP="00DF653A">
      <w:pPr>
        <w:pStyle w:val="Heading2"/>
        <w:rPr>
          <w:color w:val="000000" w:themeColor="text1"/>
        </w:rPr>
      </w:pPr>
      <w:bookmarkStart w:id="30" w:name="_Toc307830044"/>
      <w:r w:rsidRPr="000B5DBE">
        <w:rPr>
          <w:color w:val="000000" w:themeColor="text1"/>
        </w:rPr>
        <w:t xml:space="preserve">produced variable </w:t>
      </w:r>
      <w:r w:rsidR="00157DFB" w:rsidRPr="000B5DBE">
        <w:rPr>
          <w:color w:val="000000" w:themeColor="text1"/>
        </w:rPr>
        <w:t xml:space="preserve">VAR3 </w:t>
      </w:r>
      <w:r w:rsidRPr="000B5DBE">
        <w:rPr>
          <w:color w:val="000000" w:themeColor="text1"/>
        </w:rPr>
        <w:t>(06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A93DA0" w:rsidRPr="000B5DBE">
        <w:rPr>
          <w:color w:val="000000" w:themeColor="text1"/>
        </w:rPr>
        <w:t>)</w:t>
      </w:r>
      <w:bookmarkEnd w:id="30"/>
    </w:p>
    <w:p w:rsidR="00886463" w:rsidRPr="00B0137F" w:rsidRDefault="00B0137F" w:rsidP="002649DA">
      <w:pPr>
        <w:pStyle w:val="BodyText"/>
        <w:keepNext/>
        <w:rPr>
          <w:color w:val="00B050"/>
        </w:rPr>
      </w:pPr>
      <w:r w:rsidRPr="00023A27">
        <w:rPr>
          <w:color w:val="000000" w:themeColor="text1"/>
        </w:rPr>
        <w:t>In memory mode</w:t>
      </w:r>
      <w:r>
        <w:rPr>
          <w:color w:val="000000" w:themeColor="text1"/>
        </w:rPr>
        <w:t xml:space="preserve"> t</w:t>
      </w:r>
      <w:r w:rsidR="00886463" w:rsidRPr="000B5DBE">
        <w:rPr>
          <w:color w:val="000000" w:themeColor="text1"/>
        </w:rPr>
        <w:t xml:space="preserve">he size of the produced variable is configured by the external pins </w:t>
      </w:r>
      <w:r w:rsidR="002B75D8" w:rsidRPr="000B5DBE">
        <w:rPr>
          <w:color w:val="000000" w:themeColor="text1"/>
        </w:rPr>
        <w:t>P3_LGTH</w:t>
      </w:r>
      <w:r w:rsidR="00886463" w:rsidRPr="000B5DBE">
        <w:rPr>
          <w:color w:val="000000" w:themeColor="text1"/>
        </w:rPr>
        <w:t xml:space="preserve">[2:0] </w:t>
      </w:r>
      <w:r w:rsidR="006F1E9B" w:rsidRPr="000B5DBE">
        <w:rPr>
          <w:color w:val="000000" w:themeColor="text1"/>
        </w:rPr>
        <w:t xml:space="preserve">to 2, 8, 16, 32, 64 or 124 user-data bytes </w:t>
      </w:r>
      <w:r w:rsidR="00886463" w:rsidRPr="000B5DBE">
        <w:rPr>
          <w:color w:val="000000" w:themeColor="text1"/>
        </w:rPr>
        <w:t>(see pin description, section</w:t>
      </w:r>
      <w:r w:rsidR="00D32422" w:rsidRPr="000B5DBE">
        <w:rPr>
          <w:color w:val="000000" w:themeColor="text1"/>
        </w:rPr>
        <w:t xml:space="preserve"> </w:t>
      </w:r>
      <w:fldSimple w:instr=" REF  Pin_assignment \n  \* MERGEFORMAT ">
        <w:r w:rsidR="00417349" w:rsidRPr="00417349">
          <w:rPr>
            <w:color w:val="000000" w:themeColor="text1"/>
          </w:rPr>
          <w:t>6.1</w:t>
        </w:r>
      </w:fldSimple>
      <w:r w:rsidR="00886463" w:rsidRPr="000B5DBE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r w:rsidRPr="00023A27">
        <w:rPr>
          <w:color w:val="000000" w:themeColor="text1"/>
        </w:rPr>
        <w:t>In stand-alone mode, the size is predefined to 2 user-data bytes.</w:t>
      </w:r>
    </w:p>
    <w:p w:rsidR="00ED2256" w:rsidRPr="000B5DBE" w:rsidRDefault="00E37008" w:rsidP="00D86DE2">
      <w:pPr>
        <w:pStyle w:val="Caption"/>
        <w:rPr>
          <w:color w:val="000000" w:themeColor="text1"/>
        </w:rPr>
      </w:pPr>
      <w:r>
        <w:fldChar w:fldCharType="begin"/>
      </w:r>
      <w:r w:rsidR="00F56DD0">
        <w:rPr>
          <w:color w:val="000000" w:themeColor="text1"/>
        </w:rPr>
        <w:instrText xml:space="preserve"> REF _Ref292707491 \h </w:instrText>
      </w:r>
      <w:r>
        <w:fldChar w:fldCharType="separate"/>
      </w:r>
      <w:r w:rsidR="00417349">
        <w:t xml:space="preserve">Table </w:t>
      </w:r>
      <w:r w:rsidR="00417349">
        <w:rPr>
          <w:noProof/>
        </w:rPr>
        <w:t>6</w:t>
      </w:r>
      <w:r>
        <w:fldChar w:fldCharType="end"/>
      </w:r>
      <w:r w:rsidR="00630FF4" w:rsidRPr="000B5DBE">
        <w:rPr>
          <w:color w:val="000000" w:themeColor="text1"/>
        </w:rPr>
        <w:t xml:space="preserve"> shows how the data is sent from the </w:t>
      </w:r>
      <w:r w:rsidR="00CA4876" w:rsidRPr="000B5DBE">
        <w:rPr>
          <w:color w:val="000000" w:themeColor="text1"/>
        </w:rPr>
        <w:t xml:space="preserve">communication </w:t>
      </w:r>
      <w:r w:rsidR="00630FF4" w:rsidRPr="000B5DBE">
        <w:rPr>
          <w:color w:val="000000" w:themeColor="text1"/>
        </w:rPr>
        <w:t xml:space="preserve">memory to the WorldFIP bus. If the pin NOSTAT is grounded, the one but last byte sent contains the status of the </w:t>
      </w:r>
      <w:r w:rsidR="00763D34">
        <w:rPr>
          <w:color w:val="000000" w:themeColor="text1"/>
        </w:rPr>
        <w:t>nanoFIP</w:t>
      </w:r>
      <w:r w:rsidR="00630FF4" w:rsidRPr="000B5DBE">
        <w:rPr>
          <w:color w:val="000000" w:themeColor="text1"/>
        </w:rPr>
        <w:t xml:space="preserve"> interface as </w:t>
      </w:r>
      <w:r w:rsidR="00A838A3" w:rsidRPr="000B5DBE">
        <w:rPr>
          <w:color w:val="000000" w:themeColor="text1"/>
        </w:rPr>
        <w:t>described</w:t>
      </w:r>
      <w:r w:rsidR="00630FF4" w:rsidRPr="000B5DBE">
        <w:rPr>
          <w:color w:val="000000" w:themeColor="text1"/>
        </w:rPr>
        <w:t xml:space="preserve"> in</w:t>
      </w:r>
      <w:r w:rsidR="00D86DE2" w:rsidRPr="000B5DBE">
        <w:rPr>
          <w:color w:val="000000" w:themeColor="text1"/>
        </w:rPr>
        <w:t xml:space="preserve"> </w:t>
      </w:r>
      <w:r>
        <w:fldChar w:fldCharType="begin"/>
      </w:r>
      <w:r w:rsidR="00F56DD0">
        <w:rPr>
          <w:color w:val="000000" w:themeColor="text1"/>
        </w:rPr>
        <w:instrText xml:space="preserve"> REF _Ref292707628 \h </w:instrText>
      </w:r>
      <w:r>
        <w:fldChar w:fldCharType="separate"/>
      </w:r>
      <w:r w:rsidR="00417349">
        <w:t xml:space="preserve">Table </w:t>
      </w:r>
      <w:r w:rsidR="00417349">
        <w:rPr>
          <w:noProof/>
        </w:rPr>
        <w:t>8</w:t>
      </w:r>
      <w:r>
        <w:fldChar w:fldCharType="end"/>
      </w:r>
      <w:r w:rsidR="00630FF4" w:rsidRPr="000B5DBE">
        <w:rPr>
          <w:color w:val="000000" w:themeColor="text1"/>
        </w:rPr>
        <w:t>. If the pin NOSTAT is connected to Vcc, this status byte is not sent</w:t>
      </w:r>
      <w:r w:rsidR="00D86DE2" w:rsidRPr="000B5DBE">
        <w:rPr>
          <w:color w:val="000000" w:themeColor="text1"/>
        </w:rPr>
        <w:t>,</w:t>
      </w:r>
      <w:r w:rsidR="004D4CB1" w:rsidRPr="000B5DBE">
        <w:rPr>
          <w:color w:val="000000" w:themeColor="text1"/>
        </w:rPr>
        <w:t xml:space="preserve"> as</w:t>
      </w:r>
      <w:r w:rsidR="00A838A3" w:rsidRPr="000B5DBE">
        <w:rPr>
          <w:color w:val="000000" w:themeColor="text1"/>
        </w:rPr>
        <w:t xml:space="preserve"> is </w:t>
      </w:r>
      <w:r w:rsidR="004D4CB1" w:rsidRPr="000B5DBE">
        <w:rPr>
          <w:color w:val="000000" w:themeColor="text1"/>
        </w:rPr>
        <w:t xml:space="preserve">shown in </w:t>
      </w:r>
      <w:r>
        <w:rPr>
          <w:color w:val="000000" w:themeColor="text1"/>
        </w:rPr>
        <w:fldChar w:fldCharType="begin"/>
      </w:r>
      <w:r w:rsidR="00F56DD0">
        <w:rPr>
          <w:color w:val="000000" w:themeColor="text1"/>
        </w:rPr>
        <w:instrText xml:space="preserve"> REF _Ref292707635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417349">
        <w:t xml:space="preserve">Table </w:t>
      </w:r>
      <w:r w:rsidR="00417349">
        <w:rPr>
          <w:noProof/>
        </w:rPr>
        <w:t>7</w:t>
      </w:r>
      <w:r>
        <w:rPr>
          <w:color w:val="000000" w:themeColor="text1"/>
        </w:rPr>
        <w:fldChar w:fldCharType="end"/>
      </w:r>
      <w:r w:rsidR="00630FF4" w:rsidRPr="000B5DBE">
        <w:rPr>
          <w:color w:val="000000" w:themeColor="text1"/>
        </w:rPr>
        <w:t>.</w:t>
      </w:r>
      <w:r w:rsidR="00CA4876" w:rsidRPr="000B5DBE">
        <w:rPr>
          <w:color w:val="000000" w:themeColor="text1"/>
        </w:rPr>
        <w:t xml:space="preserve"> As the last byte the MPS status (see section </w:t>
      </w:r>
      <w:fldSimple w:instr=" REF  mps_status_definition \n  \* MERGEFORMAT ">
        <w:r w:rsidR="00417349" w:rsidRPr="00417349">
          <w:rPr>
            <w:color w:val="000000" w:themeColor="text1"/>
          </w:rPr>
          <w:t>3.1</w:t>
        </w:r>
      </w:fldSimple>
      <w:r w:rsidR="00CA4876" w:rsidRPr="000B5DBE">
        <w:rPr>
          <w:color w:val="000000" w:themeColor="text1"/>
        </w:rPr>
        <w:t>) is automatically added at the end of the variable and sent to the network.</w:t>
      </w:r>
    </w:p>
    <w:p w:rsidR="00630FF4" w:rsidRPr="000B5DBE" w:rsidRDefault="00ED2256" w:rsidP="00CA487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Length </w:t>
      </w:r>
      <w:r w:rsidR="00AF3013" w:rsidRPr="000B5DBE">
        <w:rPr>
          <w:color w:val="000000" w:themeColor="text1"/>
        </w:rPr>
        <w:t>byte represents the sum</w:t>
      </w:r>
      <w:r w:rsidRPr="000B5DBE">
        <w:rPr>
          <w:color w:val="000000" w:themeColor="text1"/>
        </w:rPr>
        <w:t xml:space="preserve"> of</w:t>
      </w:r>
      <w:r w:rsidRPr="00EC4BB4">
        <w:t xml:space="preserve"> </w:t>
      </w:r>
      <w:r w:rsidR="00411147" w:rsidRPr="00EC4BB4">
        <w:t>user-</w:t>
      </w:r>
      <w:r w:rsidRPr="00EC4BB4">
        <w:t>data</w:t>
      </w:r>
      <w:r w:rsidRPr="000B5DBE">
        <w:rPr>
          <w:color w:val="000000" w:themeColor="text1"/>
        </w:rPr>
        <w:t xml:space="preserve"> bytes</w:t>
      </w:r>
      <w:r w:rsidR="00AF3013" w:rsidRPr="000B5DBE">
        <w:rPr>
          <w:color w:val="000000" w:themeColor="text1"/>
        </w:rPr>
        <w:t xml:space="preserve"> (P3_LGTH)</w:t>
      </w:r>
      <w:r w:rsidRPr="000B5DBE">
        <w:rPr>
          <w:color w:val="000000" w:themeColor="text1"/>
        </w:rPr>
        <w:t xml:space="preserve"> plus the </w:t>
      </w:r>
      <w:r w:rsidR="00763D34">
        <w:rPr>
          <w:color w:val="000000" w:themeColor="text1"/>
        </w:rPr>
        <w:t>nanoFIP</w:t>
      </w:r>
      <w:r w:rsidR="00AF3013" w:rsidRPr="000B5DBE">
        <w:rPr>
          <w:color w:val="000000" w:themeColor="text1"/>
        </w:rPr>
        <w:t xml:space="preserve"> status (if applicable) and the </w:t>
      </w:r>
      <w:r w:rsidRPr="000B5DBE">
        <w:rPr>
          <w:color w:val="000000" w:themeColor="text1"/>
        </w:rPr>
        <w:t>MPS</w:t>
      </w:r>
      <w:r w:rsidR="00AF3013" w:rsidRPr="000B5DBE">
        <w:rPr>
          <w:color w:val="000000" w:themeColor="text1"/>
        </w:rPr>
        <w:t xml:space="preserve"> status</w:t>
      </w:r>
      <w:r w:rsidRPr="000B5DBE">
        <w:rPr>
          <w:color w:val="000000" w:themeColor="text1"/>
        </w:rPr>
        <w:t xml:space="preserve"> </w:t>
      </w:r>
      <w:r w:rsidR="00AF3013" w:rsidRPr="000B5DBE">
        <w:rPr>
          <w:color w:val="000000" w:themeColor="text1"/>
        </w:rPr>
        <w:t>bytes</w:t>
      </w:r>
      <w:r w:rsidRPr="000B5DBE">
        <w:rPr>
          <w:color w:val="000000" w:themeColor="text1"/>
        </w:rPr>
        <w:t>.</w:t>
      </w:r>
      <w:r w:rsidR="00CA4876" w:rsidRPr="000B5DBE">
        <w:rPr>
          <w:color w:val="000000" w:themeColor="text1"/>
        </w:rPr>
        <w:t xml:space="preserve"> </w:t>
      </w:r>
    </w:p>
    <w:p w:rsidR="00630FF4" w:rsidRPr="000B5DBE" w:rsidRDefault="00630FF4" w:rsidP="00630FF4">
      <w:pPr>
        <w:pStyle w:val="BodyText"/>
        <w:ind w:left="0"/>
        <w:rPr>
          <w:color w:val="000000" w:themeColor="text1"/>
        </w:rPr>
      </w:pP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828"/>
        <w:gridCol w:w="390"/>
        <w:gridCol w:w="2120"/>
        <w:gridCol w:w="1626"/>
      </w:tblGrid>
      <w:tr w:rsidR="0048732D" w:rsidRPr="000B5DBE" w:rsidTr="00412F20"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828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48732D" w:rsidRPr="000B5DBE" w:rsidTr="00412F20"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  <w:tcBorders>
              <w:top w:val="double" w:sz="4" w:space="0" w:color="auto"/>
            </w:tcBorders>
          </w:tcPr>
          <w:p w:rsidR="0048732D" w:rsidRPr="000B5DBE" w:rsidRDefault="00AF4C6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410B03" w:rsidRPr="000B5DBE">
              <w:rPr>
                <w:color w:val="000000" w:themeColor="text1"/>
              </w:rPr>
              <w:t>A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n-2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</w:t>
            </w:r>
            <w:r w:rsidR="008370A9" w:rsidRPr="000B5DBE">
              <w:rPr>
                <w:color w:val="000000" w:themeColor="text1"/>
              </w:rPr>
              <w:t>3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828" w:type="dxa"/>
          </w:tcPr>
          <w:p w:rsidR="0048732D" w:rsidRPr="000B5DBE" w:rsidRDefault="00763D34" w:rsidP="00954152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48732D" w:rsidRPr="000B5DBE">
              <w:rPr>
                <w:color w:val="000000" w:themeColor="text1"/>
              </w:rPr>
              <w:t xml:space="preserve"> status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11</w:t>
            </w:r>
          </w:p>
        </w:tc>
        <w:tc>
          <w:tcPr>
            <w:tcW w:w="1626" w:type="dxa"/>
          </w:tcPr>
          <w:p w:rsidR="0048732D" w:rsidRPr="000B5DBE" w:rsidRDefault="0048732D" w:rsidP="00412F20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01DB7" w:rsidRPr="000B5DBE">
              <w:rPr>
                <w:color w:val="000000" w:themeColor="text1"/>
              </w:rPr>
              <w:t>5</w:t>
            </w:r>
            <w:r w:rsidRPr="000B5DBE">
              <w:rPr>
                <w:color w:val="000000" w:themeColor="text1"/>
              </w:rPr>
              <w:t>h</w:t>
            </w:r>
          </w:p>
        </w:tc>
      </w:tr>
    </w:tbl>
    <w:p w:rsidR="00630FF4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31" w:name="_Ref292707491"/>
      <w:r>
        <w:t xml:space="preserve">Table </w:t>
      </w:r>
      <w:fldSimple w:instr=" SEQ Table \* ARABIC ">
        <w:r w:rsidR="00417349">
          <w:rPr>
            <w:noProof/>
          </w:rPr>
          <w:t>6</w:t>
        </w:r>
      </w:fldSimple>
      <w:bookmarkEnd w:id="31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as sent to WorldFIP (NOSTAT=Gnd) with example</w:t>
      </w:r>
    </w:p>
    <w:p w:rsidR="0048732D" w:rsidRPr="000B5DBE" w:rsidRDefault="0048732D" w:rsidP="0048732D">
      <w:pPr>
        <w:pStyle w:val="Caption"/>
        <w:rPr>
          <w:b/>
          <w:color w:val="000000" w:themeColor="text1"/>
        </w:rPr>
      </w:pP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828"/>
        <w:gridCol w:w="390"/>
        <w:gridCol w:w="2120"/>
        <w:gridCol w:w="1626"/>
      </w:tblGrid>
      <w:tr w:rsidR="0048732D" w:rsidRPr="000B5DBE" w:rsidTr="00412F20"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828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48732D" w:rsidRPr="000B5DBE" w:rsidTr="00412F20"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  <w:tcBorders>
              <w:top w:val="double" w:sz="4" w:space="0" w:color="auto"/>
            </w:tcBorders>
          </w:tcPr>
          <w:p w:rsidR="0048732D" w:rsidRPr="000B5DBE" w:rsidRDefault="00AF4C6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09h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n-2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48732D" w:rsidRPr="000B5DBE" w:rsidTr="00412F20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828" w:type="dxa"/>
          </w:tcPr>
          <w:p w:rsidR="0048732D" w:rsidRPr="000B5DBE" w:rsidRDefault="0048732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48732D" w:rsidRPr="000B5DBE" w:rsidRDefault="0048732D" w:rsidP="00412F20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01DB7" w:rsidRPr="000B5DBE">
              <w:rPr>
                <w:color w:val="000000" w:themeColor="text1"/>
              </w:rPr>
              <w:t>5</w:t>
            </w:r>
            <w:r w:rsidRPr="000B5DBE">
              <w:rPr>
                <w:color w:val="000000" w:themeColor="text1"/>
              </w:rPr>
              <w:t>h</w:t>
            </w:r>
          </w:p>
        </w:tc>
      </w:tr>
    </w:tbl>
    <w:p w:rsidR="0048732D" w:rsidRPr="000B5DBE" w:rsidRDefault="00412F20" w:rsidP="00412F20">
      <w:pPr>
        <w:pStyle w:val="Caption"/>
        <w:ind w:left="1350"/>
        <w:rPr>
          <w:color w:val="000000" w:themeColor="text1"/>
        </w:rPr>
      </w:pPr>
      <w:bookmarkStart w:id="32" w:name="_Ref292707635"/>
      <w:r>
        <w:t xml:space="preserve">Table </w:t>
      </w:r>
      <w:fldSimple w:instr=" SEQ Table \* ARABIC ">
        <w:r w:rsidR="00417349">
          <w:rPr>
            <w:noProof/>
          </w:rPr>
          <w:t>7</w:t>
        </w:r>
      </w:fldSimple>
      <w:bookmarkEnd w:id="32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as sent to WorldFIP (NOSTAT=Vcc) with example</w:t>
      </w:r>
    </w:p>
    <w:p w:rsidR="001275D8" w:rsidRPr="000B5DBE" w:rsidRDefault="004D4CB1" w:rsidP="00630FF4">
      <w:pPr>
        <w:pStyle w:val="BodyText"/>
        <w:keepNext/>
        <w:ind w:left="0"/>
        <w:rPr>
          <w:color w:val="000000" w:themeColor="text1"/>
        </w:rPr>
      </w:pPr>
      <w:r w:rsidRPr="000B5DBE">
        <w:rPr>
          <w:color w:val="000000" w:themeColor="text1"/>
        </w:rPr>
        <w:br w:type="page"/>
      </w:r>
    </w:p>
    <w:tbl>
      <w:tblPr>
        <w:tblStyle w:val="TableGrid"/>
        <w:tblW w:w="9450" w:type="dxa"/>
        <w:tblInd w:w="468" w:type="dxa"/>
        <w:tblLook w:val="01E0"/>
      </w:tblPr>
      <w:tblGrid>
        <w:gridCol w:w="1620"/>
        <w:gridCol w:w="1530"/>
        <w:gridCol w:w="6300"/>
      </w:tblGrid>
      <w:tr w:rsidR="00A10D3D" w:rsidRPr="000B5DBE" w:rsidTr="009170C0">
        <w:trPr>
          <w:tblHeader/>
        </w:trPr>
        <w:tc>
          <w:tcPr>
            <w:tcW w:w="1620" w:type="dxa"/>
            <w:tcBorders>
              <w:bottom w:val="double" w:sz="4" w:space="0" w:color="auto"/>
            </w:tcBorders>
          </w:tcPr>
          <w:p w:rsidR="00A10D3D" w:rsidRPr="000B5DBE" w:rsidRDefault="00763D34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nanoFIP</w:t>
            </w:r>
            <w:r w:rsidR="00A10D3D" w:rsidRPr="000B5DBE">
              <w:rPr>
                <w:b/>
                <w:color w:val="000000" w:themeColor="text1"/>
              </w:rPr>
              <w:t xml:space="preserve"> Status bit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Name</w:t>
            </w:r>
          </w:p>
        </w:tc>
        <w:tc>
          <w:tcPr>
            <w:tcW w:w="6300" w:type="dxa"/>
            <w:tcBorders>
              <w:bottom w:val="doub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F8636D" w:rsidRPr="000B5DBE" w:rsidTr="009170C0"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0B5DBE" w:rsidRDefault="00F8636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0B5DBE" w:rsidRDefault="00F8636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r1</w:t>
            </w:r>
          </w:p>
        </w:tc>
        <w:tc>
          <w:tcPr>
            <w:tcW w:w="630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9170C0" w:rsidRDefault="00F8636D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reserved, ignore on read</w:t>
            </w:r>
          </w:p>
        </w:tc>
      </w:tr>
      <w:tr w:rsidR="00F8636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0B5DBE" w:rsidRDefault="00F8636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0B5DBE" w:rsidRDefault="00F8636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r2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9170C0" w:rsidRDefault="00F8636D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reserved, ignore on read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774B64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u_cacer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774B64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User consumed variable access error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F85560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u_</w:t>
            </w:r>
            <w:r w:rsidR="00774B64" w:rsidRPr="000B5DBE">
              <w:rPr>
                <w:color w:val="000000" w:themeColor="text1"/>
              </w:rPr>
              <w:t>p</w:t>
            </w:r>
            <w:r w:rsidRPr="000B5DBE">
              <w:rPr>
                <w:color w:val="000000" w:themeColor="text1"/>
              </w:rPr>
              <w:t>acer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F85560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User </w:t>
            </w:r>
            <w:r w:rsidR="00774B64" w:rsidRPr="009170C0">
              <w:rPr>
                <w:color w:val="000000" w:themeColor="text1"/>
                <w:sz w:val="19"/>
                <w:szCs w:val="19"/>
              </w:rPr>
              <w:t xml:space="preserve">produced variable </w:t>
            </w:r>
            <w:r w:rsidRPr="009170C0">
              <w:rPr>
                <w:color w:val="000000" w:themeColor="text1"/>
                <w:sz w:val="19"/>
                <w:szCs w:val="19"/>
              </w:rPr>
              <w:t>access error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BE203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</w:t>
            </w:r>
            <w:r w:rsidR="000F10B4" w:rsidRPr="000B5DBE">
              <w:rPr>
                <w:color w:val="000000" w:themeColor="text1"/>
              </w:rPr>
              <w:t>tl</w:t>
            </w:r>
            <w:r w:rsidR="00A10D3D" w:rsidRPr="000B5DBE">
              <w:rPr>
                <w:color w:val="000000" w:themeColor="text1"/>
              </w:rPr>
              <w:t>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BE2037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Received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Control or </w:t>
            </w:r>
            <w:r w:rsidRPr="009170C0">
              <w:rPr>
                <w:color w:val="000000" w:themeColor="text1"/>
                <w:sz w:val="19"/>
                <w:szCs w:val="19"/>
              </w:rPr>
              <w:t xml:space="preserve">PDU_TYPE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error </w:t>
            </w:r>
            <w:r w:rsidRPr="009170C0">
              <w:rPr>
                <w:color w:val="000000" w:themeColor="text1"/>
                <w:sz w:val="19"/>
                <w:szCs w:val="19"/>
              </w:rPr>
              <w:t xml:space="preserve">or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incoherent </w:t>
            </w:r>
            <w:r w:rsidR="00136E8C">
              <w:rPr>
                <w:color w:val="000000" w:themeColor="text1"/>
                <w:sz w:val="19"/>
                <w:szCs w:val="19"/>
              </w:rPr>
              <w:t>l</w:t>
            </w:r>
            <w:r w:rsidRPr="009170C0">
              <w:rPr>
                <w:color w:val="000000" w:themeColor="text1"/>
                <w:sz w:val="19"/>
                <w:szCs w:val="19"/>
              </w:rPr>
              <w:t>ength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r_fcser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F67E08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Received FCS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or bit number </w:t>
            </w:r>
            <w:r w:rsidRPr="009170C0">
              <w:rPr>
                <w:color w:val="000000" w:themeColor="text1"/>
                <w:sz w:val="19"/>
                <w:szCs w:val="19"/>
              </w:rPr>
              <w:t>error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 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t_txer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954152">
            <w:pPr>
              <w:pStyle w:val="BodyText"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Transmit error (FIELDRIVE)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t_wder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954152">
            <w:pPr>
              <w:pStyle w:val="BodyText"/>
              <w:keepNext/>
              <w:ind w:left="0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Watchdog error (FIELDRIVE)</w:t>
            </w:r>
          </w:p>
        </w:tc>
      </w:tr>
    </w:tbl>
    <w:p w:rsidR="00A10D3D" w:rsidRDefault="00412F20" w:rsidP="00412F20">
      <w:pPr>
        <w:pStyle w:val="Caption"/>
        <w:ind w:left="360"/>
        <w:rPr>
          <w:b/>
          <w:color w:val="000000" w:themeColor="text1"/>
        </w:rPr>
      </w:pPr>
      <w:bookmarkStart w:id="33" w:name="_Ref292707628"/>
      <w:r>
        <w:t xml:space="preserve">Table </w:t>
      </w:r>
      <w:fldSimple w:instr=" SEQ Table \* ARABIC ">
        <w:r w:rsidR="00417349">
          <w:rPr>
            <w:noProof/>
          </w:rPr>
          <w:t>8</w:t>
        </w:r>
      </w:fldSimple>
      <w:bookmarkEnd w:id="33"/>
      <w:r w:rsidRPr="000B5DBE">
        <w:rPr>
          <w:color w:val="000000" w:themeColor="text1"/>
        </w:rPr>
        <w:t xml:space="preserve">: </w:t>
      </w:r>
      <w:bookmarkStart w:id="34" w:name="CERNFIP_status"/>
      <w:bookmarkEnd w:id="34"/>
      <w:r>
        <w:rPr>
          <w:b/>
          <w:color w:val="000000" w:themeColor="text1"/>
        </w:rPr>
        <w:t>nanoFIP</w:t>
      </w:r>
      <w:r w:rsidRPr="000B5DBE">
        <w:rPr>
          <w:b/>
          <w:color w:val="000000" w:themeColor="text1"/>
        </w:rPr>
        <w:t xml:space="preserve"> Status</w:t>
      </w:r>
    </w:p>
    <w:p w:rsidR="00412F20" w:rsidRPr="00412F20" w:rsidRDefault="00412F20" w:rsidP="00412F20">
      <w:pPr>
        <w:rPr>
          <w:lang w:val="en-GB"/>
        </w:rPr>
      </w:pPr>
    </w:p>
    <w:p w:rsidR="00F8636D" w:rsidRPr="000B5DBE" w:rsidRDefault="00F8636D" w:rsidP="00F8636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0 and 1</w:t>
      </w:r>
      <w:r w:rsidRPr="000B5DBE">
        <w:rPr>
          <w:color w:val="000000" w:themeColor="text1"/>
        </w:rPr>
        <w:tab/>
        <w:t>Reserved bits, ignore the value.</w:t>
      </w:r>
    </w:p>
    <w:p w:rsidR="00F85560" w:rsidRPr="000B5DBE" w:rsidRDefault="00F85560" w:rsidP="00783977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 xml:space="preserve">Bit </w:t>
      </w:r>
      <w:r w:rsidR="006F47A8" w:rsidRPr="000B5DBE">
        <w:rPr>
          <w:color w:val="000000" w:themeColor="text1"/>
        </w:rPr>
        <w:t>2</w:t>
      </w:r>
      <w:r w:rsidRPr="000B5DBE">
        <w:rPr>
          <w:color w:val="000000" w:themeColor="text1"/>
        </w:rPr>
        <w:t>=1</w:t>
      </w:r>
      <w:r w:rsidRPr="000B5DBE">
        <w:rPr>
          <w:color w:val="000000" w:themeColor="text1"/>
        </w:rPr>
        <w:tab/>
        <w:t xml:space="preserve">The user logic accessed a </w:t>
      </w:r>
      <w:r w:rsidR="006F47A8" w:rsidRPr="000B5DBE">
        <w:rPr>
          <w:color w:val="000000" w:themeColor="text1"/>
        </w:rPr>
        <w:t>consumed variable (VAR1</w:t>
      </w:r>
      <w:r w:rsidRPr="000B5DBE">
        <w:rPr>
          <w:color w:val="000000" w:themeColor="text1"/>
        </w:rPr>
        <w:t xml:space="preserve">_ACC </w:t>
      </w:r>
      <w:r w:rsidR="006F47A8" w:rsidRPr="000B5DBE">
        <w:rPr>
          <w:color w:val="000000" w:themeColor="text1"/>
        </w:rPr>
        <w:t xml:space="preserve">or VAR2_ACC </w:t>
      </w:r>
      <w:r w:rsidRPr="000B5DBE">
        <w:rPr>
          <w:color w:val="000000" w:themeColor="text1"/>
        </w:rPr>
        <w:t>high) when thi</w:t>
      </w:r>
      <w:r w:rsidR="006F47A8" w:rsidRPr="000B5DBE">
        <w:rPr>
          <w:color w:val="000000" w:themeColor="text1"/>
        </w:rPr>
        <w:t>s variable was not ready (VAR1</w:t>
      </w:r>
      <w:r w:rsidRPr="000B5DBE">
        <w:rPr>
          <w:color w:val="000000" w:themeColor="text1"/>
        </w:rPr>
        <w:t xml:space="preserve">_RDY </w:t>
      </w:r>
      <w:r w:rsidR="006F47A8" w:rsidRPr="000B5DBE">
        <w:rPr>
          <w:color w:val="000000" w:themeColor="text1"/>
        </w:rPr>
        <w:t xml:space="preserve">respectively VAR2_RDY was </w:t>
      </w:r>
      <w:r w:rsidRPr="000B5DBE">
        <w:rPr>
          <w:color w:val="000000" w:themeColor="text1"/>
        </w:rPr>
        <w:t>low).</w:t>
      </w:r>
      <w:r w:rsidR="00501723" w:rsidRPr="000B5DBE">
        <w:rPr>
          <w:color w:val="000000" w:themeColor="text1"/>
        </w:rPr>
        <w:t xml:space="preserve"> This may mean that </w:t>
      </w:r>
      <w:r w:rsidR="006F47A8" w:rsidRPr="000B5DBE">
        <w:rPr>
          <w:color w:val="000000" w:themeColor="text1"/>
        </w:rPr>
        <w:t>the consumed</w:t>
      </w:r>
      <w:r w:rsidR="000750D6" w:rsidRPr="000B5DBE">
        <w:rPr>
          <w:color w:val="000000" w:themeColor="text1"/>
        </w:rPr>
        <w:t xml:space="preserve"> variable was read</w:t>
      </w:r>
      <w:r w:rsidR="00501723" w:rsidRPr="000B5DBE">
        <w:rPr>
          <w:color w:val="000000" w:themeColor="text1"/>
        </w:rPr>
        <w:t xml:space="preserve"> while it was being </w:t>
      </w:r>
      <w:r w:rsidR="006F47A8" w:rsidRPr="000B5DBE">
        <w:rPr>
          <w:color w:val="000000" w:themeColor="text1"/>
        </w:rPr>
        <w:t>updated from the WorldFIP bus</w:t>
      </w:r>
      <w:r w:rsidR="00501723" w:rsidRPr="000B5DBE">
        <w:rPr>
          <w:color w:val="000000" w:themeColor="text1"/>
        </w:rPr>
        <w:t>.</w:t>
      </w:r>
    </w:p>
    <w:p w:rsidR="006F47A8" w:rsidRPr="000B5DBE" w:rsidRDefault="006F47A8" w:rsidP="006F47A8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3=1</w:t>
      </w:r>
      <w:r w:rsidRPr="000B5DBE">
        <w:rPr>
          <w:color w:val="000000" w:themeColor="text1"/>
        </w:rPr>
        <w:tab/>
        <w:t>The user logic accessed the produced variable (VAR3_ACC high) when this variable was not ready (VAR3_RDY low). This may mean that the produced variable was modified by the user while it was being sent to the WorldFIP bus.</w:t>
      </w:r>
    </w:p>
    <w:p w:rsidR="00A10D3D" w:rsidRPr="000B5DBE" w:rsidRDefault="00A10D3D" w:rsidP="00783977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4=1</w:t>
      </w:r>
      <w:r w:rsidRPr="000B5DBE">
        <w:rPr>
          <w:color w:val="000000" w:themeColor="text1"/>
        </w:rPr>
        <w:tab/>
      </w:r>
      <w:r w:rsidR="003763ED" w:rsidRPr="00023A27">
        <w:rPr>
          <w:color w:val="000000" w:themeColor="text1"/>
        </w:rPr>
        <w:t xml:space="preserve">A consumed variable has arrived for this station with a </w:t>
      </w:r>
      <w:r w:rsidR="00BE2037" w:rsidRPr="00023A27">
        <w:rPr>
          <w:color w:val="000000" w:themeColor="text1"/>
        </w:rPr>
        <w:t xml:space="preserve">wrong </w:t>
      </w:r>
      <w:r w:rsidR="009170C0" w:rsidRPr="00023A27">
        <w:rPr>
          <w:color w:val="000000" w:themeColor="text1"/>
        </w:rPr>
        <w:t>Control</w:t>
      </w:r>
      <w:r w:rsidR="00136E8C" w:rsidRPr="00023A27">
        <w:rPr>
          <w:color w:val="000000" w:themeColor="text1"/>
        </w:rPr>
        <w:t xml:space="preserve"> or</w:t>
      </w:r>
      <w:r w:rsidR="009170C0" w:rsidRPr="00023A27">
        <w:rPr>
          <w:color w:val="000000" w:themeColor="text1"/>
        </w:rPr>
        <w:t xml:space="preserve"> </w:t>
      </w:r>
      <w:r w:rsidR="00BE2037" w:rsidRPr="00023A27">
        <w:rPr>
          <w:color w:val="000000" w:themeColor="text1"/>
        </w:rPr>
        <w:t xml:space="preserve">PDU_TYPE byte or with </w:t>
      </w:r>
      <w:r w:rsidR="00474CD4">
        <w:rPr>
          <w:color w:val="000000" w:themeColor="text1"/>
        </w:rPr>
        <w:t xml:space="preserve">an </w:t>
      </w:r>
      <w:r w:rsidR="00136E8C" w:rsidRPr="00023A27">
        <w:rPr>
          <w:color w:val="000000" w:themeColor="text1"/>
        </w:rPr>
        <w:t xml:space="preserve">excessive length or with </w:t>
      </w:r>
      <w:r w:rsidR="00BE2037" w:rsidRPr="00023A27">
        <w:rPr>
          <w:color w:val="000000" w:themeColor="text1"/>
        </w:rPr>
        <w:t>a Length byte different than the actual length received</w:t>
      </w:r>
      <w:r w:rsidR="006F1E9B" w:rsidRPr="00023A27">
        <w:rPr>
          <w:color w:val="000000" w:themeColor="text1"/>
        </w:rPr>
        <w:t>.</w:t>
      </w:r>
    </w:p>
    <w:p w:rsidR="00A10D3D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5=1</w:t>
      </w:r>
      <w:r w:rsidRPr="000B5DBE">
        <w:rPr>
          <w:color w:val="000000" w:themeColor="text1"/>
        </w:rPr>
        <w:tab/>
      </w:r>
      <w:r w:rsidR="003763ED" w:rsidRPr="00023A27">
        <w:rPr>
          <w:color w:val="000000" w:themeColor="text1"/>
        </w:rPr>
        <w:t>A consumed variable has arrived for this s</w:t>
      </w:r>
      <w:r w:rsidR="006D5C88" w:rsidRPr="00023A27">
        <w:rPr>
          <w:color w:val="000000" w:themeColor="text1"/>
        </w:rPr>
        <w:t>tation with a wrong Frame Check</w:t>
      </w:r>
      <w:r w:rsidR="00136E8C" w:rsidRPr="00023A27">
        <w:rPr>
          <w:color w:val="000000" w:themeColor="text1"/>
        </w:rPr>
        <w:t xml:space="preserve"> </w:t>
      </w:r>
      <w:r w:rsidR="006D5C88" w:rsidRPr="00023A27">
        <w:rPr>
          <w:color w:val="000000" w:themeColor="text1"/>
        </w:rPr>
        <w:t>S</w:t>
      </w:r>
      <w:r w:rsidR="003763ED" w:rsidRPr="00023A27">
        <w:rPr>
          <w:color w:val="000000" w:themeColor="text1"/>
        </w:rPr>
        <w:t>um</w:t>
      </w:r>
      <w:r w:rsidR="006D5C88" w:rsidRPr="00023A27">
        <w:rPr>
          <w:color w:val="000000" w:themeColor="text1"/>
        </w:rPr>
        <w:t xml:space="preserve"> or with a number of bits not corresponding to a multiple of </w:t>
      </w:r>
      <w:r w:rsidR="00F67E08">
        <w:rPr>
          <w:color w:val="000000" w:themeColor="text1"/>
        </w:rPr>
        <w:t>8.</w:t>
      </w:r>
    </w:p>
    <w:p w:rsidR="00A10D3D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6=1</w:t>
      </w:r>
      <w:r w:rsidRPr="000B5DBE">
        <w:rPr>
          <w:color w:val="000000" w:themeColor="text1"/>
        </w:rPr>
        <w:tab/>
      </w:r>
      <w:r w:rsidR="003763ED" w:rsidRPr="000B5DBE">
        <w:rPr>
          <w:color w:val="000000" w:themeColor="text1"/>
        </w:rPr>
        <w:t xml:space="preserve">The FIELDRIVE has signalled </w:t>
      </w:r>
      <w:r w:rsidRPr="000B5DBE">
        <w:rPr>
          <w:color w:val="000000" w:themeColor="text1"/>
        </w:rPr>
        <w:t>a transmission error.</w:t>
      </w:r>
    </w:p>
    <w:p w:rsidR="00783977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7=1</w:t>
      </w:r>
      <w:r w:rsidRPr="000B5DBE">
        <w:rPr>
          <w:color w:val="000000" w:themeColor="text1"/>
        </w:rPr>
        <w:tab/>
      </w:r>
      <w:r w:rsidR="003763ED" w:rsidRPr="000B5DBE">
        <w:rPr>
          <w:color w:val="000000" w:themeColor="text1"/>
        </w:rPr>
        <w:t>The FIELDRIVE has signalled a watchdog timer problem.</w:t>
      </w:r>
    </w:p>
    <w:p w:rsidR="00B05F7A" w:rsidRPr="000B5DBE" w:rsidRDefault="00B05F7A" w:rsidP="00A10D3D">
      <w:pPr>
        <w:pStyle w:val="BodyText"/>
        <w:rPr>
          <w:color w:val="000000" w:themeColor="text1"/>
        </w:rPr>
      </w:pPr>
    </w:p>
    <w:p w:rsidR="00A10D3D" w:rsidRPr="000B5DBE" w:rsidRDefault="00A02325" w:rsidP="00A10D3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2</w:t>
      </w:r>
      <w:r w:rsidR="00F85560" w:rsidRPr="000B5DBE">
        <w:rPr>
          <w:color w:val="000000" w:themeColor="text1"/>
        </w:rPr>
        <w:t xml:space="preserve"> to</w:t>
      </w:r>
      <w:r w:rsidR="001532D0" w:rsidRPr="000B5DBE">
        <w:rPr>
          <w:color w:val="000000" w:themeColor="text1"/>
        </w:rPr>
        <w:t xml:space="preserve"> 5</w:t>
      </w:r>
      <w:r w:rsidR="00A10D3D" w:rsidRPr="000B5DBE">
        <w:rPr>
          <w:color w:val="000000" w:themeColor="text1"/>
        </w:rPr>
        <w:t xml:space="preserve"> </w:t>
      </w:r>
      <w:r w:rsidR="001532D0" w:rsidRPr="000B5DBE">
        <w:rPr>
          <w:color w:val="000000" w:themeColor="text1"/>
        </w:rPr>
        <w:t>contain the status since the previous</w:t>
      </w:r>
      <w:r w:rsidR="00AB7E64" w:rsidRPr="000B5DBE">
        <w:rPr>
          <w:color w:val="000000" w:themeColor="text1"/>
        </w:rPr>
        <w:t>ly</w:t>
      </w:r>
      <w:r w:rsidR="001532D0" w:rsidRPr="000B5DBE">
        <w:rPr>
          <w:color w:val="000000" w:themeColor="text1"/>
        </w:rPr>
        <w:t xml:space="preserve"> produced variable was</w:t>
      </w:r>
      <w:r w:rsidR="00A10D3D" w:rsidRPr="000B5DBE">
        <w:rPr>
          <w:color w:val="000000" w:themeColor="text1"/>
        </w:rPr>
        <w:t xml:space="preserve"> sent to the WorldFIP bus.</w:t>
      </w:r>
      <w:r w:rsidR="00501723" w:rsidRPr="000B5DBE">
        <w:rPr>
          <w:color w:val="000000" w:themeColor="text1"/>
        </w:rPr>
        <w:t xml:space="preserve"> They are reset after the transmission of the produced variable.</w:t>
      </w:r>
    </w:p>
    <w:p w:rsidR="00F52CA8" w:rsidRPr="000B5DBE" w:rsidRDefault="0057487C" w:rsidP="00CA487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6 and 7</w:t>
      </w:r>
      <w:r w:rsidR="00A10D3D" w:rsidRPr="000B5DBE">
        <w:rPr>
          <w:color w:val="000000" w:themeColor="text1"/>
        </w:rPr>
        <w:t xml:space="preserve"> are directly coming from the FIELDRIVE signals and are only reset when the </w:t>
      </w:r>
      <w:r w:rsidR="00763D34">
        <w:rPr>
          <w:color w:val="000000" w:themeColor="text1"/>
        </w:rPr>
        <w:t>nanoFIP</w:t>
      </w:r>
      <w:r w:rsidR="00A10D3D" w:rsidRPr="000B5DBE">
        <w:rPr>
          <w:color w:val="000000" w:themeColor="text1"/>
        </w:rPr>
        <w:t xml:space="preserve"> is reset</w:t>
      </w:r>
      <w:r w:rsidR="00AA0846">
        <w:rPr>
          <w:color w:val="000000" w:themeColor="text1"/>
        </w:rPr>
        <w:t xml:space="preserve"> </w:t>
      </w:r>
      <w:r w:rsidR="00AA0846" w:rsidRPr="00023A27">
        <w:rPr>
          <w:color w:val="000000" w:themeColor="text1"/>
        </w:rPr>
        <w:t>(</w:t>
      </w:r>
      <w:r w:rsidR="00C4536C" w:rsidRPr="00023A27">
        <w:rPr>
          <w:color w:val="000000" w:themeColor="text1"/>
        </w:rPr>
        <w:t>nanoFIP</w:t>
      </w:r>
      <w:r w:rsidR="00AA0846" w:rsidRPr="00023A27">
        <w:rPr>
          <w:color w:val="000000" w:themeColor="text1"/>
        </w:rPr>
        <w:t xml:space="preserve"> internal reset, Figure 1)</w:t>
      </w:r>
      <w:r w:rsidR="00A10D3D" w:rsidRPr="000B5DBE">
        <w:rPr>
          <w:color w:val="000000" w:themeColor="text1"/>
        </w:rPr>
        <w:t>.</w:t>
      </w:r>
    </w:p>
    <w:p w:rsidR="00F8636D" w:rsidRPr="000B5DBE" w:rsidRDefault="00F8636D" w:rsidP="00F8636D">
      <w:pPr>
        <w:pStyle w:val="BodyText"/>
        <w:rPr>
          <w:color w:val="000000" w:themeColor="text1"/>
        </w:rPr>
      </w:pPr>
    </w:p>
    <w:p w:rsidR="00F8636D" w:rsidRPr="000B5DBE" w:rsidRDefault="00F8636D" w:rsidP="00F8636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2 to 5 are</w:t>
      </w:r>
      <w:r w:rsidR="006F1E9B" w:rsidRPr="000B5DBE">
        <w:rPr>
          <w:color w:val="000000" w:themeColor="text1"/>
        </w:rPr>
        <w:t xml:space="preserve"> also</w:t>
      </w:r>
      <w:r w:rsidR="00D86DE2" w:rsidRPr="000B5DBE">
        <w:rPr>
          <w:color w:val="000000" w:themeColor="text1"/>
        </w:rPr>
        <w:t xml:space="preserve"> available to the user o</w:t>
      </w:r>
      <w:r w:rsidRPr="000B5DBE">
        <w:rPr>
          <w:color w:val="000000" w:themeColor="text1"/>
        </w:rPr>
        <w:t xml:space="preserve">n the output pins U_CACER, U_PACER, </w:t>
      </w:r>
      <w:r w:rsidR="00323243" w:rsidRPr="000B5DBE">
        <w:rPr>
          <w:color w:val="000000" w:themeColor="text1"/>
        </w:rPr>
        <w:t>R</w:t>
      </w:r>
      <w:r w:rsidRPr="000B5DBE">
        <w:rPr>
          <w:color w:val="000000" w:themeColor="text1"/>
        </w:rPr>
        <w:t>_TLER,</w:t>
      </w:r>
      <w:r w:rsidR="006F1E9B" w:rsidRPr="000B5DBE">
        <w:rPr>
          <w:color w:val="000000" w:themeColor="text1"/>
        </w:rPr>
        <w:t xml:space="preserve"> R</w:t>
      </w:r>
      <w:r w:rsidRPr="000B5DBE">
        <w:rPr>
          <w:color w:val="000000" w:themeColor="text1"/>
        </w:rPr>
        <w:t xml:space="preserve">_FCSER (see section </w:t>
      </w:r>
      <w:fldSimple w:instr=" REF _Ref233188243 \r \h  \* MERGEFORMAT ">
        <w:r w:rsidR="00417349" w:rsidRPr="00417349">
          <w:rPr>
            <w:color w:val="000000" w:themeColor="text1"/>
          </w:rPr>
          <w:t>6.1</w:t>
        </w:r>
      </w:fldSimple>
      <w:r w:rsidRPr="000B5DBE">
        <w:rPr>
          <w:color w:val="000000" w:themeColor="text1"/>
        </w:rPr>
        <w:t>)</w:t>
      </w:r>
      <w:r w:rsidR="00D86DE2" w:rsidRPr="000B5DBE">
        <w:rPr>
          <w:color w:val="000000" w:themeColor="text1"/>
        </w:rPr>
        <w:t>.</w:t>
      </w:r>
    </w:p>
    <w:p w:rsidR="00F8636D" w:rsidRPr="000B5DBE" w:rsidRDefault="00F8636D" w:rsidP="00CA4876">
      <w:pPr>
        <w:pStyle w:val="BodyText"/>
        <w:rPr>
          <w:color w:val="000000" w:themeColor="text1"/>
        </w:rPr>
      </w:pPr>
    </w:p>
    <w:p w:rsidR="00521570" w:rsidRPr="000B5DBE" w:rsidRDefault="00836930" w:rsidP="00882289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35" w:name="_Toc307830045"/>
      <w:r w:rsidRPr="000B5DBE">
        <w:rPr>
          <w:color w:val="000000" w:themeColor="text1"/>
        </w:rPr>
        <w:lastRenderedPageBreak/>
        <w:t>reset</w:t>
      </w:r>
      <w:r w:rsidR="001B0912" w:rsidRPr="000B5DBE">
        <w:rPr>
          <w:color w:val="000000" w:themeColor="text1"/>
        </w:rPr>
        <w:t>s</w:t>
      </w:r>
      <w:bookmarkEnd w:id="35"/>
    </w:p>
    <w:p w:rsidR="00492A3A" w:rsidRPr="000B5DBE" w:rsidRDefault="00492A3A" w:rsidP="00492A3A">
      <w:pPr>
        <w:pStyle w:val="Heading2"/>
        <w:rPr>
          <w:color w:val="000000" w:themeColor="text1"/>
        </w:rPr>
      </w:pPr>
      <w:bookmarkStart w:id="36" w:name="_Toc307830046"/>
      <w:r w:rsidRPr="000B5DBE">
        <w:rPr>
          <w:color w:val="000000" w:themeColor="text1"/>
        </w:rPr>
        <w:t>Consumed varia</w:t>
      </w:r>
      <w:r w:rsidR="003A0125" w:rsidRPr="000B5DBE">
        <w:rPr>
          <w:color w:val="000000" w:themeColor="text1"/>
        </w:rPr>
        <w:t>ble (E0</w:t>
      </w:r>
      <w:r w:rsidR="00410B03" w:rsidRPr="000B5DBE">
        <w:rPr>
          <w:caps w:val="0"/>
          <w:color w:val="000000" w:themeColor="text1"/>
        </w:rPr>
        <w:t>..</w:t>
      </w:r>
      <w:r w:rsidRPr="000B5DBE">
        <w:rPr>
          <w:caps w:val="0"/>
          <w:color w:val="000000" w:themeColor="text1"/>
        </w:rPr>
        <w:t>h</w:t>
      </w:r>
      <w:r w:rsidRPr="000B5DBE">
        <w:rPr>
          <w:color w:val="000000" w:themeColor="text1"/>
        </w:rPr>
        <w:t>)</w:t>
      </w:r>
      <w:bookmarkEnd w:id="36"/>
    </w:p>
    <w:p w:rsidR="00F8636D" w:rsidRPr="000B5DBE" w:rsidRDefault="008369E5" w:rsidP="00F8636D">
      <w:pPr>
        <w:pStyle w:val="BodyText"/>
        <w:rPr>
          <w:color w:val="000000" w:themeColor="text1"/>
        </w:rPr>
      </w:pPr>
      <w:r w:rsidRPr="00023A27">
        <w:rPr>
          <w:color w:val="000000" w:themeColor="text1"/>
        </w:rPr>
        <w:t>Either in memory or in stand-alone mode</w:t>
      </w:r>
      <w:r>
        <w:rPr>
          <w:color w:val="000000" w:themeColor="text1"/>
        </w:rPr>
        <w:t xml:space="preserve"> t</w:t>
      </w:r>
      <w:r w:rsidR="002E3883" w:rsidRPr="000B5DBE">
        <w:rPr>
          <w:color w:val="000000" w:themeColor="text1"/>
        </w:rPr>
        <w:t>he station consumes the</w:t>
      </w:r>
      <w:r w:rsidR="00492A3A" w:rsidRPr="000B5DBE">
        <w:rPr>
          <w:color w:val="000000" w:themeColor="text1"/>
        </w:rPr>
        <w:t xml:space="preserve"> 2-byte variable </w:t>
      </w:r>
      <w:r w:rsidR="00BE2037" w:rsidRPr="000B5DBE">
        <w:rPr>
          <w:color w:val="000000" w:themeColor="text1"/>
        </w:rPr>
        <w:t xml:space="preserve">along with </w:t>
      </w:r>
      <w:r w:rsidR="00D94B17" w:rsidRPr="000B5DBE">
        <w:rPr>
          <w:color w:val="000000" w:themeColor="text1"/>
        </w:rPr>
        <w:t xml:space="preserve">the </w:t>
      </w:r>
      <w:r w:rsidR="00BE2037" w:rsidRPr="000B5DBE">
        <w:rPr>
          <w:color w:val="000000" w:themeColor="text1"/>
        </w:rPr>
        <w:t xml:space="preserve">PDU_TYPE, </w:t>
      </w:r>
      <w:r w:rsidR="00C371D7" w:rsidRPr="000B5DBE">
        <w:rPr>
          <w:color w:val="000000" w:themeColor="text1"/>
        </w:rPr>
        <w:t>the</w:t>
      </w:r>
      <w:r w:rsidR="00BE2037" w:rsidRPr="000B5DBE">
        <w:rPr>
          <w:color w:val="000000" w:themeColor="text1"/>
        </w:rPr>
        <w:t xml:space="preserve"> Length and </w:t>
      </w:r>
      <w:r w:rsidR="00D94B17" w:rsidRPr="000B5DBE">
        <w:rPr>
          <w:color w:val="000000" w:themeColor="text1"/>
        </w:rPr>
        <w:t xml:space="preserve">the </w:t>
      </w:r>
      <w:r w:rsidR="00F03F7F" w:rsidRPr="000B5DBE">
        <w:rPr>
          <w:color w:val="000000" w:themeColor="text1"/>
        </w:rPr>
        <w:t>MPS</w:t>
      </w:r>
      <w:r w:rsidR="00BE2037" w:rsidRPr="000B5DBE">
        <w:rPr>
          <w:color w:val="000000" w:themeColor="text1"/>
        </w:rPr>
        <w:t xml:space="preserve"> status </w:t>
      </w:r>
      <w:r w:rsidR="00C371D7" w:rsidRPr="000B5DBE">
        <w:rPr>
          <w:color w:val="000000" w:themeColor="text1"/>
        </w:rPr>
        <w:t xml:space="preserve">bytes </w:t>
      </w:r>
      <w:r w:rsidR="00492A3A" w:rsidRPr="000B5DBE">
        <w:rPr>
          <w:color w:val="000000" w:themeColor="text1"/>
        </w:rPr>
        <w:t>with the add</w:t>
      </w:r>
      <w:r w:rsidR="00410B03" w:rsidRPr="000B5DBE">
        <w:rPr>
          <w:color w:val="000000" w:themeColor="text1"/>
        </w:rPr>
        <w:t>ress E0..</w:t>
      </w:r>
      <w:r w:rsidR="00A802FD" w:rsidRPr="000B5DBE">
        <w:rPr>
          <w:color w:val="000000" w:themeColor="text1"/>
        </w:rPr>
        <w:t>h</w:t>
      </w:r>
      <w:r w:rsidR="00410B03" w:rsidRPr="000B5DBE">
        <w:rPr>
          <w:color w:val="000000" w:themeColor="text1"/>
        </w:rPr>
        <w:t xml:space="preserve"> (i.e. independent of the station address)</w:t>
      </w:r>
      <w:r w:rsidR="00492A3A" w:rsidRPr="000B5DBE">
        <w:rPr>
          <w:color w:val="000000" w:themeColor="text1"/>
        </w:rPr>
        <w:t xml:space="preserve">. </w:t>
      </w:r>
      <w:r w:rsidR="00F8636D" w:rsidRPr="000B5DBE">
        <w:rPr>
          <w:color w:val="000000" w:themeColor="text1"/>
        </w:rPr>
        <w:t>Whenever it</w:t>
      </w:r>
      <w:r w:rsidR="00E43AC1" w:rsidRPr="000B5DBE">
        <w:rPr>
          <w:color w:val="000000" w:themeColor="text1"/>
        </w:rPr>
        <w:t xml:space="preserve"> receives this variable it will </w:t>
      </w:r>
      <w:r w:rsidR="00F8636D" w:rsidRPr="000B5DBE">
        <w:rPr>
          <w:color w:val="000000" w:themeColor="text1"/>
        </w:rPr>
        <w:t xml:space="preserve">verify </w:t>
      </w:r>
      <w:r>
        <w:rPr>
          <w:color w:val="000000" w:themeColor="text1"/>
        </w:rPr>
        <w:t>the data</w:t>
      </w:r>
      <w:r w:rsidR="0041114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E43AC1" w:rsidRPr="000B5DBE">
        <w:rPr>
          <w:color w:val="000000" w:themeColor="text1"/>
        </w:rPr>
        <w:t>without writing them to the memory</w:t>
      </w:r>
      <w:r>
        <w:rPr>
          <w:color w:val="000000" w:themeColor="text1"/>
        </w:rPr>
        <w:t xml:space="preserve"> or to the DATO bus</w:t>
      </w:r>
      <w:r w:rsidR="00F8636D" w:rsidRPr="000B5DBE">
        <w:rPr>
          <w:color w:val="000000" w:themeColor="text1"/>
        </w:rPr>
        <w:t xml:space="preserve">. If the first data byte contains the station address it will perform a reset of the </w:t>
      </w:r>
      <w:r w:rsidR="00763D34">
        <w:rPr>
          <w:color w:val="000000" w:themeColor="text1"/>
        </w:rPr>
        <w:t>nanoFIP</w:t>
      </w:r>
      <w:r w:rsidR="00F8636D" w:rsidRPr="000B5DBE">
        <w:rPr>
          <w:color w:val="000000" w:themeColor="text1"/>
        </w:rPr>
        <w:t xml:space="preserve"> and the FIELDRIVE. If the second data byte contains the station address it will assert the reset output pin RSTON</w:t>
      </w:r>
      <w:r w:rsidR="00D86DE2" w:rsidRPr="000B5DBE">
        <w:rPr>
          <w:color w:val="000000" w:themeColor="text1"/>
        </w:rPr>
        <w:t xml:space="preserve"> for 8 clock cycles</w:t>
      </w:r>
      <w:r w:rsidR="00F8636D" w:rsidRPr="000B5DBE">
        <w:rPr>
          <w:color w:val="000000" w:themeColor="text1"/>
        </w:rPr>
        <w:t>. If none of the two data bytes contains the station address the variable is ignored.</w:t>
      </w:r>
    </w:p>
    <w:p w:rsidR="003B2BD5" w:rsidRPr="000B5DBE" w:rsidRDefault="003B2BD5" w:rsidP="00492A3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Note that if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or FIELDRIVE chip has serious problems (e.g. </w:t>
      </w:r>
      <w:r w:rsidR="0091607B" w:rsidRPr="000B5DBE">
        <w:rPr>
          <w:color w:val="000000" w:themeColor="text1"/>
        </w:rPr>
        <w:t>a</w:t>
      </w:r>
      <w:r w:rsidRPr="000B5DBE">
        <w:rPr>
          <w:color w:val="000000" w:themeColor="text1"/>
        </w:rPr>
        <w:t xml:space="preserve"> state-machine</w:t>
      </w:r>
      <w:r w:rsidR="0091607B" w:rsidRPr="000B5DBE">
        <w:rPr>
          <w:color w:val="000000" w:themeColor="text1"/>
        </w:rPr>
        <w:t xml:space="preserve"> blocked</w:t>
      </w:r>
      <w:r w:rsidR="007908B0" w:rsidRPr="000B5DBE">
        <w:rPr>
          <w:color w:val="000000" w:themeColor="text1"/>
        </w:rPr>
        <w:t xml:space="preserve"> or the </w:t>
      </w:r>
      <w:r w:rsidR="0091607B" w:rsidRPr="000B5DBE">
        <w:rPr>
          <w:color w:val="000000" w:themeColor="text1"/>
        </w:rPr>
        <w:t>analog</w:t>
      </w:r>
      <w:r w:rsidR="007908B0" w:rsidRPr="000B5DBE">
        <w:rPr>
          <w:color w:val="000000" w:themeColor="text1"/>
        </w:rPr>
        <w:t>ue</w:t>
      </w:r>
      <w:r w:rsidR="0091607B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receiver not working), it will not be able to correctly receive this variable.</w:t>
      </w:r>
      <w:r w:rsidR="0091607B" w:rsidRPr="000B5DBE">
        <w:rPr>
          <w:color w:val="000000" w:themeColor="text1"/>
        </w:rPr>
        <w:t xml:space="preserve"> </w:t>
      </w:r>
      <w:r w:rsidR="00FE7AD3" w:rsidRPr="000B5DBE">
        <w:rPr>
          <w:color w:val="000000" w:themeColor="text1"/>
        </w:rPr>
        <w:t>F</w:t>
      </w:r>
      <w:r w:rsidR="0091607B" w:rsidRPr="000B5DBE">
        <w:rPr>
          <w:color w:val="000000" w:themeColor="text1"/>
        </w:rPr>
        <w:t xml:space="preserve">or critical applications </w:t>
      </w:r>
      <w:r w:rsidR="00FE7AD3" w:rsidRPr="000B5DBE">
        <w:rPr>
          <w:color w:val="000000" w:themeColor="text1"/>
        </w:rPr>
        <w:t>it is</w:t>
      </w:r>
      <w:r w:rsidR="00D96F7E" w:rsidRPr="000B5DBE">
        <w:rPr>
          <w:color w:val="000000" w:themeColor="text1"/>
        </w:rPr>
        <w:t xml:space="preserve"> therefore</w:t>
      </w:r>
      <w:r w:rsidR="00FE7AD3" w:rsidRPr="000B5DBE">
        <w:rPr>
          <w:color w:val="000000" w:themeColor="text1"/>
        </w:rPr>
        <w:t xml:space="preserve"> suggested </w:t>
      </w:r>
      <w:r w:rsidR="0091607B" w:rsidRPr="000B5DBE">
        <w:rPr>
          <w:color w:val="000000" w:themeColor="text1"/>
        </w:rPr>
        <w:t>to implement external logic</w:t>
      </w:r>
      <w:r w:rsidR="00A24759" w:rsidRPr="000B5DBE">
        <w:rPr>
          <w:color w:val="000000" w:themeColor="text1"/>
        </w:rPr>
        <w:t xml:space="preserve"> to reset the </w:t>
      </w:r>
      <w:r w:rsidR="00763D34">
        <w:rPr>
          <w:color w:val="000000" w:themeColor="text1"/>
        </w:rPr>
        <w:t>nanoFIP</w:t>
      </w:r>
      <w:r w:rsidR="0091607B" w:rsidRPr="000B5DBE">
        <w:rPr>
          <w:color w:val="000000" w:themeColor="text1"/>
        </w:rPr>
        <w:t>.</w:t>
      </w:r>
    </w:p>
    <w:p w:rsidR="001B0912" w:rsidRPr="000B5DBE" w:rsidRDefault="001B0912" w:rsidP="001B0912">
      <w:pPr>
        <w:pStyle w:val="Heading2"/>
        <w:rPr>
          <w:color w:val="000000" w:themeColor="text1"/>
        </w:rPr>
      </w:pPr>
      <w:bookmarkStart w:id="37" w:name="_Toc307830047"/>
      <w:r w:rsidRPr="000B5DBE">
        <w:rPr>
          <w:color w:val="000000" w:themeColor="text1"/>
        </w:rPr>
        <w:t>power on reset</w:t>
      </w:r>
      <w:bookmarkEnd w:id="37"/>
    </w:p>
    <w:p w:rsidR="001B0912" w:rsidRPr="000B5DBE" w:rsidRDefault="00D86DE2" w:rsidP="001B0912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RSTPON pin should be held low for at least</w:t>
      </w:r>
      <w:r w:rsidR="00C7080F" w:rsidRPr="000B5DBE">
        <w:rPr>
          <w:color w:val="000000" w:themeColor="text1"/>
        </w:rPr>
        <w:t xml:space="preserve"> 2 ms </w:t>
      </w:r>
      <w:r w:rsidR="000F0E49" w:rsidRPr="000B5DBE">
        <w:rPr>
          <w:color w:val="000000" w:themeColor="text1"/>
        </w:rPr>
        <w:t>to bring</w:t>
      </w:r>
      <w:r w:rsidR="00293F30" w:rsidRPr="000B5DBE">
        <w:rPr>
          <w:color w:val="000000" w:themeColor="text1"/>
        </w:rPr>
        <w:t xml:space="preserve"> the</w:t>
      </w:r>
      <w:r w:rsidR="000F0E49" w:rsidRPr="000B5DBE">
        <w:rPr>
          <w:color w:val="000000" w:themeColor="text1"/>
        </w:rPr>
        <w:t xml:space="preserve"> </w:t>
      </w:r>
      <w:r w:rsidR="00763D34">
        <w:rPr>
          <w:color w:val="000000" w:themeColor="text1"/>
        </w:rPr>
        <w:t>nanoFIP</w:t>
      </w:r>
      <w:r w:rsidR="000F0E49" w:rsidRPr="000B5DBE">
        <w:rPr>
          <w:color w:val="000000" w:themeColor="text1"/>
        </w:rPr>
        <w:t xml:space="preserve"> to an initial defined state.</w:t>
      </w:r>
    </w:p>
    <w:p w:rsidR="00492A3A" w:rsidRPr="000B5DBE" w:rsidRDefault="00BB3313" w:rsidP="00E43AC1">
      <w:pPr>
        <w:pStyle w:val="Heading2"/>
        <w:rPr>
          <w:color w:val="000000" w:themeColor="text1"/>
        </w:rPr>
      </w:pPr>
      <w:bookmarkStart w:id="38" w:name="_Ref233085400"/>
      <w:bookmarkStart w:id="39" w:name="_Toc307830048"/>
      <w:r w:rsidRPr="000B5DBE">
        <w:rPr>
          <w:color w:val="000000" w:themeColor="text1"/>
        </w:rPr>
        <w:t>External reset logic</w:t>
      </w:r>
      <w:bookmarkEnd w:id="38"/>
      <w:bookmarkEnd w:id="39"/>
    </w:p>
    <w:p w:rsidR="00C00A31" w:rsidRPr="000B5DBE" w:rsidRDefault="00FE7AD3" w:rsidP="00492A3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E</w:t>
      </w:r>
      <w:r w:rsidR="0063209A" w:rsidRPr="000B5DBE">
        <w:rPr>
          <w:color w:val="000000" w:themeColor="text1"/>
        </w:rPr>
        <w:t>xternal logic</w:t>
      </w:r>
      <w:r w:rsidR="008E13DE" w:rsidRPr="000B5DBE">
        <w:rPr>
          <w:color w:val="000000" w:themeColor="text1"/>
        </w:rPr>
        <w:t xml:space="preserve"> acting on the input RSTIN</w:t>
      </w:r>
      <w:r w:rsidR="0063209A" w:rsidRPr="000B5DBE">
        <w:rPr>
          <w:color w:val="000000" w:themeColor="text1"/>
        </w:rPr>
        <w:t xml:space="preserve"> may implement a</w:t>
      </w:r>
      <w:r w:rsidRPr="000B5DBE">
        <w:rPr>
          <w:color w:val="000000" w:themeColor="text1"/>
        </w:rPr>
        <w:t xml:space="preserve"> very</w:t>
      </w:r>
      <w:r w:rsidR="0063209A" w:rsidRPr="000B5DBE">
        <w:rPr>
          <w:color w:val="000000" w:themeColor="text1"/>
        </w:rPr>
        <w:t xml:space="preserve"> robust reset mechanism based on </w:t>
      </w:r>
      <w:r w:rsidR="00725CE2" w:rsidRPr="000B5DBE">
        <w:rPr>
          <w:color w:val="000000" w:themeColor="text1"/>
        </w:rPr>
        <w:t xml:space="preserve">the </w:t>
      </w:r>
      <w:r w:rsidR="0063209A" w:rsidRPr="000B5DBE">
        <w:rPr>
          <w:color w:val="000000" w:themeColor="text1"/>
        </w:rPr>
        <w:t xml:space="preserve">timing of the Carrier Detect signal from the FIELDRIVE. For example, if the external logic </w:t>
      </w:r>
      <w:r w:rsidR="00686164" w:rsidRPr="000B5DBE">
        <w:rPr>
          <w:color w:val="000000" w:themeColor="text1"/>
        </w:rPr>
        <w:t xml:space="preserve">detects bus activity with a data transfer of </w:t>
      </w:r>
      <w:r w:rsidR="0063209A" w:rsidRPr="000B5DBE">
        <w:rPr>
          <w:color w:val="000000" w:themeColor="text1"/>
        </w:rPr>
        <w:t>messages</w:t>
      </w:r>
      <w:r w:rsidR="00686164" w:rsidRPr="000B5DBE">
        <w:rPr>
          <w:color w:val="000000" w:themeColor="text1"/>
        </w:rPr>
        <w:t xml:space="preserve"> with a</w:t>
      </w:r>
      <w:r w:rsidR="00492A3A" w:rsidRPr="000B5DBE">
        <w:rPr>
          <w:color w:val="000000" w:themeColor="text1"/>
        </w:rPr>
        <w:t xml:space="preserve"> length of</w:t>
      </w:r>
      <w:r w:rsidR="00804202" w:rsidRPr="000B5DBE">
        <w:rPr>
          <w:color w:val="000000" w:themeColor="text1"/>
        </w:rPr>
        <w:t xml:space="preserve"> over</w:t>
      </w:r>
      <w:r w:rsidR="00492A3A" w:rsidRPr="000B5DBE">
        <w:rPr>
          <w:color w:val="000000" w:themeColor="text1"/>
        </w:rPr>
        <w:t xml:space="preserve"> 200 </w:t>
      </w:r>
      <w:r w:rsidR="002202C4" w:rsidRPr="000B5DBE">
        <w:rPr>
          <w:color w:val="000000" w:themeColor="text1"/>
        </w:rPr>
        <w:t xml:space="preserve">bytes it </w:t>
      </w:r>
      <w:r w:rsidR="0063209A" w:rsidRPr="000B5DBE">
        <w:rPr>
          <w:color w:val="000000" w:themeColor="text1"/>
        </w:rPr>
        <w:t xml:space="preserve">could activate the </w:t>
      </w:r>
      <w:r w:rsidR="002202C4" w:rsidRPr="000B5DBE">
        <w:rPr>
          <w:color w:val="000000" w:themeColor="text1"/>
        </w:rPr>
        <w:t>reset</w:t>
      </w:r>
      <w:r w:rsidR="0063209A" w:rsidRPr="000B5DBE">
        <w:rPr>
          <w:color w:val="000000" w:themeColor="text1"/>
        </w:rPr>
        <w:t xml:space="preserve"> input of the </w:t>
      </w:r>
      <w:r w:rsidR="00763D34">
        <w:rPr>
          <w:color w:val="000000" w:themeColor="text1"/>
        </w:rPr>
        <w:t>nanoFIP</w:t>
      </w:r>
      <w:r w:rsidR="0063209A" w:rsidRPr="000B5DBE">
        <w:rPr>
          <w:color w:val="000000" w:themeColor="text1"/>
        </w:rPr>
        <w:t>.</w:t>
      </w:r>
    </w:p>
    <w:p w:rsidR="00C00A31" w:rsidRPr="000B5DBE" w:rsidRDefault="00BB3313" w:rsidP="00725CE2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Other user logic may implement a reset </w:t>
      </w:r>
      <w:r w:rsidR="00DB5C8F" w:rsidRPr="000B5DBE">
        <w:rPr>
          <w:color w:val="000000" w:themeColor="text1"/>
        </w:rPr>
        <w:t xml:space="preserve">based on </w:t>
      </w:r>
      <w:r w:rsidR="00FE7AD3" w:rsidRPr="000B5DBE">
        <w:rPr>
          <w:color w:val="000000" w:themeColor="text1"/>
        </w:rPr>
        <w:t>the data contents or on detecting no activity on the VARx_RDY signals.</w:t>
      </w:r>
      <w:r w:rsidR="00293F30" w:rsidRPr="000B5DBE">
        <w:rPr>
          <w:color w:val="000000" w:themeColor="text1"/>
        </w:rPr>
        <w:t xml:space="preserve"> </w:t>
      </w:r>
    </w:p>
    <w:p w:rsidR="00E43AC1" w:rsidRPr="000B5DBE" w:rsidRDefault="00E43AC1" w:rsidP="00F164D5">
      <w:pPr>
        <w:pStyle w:val="Heading2"/>
        <w:rPr>
          <w:color w:val="000000" w:themeColor="text1"/>
          <w:sz w:val="20"/>
        </w:rPr>
      </w:pPr>
      <w:bookmarkStart w:id="40" w:name="_Toc307830049"/>
      <w:r w:rsidRPr="000B5DBE">
        <w:rPr>
          <w:color w:val="000000" w:themeColor="text1"/>
        </w:rPr>
        <w:t>resets</w:t>
      </w:r>
      <w:r w:rsidR="000D008B" w:rsidRPr="000B5DBE">
        <w:rPr>
          <w:color w:val="000000" w:themeColor="text1"/>
        </w:rPr>
        <w:t xml:space="preserve"> overview</w:t>
      </w:r>
      <w:bookmarkEnd w:id="40"/>
    </w:p>
    <w:p w:rsidR="00B958A9" w:rsidRPr="000B5DBE" w:rsidRDefault="00E43AC1" w:rsidP="00F164D5">
      <w:pPr>
        <w:pStyle w:val="BodyText"/>
        <w:rPr>
          <w:caps/>
          <w:color w:val="000000" w:themeColor="text1"/>
        </w:rPr>
      </w:pPr>
      <w:bookmarkStart w:id="41" w:name="_Toc276481774"/>
      <w:r w:rsidRPr="000B5DBE">
        <w:rPr>
          <w:color w:val="000000" w:themeColor="text1"/>
        </w:rPr>
        <w:t>Figure</w:t>
      </w:r>
      <w:r w:rsidR="00416689" w:rsidRPr="000B5DBE">
        <w:rPr>
          <w:color w:val="000000" w:themeColor="text1"/>
        </w:rPr>
        <w:t xml:space="preserve"> 1</w:t>
      </w:r>
      <w:r w:rsidRPr="000B5DBE">
        <w:rPr>
          <w:color w:val="000000" w:themeColor="text1"/>
        </w:rPr>
        <w:t xml:space="preserve"> summari</w:t>
      </w:r>
      <w:r w:rsidR="00293F30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>es all the res</w:t>
      </w:r>
      <w:r w:rsidR="00724EE1" w:rsidRPr="000B5DBE">
        <w:rPr>
          <w:color w:val="000000" w:themeColor="text1"/>
        </w:rPr>
        <w:t>e</w:t>
      </w:r>
      <w:r w:rsidRPr="000B5DBE">
        <w:rPr>
          <w:color w:val="000000" w:themeColor="text1"/>
        </w:rPr>
        <w:t>t</w:t>
      </w:r>
      <w:r w:rsidR="00724EE1" w:rsidRPr="000B5DBE">
        <w:rPr>
          <w:color w:val="000000" w:themeColor="text1"/>
        </w:rPr>
        <w:t xml:space="preserve"> inputs and outputs</w:t>
      </w:r>
      <w:r w:rsidRPr="000B5DBE">
        <w:rPr>
          <w:color w:val="000000" w:themeColor="text1"/>
        </w:rPr>
        <w:t xml:space="preserve"> of </w:t>
      </w:r>
      <w:r w:rsidR="007C5198"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="00416689" w:rsidRPr="000B5DBE">
        <w:rPr>
          <w:color w:val="000000" w:themeColor="text1"/>
        </w:rPr>
        <w:t>.</w:t>
      </w:r>
      <w:bookmarkEnd w:id="41"/>
    </w:p>
    <w:p w:rsidR="00AD5196" w:rsidRPr="000B5DBE" w:rsidRDefault="002F30D7" w:rsidP="00616128">
      <w:pPr>
        <w:pStyle w:val="Heading2"/>
        <w:numPr>
          <w:ilvl w:val="0"/>
          <w:numId w:val="0"/>
        </w:numPr>
        <w:spacing w:before="120" w:after="4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552936" cy="2846176"/>
            <wp:effectExtent l="19050" t="0" r="14" b="0"/>
            <wp:docPr id="24" name="Picture 23" descr="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7F" w:rsidRPr="000B5DBE" w:rsidRDefault="00AD5196" w:rsidP="00616128">
      <w:pPr>
        <w:pStyle w:val="Caption"/>
        <w:spacing w:before="0"/>
        <w:rPr>
          <w:color w:val="000000" w:themeColor="text1"/>
        </w:rPr>
      </w:pPr>
      <w:r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1</w:t>
      </w:r>
      <w:r w:rsidR="00E37008" w:rsidRPr="000B5DBE">
        <w:rPr>
          <w:color w:val="000000" w:themeColor="text1"/>
        </w:rPr>
        <w:fldChar w:fldCharType="end"/>
      </w:r>
      <w:r w:rsidRPr="000B5DBE">
        <w:rPr>
          <w:color w:val="000000" w:themeColor="text1"/>
        </w:rPr>
        <w:t xml:space="preserve">: </w:t>
      </w:r>
      <w:r w:rsidR="00293F30" w:rsidRPr="00994FAE">
        <w:rPr>
          <w:b/>
          <w:color w:val="000000" w:themeColor="text1"/>
        </w:rPr>
        <w:t>O</w:t>
      </w:r>
      <w:r w:rsidRPr="00994FAE">
        <w:rPr>
          <w:b/>
          <w:color w:val="000000" w:themeColor="text1"/>
        </w:rPr>
        <w:t>verview</w:t>
      </w:r>
      <w:r w:rsidR="00293F30" w:rsidRPr="00994FAE">
        <w:rPr>
          <w:b/>
          <w:color w:val="000000" w:themeColor="text1"/>
        </w:rPr>
        <w:t xml:space="preserve"> of the reset logic</w:t>
      </w:r>
    </w:p>
    <w:p w:rsidR="005B0B7F" w:rsidRPr="000B5DBE" w:rsidRDefault="00AD6832" w:rsidP="005B0B7F">
      <w:pPr>
        <w:pStyle w:val="Heading2"/>
        <w:rPr>
          <w:color w:val="000000" w:themeColor="text1"/>
        </w:rPr>
      </w:pPr>
      <w:bookmarkStart w:id="42" w:name="_Ref233431332"/>
      <w:bookmarkStart w:id="43" w:name="_Toc307830050"/>
      <w:r w:rsidRPr="000B5DBE">
        <w:rPr>
          <w:color w:val="000000" w:themeColor="text1"/>
        </w:rPr>
        <w:lastRenderedPageBreak/>
        <w:t>Memory map</w:t>
      </w:r>
      <w:bookmarkEnd w:id="42"/>
      <w:bookmarkEnd w:id="43"/>
    </w:p>
    <w:p w:rsidR="00AD6832" w:rsidRPr="000B5DBE" w:rsidRDefault="00BD4969" w:rsidP="004A684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When the pin SLONE is grounded, t</w:t>
      </w:r>
      <w:r w:rsidR="00AD6832" w:rsidRPr="000B5DBE">
        <w:rPr>
          <w:color w:val="000000" w:themeColor="text1"/>
        </w:rPr>
        <w:t xml:space="preserve">he exchange of the data of the three variables goes over </w:t>
      </w:r>
      <w:r w:rsidR="0048491D" w:rsidRPr="000B5DBE">
        <w:rPr>
          <w:color w:val="000000" w:themeColor="text1"/>
        </w:rPr>
        <w:t xml:space="preserve">three memory blocks organised as </w:t>
      </w:r>
      <w:r w:rsidR="004A6846" w:rsidRPr="000B5DBE">
        <w:rPr>
          <w:color w:val="000000" w:themeColor="text1"/>
        </w:rPr>
        <w:t xml:space="preserve">shown in </w:t>
      </w:r>
      <w:r w:rsidR="00E37008">
        <w:fldChar w:fldCharType="begin"/>
      </w:r>
      <w:r w:rsidR="00F56DD0">
        <w:rPr>
          <w:color w:val="000000" w:themeColor="text1"/>
        </w:rPr>
        <w:instrText xml:space="preserve"> REF _Ref292707657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9</w:t>
      </w:r>
      <w:r w:rsidR="00E37008">
        <w:fldChar w:fldCharType="end"/>
      </w:r>
      <w:r w:rsidR="00CE6ABA"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t xml:space="preserve"> Access is done via a</w:t>
      </w:r>
      <w:r w:rsidR="0021651D" w:rsidRPr="000B5DBE">
        <w:rPr>
          <w:color w:val="000000" w:themeColor="text1"/>
        </w:rPr>
        <w:t>n</w:t>
      </w:r>
      <w:r w:rsidRPr="000B5DBE">
        <w:rPr>
          <w:color w:val="000000" w:themeColor="text1"/>
        </w:rPr>
        <w:t xml:space="preserve"> </w:t>
      </w:r>
      <w:r w:rsidR="0049514F" w:rsidRPr="000B5DBE">
        <w:rPr>
          <w:color w:val="000000" w:themeColor="text1"/>
        </w:rPr>
        <w:t>8</w:t>
      </w:r>
      <w:r w:rsidR="006F4BF4" w:rsidRPr="000B5DBE">
        <w:rPr>
          <w:color w:val="000000" w:themeColor="text1"/>
        </w:rPr>
        <w:t>-bit wide WISHBONE</w:t>
      </w:r>
      <w:r w:rsidR="000F740D" w:rsidRPr="000B5DBE">
        <w:rPr>
          <w:color w:val="000000" w:themeColor="text1"/>
        </w:rPr>
        <w:t xml:space="preserve"> interface [6</w:t>
      </w:r>
      <w:r w:rsidRPr="000B5DBE">
        <w:rPr>
          <w:color w:val="000000" w:themeColor="text1"/>
        </w:rPr>
        <w:t>].</w:t>
      </w:r>
    </w:p>
    <w:p w:rsidR="00AD6832" w:rsidRPr="000B5DBE" w:rsidRDefault="00AD6832" w:rsidP="00412F20">
      <w:pPr>
        <w:pStyle w:val="Caption"/>
        <w:ind w:left="0"/>
        <w:rPr>
          <w:color w:val="000000" w:themeColor="text1"/>
        </w:rPr>
      </w:pPr>
    </w:p>
    <w:tbl>
      <w:tblPr>
        <w:tblStyle w:val="TableGrid"/>
        <w:tblW w:w="0" w:type="auto"/>
        <w:tblInd w:w="1440" w:type="dxa"/>
        <w:tblLook w:val="01E0"/>
      </w:tblPr>
      <w:tblGrid>
        <w:gridCol w:w="2628"/>
        <w:gridCol w:w="2430"/>
        <w:gridCol w:w="1530"/>
        <w:gridCol w:w="1680"/>
      </w:tblGrid>
      <w:tr w:rsidR="00AD6832" w:rsidRPr="000B5DBE" w:rsidTr="00AF4C67">
        <w:tc>
          <w:tcPr>
            <w:tcW w:w="2628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Address ADR_I[</w:t>
            </w:r>
            <w:r w:rsidR="0049514F" w:rsidRPr="000B5DBE">
              <w:rPr>
                <w:b/>
                <w:color w:val="000000" w:themeColor="text1"/>
              </w:rPr>
              <w:t>9</w:t>
            </w:r>
            <w:r w:rsidRPr="000B5DBE">
              <w:rPr>
                <w:b/>
                <w:color w:val="000000" w:themeColor="text1"/>
              </w:rPr>
              <w:t>:0]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Size</w:t>
            </w:r>
          </w:p>
        </w:tc>
        <w:tc>
          <w:tcPr>
            <w:tcW w:w="168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Access</w:t>
            </w:r>
          </w:p>
        </w:tc>
      </w:tr>
      <w:tr w:rsidR="00332994" w:rsidRPr="000B5DBE" w:rsidTr="00AF4C67">
        <w:tc>
          <w:tcPr>
            <w:tcW w:w="26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</w:t>
            </w:r>
            <w:r w:rsidR="00332994" w:rsidRPr="000B5DBE">
              <w:rPr>
                <w:b/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_00</w:t>
            </w:r>
            <w:r w:rsidR="0095037E" w:rsidRPr="000B5DBE">
              <w:rPr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000</w:t>
            </w:r>
            <w:r w:rsidR="0049514F" w:rsidRPr="000B5DBE">
              <w:rPr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AF4C6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  <w:r w:rsidR="004148C6" w:rsidRPr="000B5DBE">
              <w:rPr>
                <w:color w:val="000000" w:themeColor="text1"/>
              </w:rPr>
              <w:t xml:space="preserve"> Variable 1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332994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_00</w:t>
            </w:r>
            <w:r w:rsidR="0095037E" w:rsidRPr="000B5DBE">
              <w:rPr>
                <w:color w:val="000000" w:themeColor="text1"/>
              </w:rPr>
              <w:t>0</w:t>
            </w:r>
            <w:r w:rsidR="0049514F" w:rsidRPr="000B5DBE">
              <w:rPr>
                <w:color w:val="000000" w:themeColor="text1"/>
              </w:rPr>
              <w:t>0001b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Variable 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49514F" w:rsidRPr="000B5DBE">
              <w:rPr>
                <w:color w:val="000000" w:themeColor="text1"/>
              </w:rPr>
              <w:t>010b</w:t>
            </w:r>
            <w:r w:rsidR="0049514F" w:rsidRPr="000B5DBE">
              <w:rPr>
                <w:color w:val="000000" w:themeColor="text1"/>
              </w:rPr>
              <w:br/>
              <w:t>|</w:t>
            </w:r>
            <w:r w:rsidR="0049514F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_111</w:t>
            </w:r>
            <w:r w:rsidR="0095037E" w:rsidRPr="000B5DBE">
              <w:rPr>
                <w:color w:val="000000" w:themeColor="text1"/>
              </w:rPr>
              <w:t>1</w:t>
            </w:r>
            <w:r w:rsidR="0049514F" w:rsidRPr="000B5DBE">
              <w:rPr>
                <w:color w:val="000000" w:themeColor="text1"/>
              </w:rPr>
              <w:t>110b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5395" w:rsidRDefault="0049514F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1</w:t>
            </w:r>
            <w:r w:rsidRPr="000B5DBE">
              <w:rPr>
                <w:b/>
                <w:color w:val="000000" w:themeColor="text1"/>
              </w:rPr>
              <w:br/>
              <w:t>05xyh</w:t>
            </w:r>
          </w:p>
          <w:p w:rsidR="0049514F" w:rsidRPr="000B5DBE" w:rsidRDefault="0049514F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(Consumed)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max. 124</w:t>
            </w:r>
            <w:r w:rsidRPr="000B5DBE">
              <w:rPr>
                <w:color w:val="000000" w:themeColor="text1"/>
              </w:rPr>
              <w:br/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ytes followed by</w:t>
            </w:r>
            <w:r w:rsidRPr="000B5DBE">
              <w:rPr>
                <w:color w:val="000000" w:themeColor="text1"/>
              </w:rPr>
              <w:t xml:space="preserve"> MPS status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_1111</w:t>
            </w:r>
            <w:r w:rsidR="0095037E" w:rsidRPr="000B5DBE">
              <w:rPr>
                <w:color w:val="000000" w:themeColor="text1"/>
              </w:rPr>
              <w:t>1</w:t>
            </w:r>
            <w:r w:rsidR="0049514F" w:rsidRPr="000B5DBE">
              <w:rPr>
                <w:color w:val="000000" w:themeColor="text1"/>
              </w:rPr>
              <w:t>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9514F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000b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AF4C6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PDU_TYPE </w:t>
            </w:r>
            <w:r w:rsidR="004148C6" w:rsidRPr="000B5DBE">
              <w:rPr>
                <w:color w:val="000000" w:themeColor="text1"/>
              </w:rPr>
              <w:t>Variable 2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001b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</w:t>
            </w:r>
            <w:r w:rsidR="004148C6" w:rsidRPr="000B5DBE">
              <w:rPr>
                <w:color w:val="000000" w:themeColor="text1"/>
              </w:rPr>
              <w:t>ength Variable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010b</w:t>
            </w:r>
            <w:r w:rsidR="003D5349" w:rsidRPr="000B5DBE">
              <w:rPr>
                <w:color w:val="000000" w:themeColor="text1"/>
              </w:rPr>
              <w:br/>
              <w:t>|</w:t>
            </w:r>
            <w:r w:rsidR="003D5349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_11</w:t>
            </w:r>
            <w:r w:rsidR="0095037E" w:rsidRPr="000B5DBE">
              <w:rPr>
                <w:color w:val="000000" w:themeColor="text1"/>
              </w:rPr>
              <w:t>1</w:t>
            </w:r>
            <w:r w:rsidR="003D5349" w:rsidRPr="000B5DBE">
              <w:rPr>
                <w:color w:val="000000" w:themeColor="text1"/>
              </w:rPr>
              <w:t>1110b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2</w:t>
            </w:r>
            <w:r w:rsidRPr="000B5DBE">
              <w:rPr>
                <w:b/>
                <w:color w:val="000000" w:themeColor="text1"/>
              </w:rPr>
              <w:br/>
            </w:r>
            <w:r w:rsidR="00DB5395">
              <w:rPr>
                <w:b/>
                <w:color w:val="000000" w:themeColor="text1"/>
              </w:rPr>
              <w:t>91</w:t>
            </w:r>
            <w:r w:rsidRPr="000B5DBE">
              <w:rPr>
                <w:b/>
                <w:color w:val="000000" w:themeColor="text1"/>
              </w:rPr>
              <w:t>..h</w:t>
            </w:r>
            <w:r w:rsidRPr="000B5DBE">
              <w:rPr>
                <w:b/>
                <w:color w:val="000000" w:themeColor="text1"/>
              </w:rPr>
              <w:br/>
              <w:t>(Consumed, broadcast)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max. 124</w:t>
            </w:r>
            <w:r w:rsidRPr="000B5DBE">
              <w:rPr>
                <w:color w:val="000000" w:themeColor="text1"/>
              </w:rPr>
              <w:br/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  <w:r w:rsidR="00410B03" w:rsidRPr="000B5DBE">
              <w:rPr>
                <w:color w:val="000000" w:themeColor="text1"/>
              </w:rPr>
              <w:t>s</w:t>
            </w:r>
            <w:r w:rsidRPr="000B5DBE">
              <w:rPr>
                <w:color w:val="000000" w:themeColor="text1"/>
              </w:rPr>
              <w:t xml:space="preserve"> </w:t>
            </w:r>
            <w:r w:rsidR="004148C6" w:rsidRPr="000B5DBE">
              <w:rPr>
                <w:color w:val="000000" w:themeColor="text1"/>
              </w:rPr>
              <w:t>followed by</w:t>
            </w:r>
            <w:r w:rsidRPr="000B5DBE">
              <w:rPr>
                <w:color w:val="000000" w:themeColor="text1"/>
              </w:rPr>
              <w:t xml:space="preserve"> MPS status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_111</w:t>
            </w:r>
            <w:r w:rsidR="0095037E" w:rsidRPr="000B5DBE">
              <w:rPr>
                <w:color w:val="000000" w:themeColor="text1"/>
              </w:rPr>
              <w:t>1</w:t>
            </w:r>
            <w:r w:rsidR="003D5349" w:rsidRPr="000B5DBE">
              <w:rPr>
                <w:color w:val="000000" w:themeColor="text1"/>
              </w:rPr>
              <w:t>111b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3D534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</w:t>
            </w:r>
            <w:r w:rsidR="003D5349" w:rsidRPr="000B5DBE">
              <w:rPr>
                <w:b/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</w:t>
            </w:r>
            <w:r w:rsidR="006A7909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</w:t>
            </w:r>
            <w:r w:rsidR="006A7909" w:rsidRPr="000B5DBE">
              <w:rPr>
                <w:b/>
                <w:color w:val="000000" w:themeColor="text1"/>
              </w:rPr>
              <w:t>0</w:t>
            </w:r>
            <w:r w:rsidR="0095037E" w:rsidRPr="000B5DBE">
              <w:rPr>
                <w:color w:val="000000" w:themeColor="text1"/>
              </w:rPr>
              <w:t>_0</w:t>
            </w:r>
            <w:r w:rsidR="006A7909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001b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6A790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010b</w:t>
            </w:r>
            <w:r w:rsidR="006A7909" w:rsidRPr="000B5DBE">
              <w:rPr>
                <w:color w:val="000000" w:themeColor="text1"/>
              </w:rPr>
              <w:br/>
              <w:t>|</w:t>
            </w:r>
            <w:r w:rsidR="006A7909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6A7909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3</w:t>
            </w:r>
            <w:r w:rsidRPr="000B5DBE">
              <w:rPr>
                <w:b/>
                <w:color w:val="000000" w:themeColor="text1"/>
              </w:rPr>
              <w:br/>
              <w:t>06xyh</w:t>
            </w:r>
            <w:r w:rsidR="0069177B" w:rsidRPr="000B5DBE">
              <w:rPr>
                <w:b/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(Produced)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max</w:t>
            </w:r>
            <w:r w:rsidR="00410B03" w:rsidRPr="000B5DBE">
              <w:rPr>
                <w:color w:val="000000" w:themeColor="text1"/>
              </w:rPr>
              <w:t>.</w:t>
            </w:r>
            <w:r w:rsidR="00D461B4" w:rsidRPr="000B5DBE">
              <w:rPr>
                <w:color w:val="000000" w:themeColor="text1"/>
              </w:rPr>
              <w:t xml:space="preserve"> 124</w:t>
            </w:r>
            <w:r w:rsidR="00D461B4" w:rsidRPr="000B5DBE">
              <w:rPr>
                <w:color w:val="000000" w:themeColor="text1"/>
              </w:rPr>
              <w:br/>
              <w:t>b</w:t>
            </w:r>
            <w:r w:rsidRPr="000B5DBE">
              <w:rPr>
                <w:color w:val="000000" w:themeColor="text1"/>
              </w:rPr>
              <w:t>ytes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Write</w:t>
            </w:r>
            <w:r w:rsidR="000A6B04">
              <w:rPr>
                <w:color w:val="000000" w:themeColor="text1"/>
              </w:rPr>
              <w:t xml:space="preserve"> Only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_1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9177B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_1</w:t>
            </w:r>
            <w:r w:rsidR="0069177B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9177B" w:rsidRPr="000B5DBE">
              <w:rPr>
                <w:color w:val="000000" w:themeColor="text1"/>
              </w:rPr>
              <w:t>111b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410B03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69177B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9177B" w:rsidRPr="000B5DBE" w:rsidTr="00AF4C67">
        <w:tc>
          <w:tcPr>
            <w:tcW w:w="262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11</w:t>
            </w:r>
            <w:r w:rsidR="0069177B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0</w:t>
            </w:r>
            <w:r w:rsidR="0069177B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69177B" w:rsidRPr="000B5DBE">
              <w:rPr>
                <w:color w:val="000000" w:themeColor="text1"/>
              </w:rPr>
              <w:t>000b</w:t>
            </w:r>
            <w:r w:rsidR="0069177B" w:rsidRPr="000B5DBE">
              <w:rPr>
                <w:color w:val="000000" w:themeColor="text1"/>
              </w:rPr>
              <w:br/>
              <w:t>|</w:t>
            </w:r>
            <w:r w:rsidR="0069177B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11</w:t>
            </w:r>
            <w:r w:rsidR="0069177B" w:rsidRPr="000B5DBE">
              <w:rPr>
                <w:color w:val="000000" w:themeColor="text1"/>
              </w:rPr>
              <w:t>_1111</w:t>
            </w:r>
            <w:r w:rsidR="0095037E" w:rsidRPr="000B5DBE">
              <w:rPr>
                <w:color w:val="000000" w:themeColor="text1"/>
              </w:rPr>
              <w:t>1</w:t>
            </w:r>
            <w:r w:rsidR="0069177B" w:rsidRPr="000B5DBE">
              <w:rPr>
                <w:color w:val="000000" w:themeColor="text1"/>
              </w:rPr>
              <w:t>11b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128 </w:t>
            </w:r>
            <w:r w:rsidR="00D461B4" w:rsidRPr="000B5DBE">
              <w:rPr>
                <w:color w:val="000000" w:themeColor="text1"/>
              </w:rPr>
              <w:t>b</w:t>
            </w:r>
            <w:r w:rsidRPr="000B5DBE">
              <w:rPr>
                <w:color w:val="000000" w:themeColor="text1"/>
              </w:rPr>
              <w:t>ytes</w:t>
            </w:r>
          </w:p>
        </w:tc>
        <w:tc>
          <w:tcPr>
            <w:tcW w:w="168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26266C" w:rsidRPr="000B5DBE" w:rsidTr="00AF4C67">
        <w:trPr>
          <w:trHeight w:val="366"/>
        </w:trPr>
        <w:tc>
          <w:tcPr>
            <w:tcW w:w="2628" w:type="dxa"/>
            <w:tcBorders>
              <w:top w:val="single" w:sz="12" w:space="0" w:color="auto"/>
            </w:tcBorders>
          </w:tcPr>
          <w:p w:rsidR="0026266C" w:rsidRPr="000B5DBE" w:rsidRDefault="0026266C" w:rsidP="00D1542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1_</w:t>
            </w:r>
            <w:r w:rsidR="0095037E" w:rsidRPr="000B5DBE">
              <w:rPr>
                <w:b/>
                <w:color w:val="000000" w:themeColor="text1"/>
              </w:rPr>
              <w:t>xx</w:t>
            </w:r>
            <w:r w:rsidRPr="000B5DBE">
              <w:rPr>
                <w:b/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xxxxxxxb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:rsidR="0026266C" w:rsidRPr="000B5DBE" w:rsidRDefault="0026266C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26266C" w:rsidRPr="000B5DBE" w:rsidRDefault="00B25977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512 bytes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:rsidR="0026266C" w:rsidRPr="000B5DBE" w:rsidRDefault="00B25977" w:rsidP="00954152">
            <w:pPr>
              <w:pStyle w:val="BodyText"/>
              <w:keepNext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</w:tbl>
    <w:p w:rsidR="005B0B7F" w:rsidRPr="000B5DBE" w:rsidRDefault="00412F20" w:rsidP="00963632">
      <w:pPr>
        <w:pStyle w:val="Caption"/>
        <w:ind w:left="1350"/>
        <w:rPr>
          <w:color w:val="000000" w:themeColor="text1"/>
        </w:rPr>
      </w:pPr>
      <w:bookmarkStart w:id="44" w:name="_Ref292707657"/>
      <w:r>
        <w:t xml:space="preserve">Table </w:t>
      </w:r>
      <w:fldSimple w:instr=" SEQ Table \* ARABIC ">
        <w:r w:rsidR="00417349">
          <w:rPr>
            <w:noProof/>
          </w:rPr>
          <w:t>9</w:t>
        </w:r>
      </w:fldSimple>
      <w:bookmarkEnd w:id="44"/>
      <w:r w:rsidRPr="000B5DBE">
        <w:rPr>
          <w:color w:val="000000" w:themeColor="text1"/>
        </w:rPr>
        <w:t xml:space="preserve">: </w:t>
      </w:r>
      <w:r>
        <w:rPr>
          <w:b/>
          <w:color w:val="000000" w:themeColor="text1"/>
        </w:rPr>
        <w:t>nanoFIP</w:t>
      </w:r>
      <w:r w:rsidRPr="000B5DBE">
        <w:rPr>
          <w:b/>
          <w:color w:val="000000" w:themeColor="text1"/>
        </w:rPr>
        <w:t xml:space="preserve"> memory map</w:t>
      </w:r>
    </w:p>
    <w:p w:rsidR="00802CD1" w:rsidRPr="000B5DBE" w:rsidRDefault="00802CD1" w:rsidP="00A112C4">
      <w:pPr>
        <w:pStyle w:val="BodyText"/>
        <w:rPr>
          <w:color w:val="000000" w:themeColor="text1"/>
        </w:rPr>
      </w:pPr>
    </w:p>
    <w:p w:rsidR="00836930" w:rsidRPr="000B5DBE" w:rsidRDefault="00576893" w:rsidP="00882289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45" w:name="User_interface"/>
      <w:bookmarkStart w:id="46" w:name="_Toc307830051"/>
      <w:bookmarkEnd w:id="45"/>
      <w:r w:rsidR="00836930" w:rsidRPr="000B5DBE">
        <w:rPr>
          <w:color w:val="000000" w:themeColor="text1"/>
        </w:rPr>
        <w:lastRenderedPageBreak/>
        <w:t>user interface</w:t>
      </w:r>
      <w:bookmarkEnd w:id="46"/>
    </w:p>
    <w:p w:rsidR="007C7DD2" w:rsidRPr="000B5DBE" w:rsidRDefault="007C7DD2" w:rsidP="007C7DD2">
      <w:pPr>
        <w:pStyle w:val="Heading2"/>
        <w:rPr>
          <w:color w:val="000000" w:themeColor="text1"/>
        </w:rPr>
      </w:pPr>
      <w:bookmarkStart w:id="47" w:name="_Toc307830052"/>
      <w:r w:rsidRPr="000B5DBE">
        <w:rPr>
          <w:color w:val="000000" w:themeColor="text1"/>
        </w:rPr>
        <w:t>startup</w:t>
      </w:r>
      <w:bookmarkEnd w:id="47"/>
    </w:p>
    <w:p w:rsidR="00151FA1" w:rsidRPr="000B5DBE" w:rsidRDefault="00151FA1" w:rsidP="00151FA1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After power-on</w:t>
      </w:r>
      <w:r w:rsidR="008E13DE" w:rsidRPr="000B5DBE">
        <w:rPr>
          <w:color w:val="000000" w:themeColor="text1"/>
        </w:rPr>
        <w:t>,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automatically starts up using the settings as defined by the input pins RATE[1:0], SU</w:t>
      </w:r>
      <w:r w:rsidR="00FE7AD3" w:rsidRPr="000B5DBE">
        <w:rPr>
          <w:color w:val="000000" w:themeColor="text1"/>
        </w:rPr>
        <w:t>BS[7:0], M_ID</w:t>
      </w:r>
      <w:r w:rsidR="006B531B" w:rsidRPr="000B5DBE">
        <w:rPr>
          <w:color w:val="000000" w:themeColor="text1"/>
        </w:rPr>
        <w:t>[</w:t>
      </w:r>
      <w:r w:rsidR="00FE7AD3" w:rsidRPr="000B5DBE">
        <w:rPr>
          <w:color w:val="000000" w:themeColor="text1"/>
        </w:rPr>
        <w:t>3</w:t>
      </w:r>
      <w:r w:rsidR="006B531B" w:rsidRPr="000B5DBE">
        <w:rPr>
          <w:color w:val="000000" w:themeColor="text1"/>
        </w:rPr>
        <w:t xml:space="preserve">:0], </w:t>
      </w:r>
      <w:r w:rsidR="00FE7AD3" w:rsidRPr="000B5DBE">
        <w:rPr>
          <w:color w:val="000000" w:themeColor="text1"/>
        </w:rPr>
        <w:t>C_ID[3</w:t>
      </w:r>
      <w:r w:rsidR="006B531B" w:rsidRPr="000B5DBE">
        <w:rPr>
          <w:color w:val="000000" w:themeColor="text1"/>
        </w:rPr>
        <w:t>:0] and</w:t>
      </w:r>
      <w:r w:rsidRPr="000B5DBE">
        <w:rPr>
          <w:color w:val="000000" w:themeColor="text1"/>
        </w:rPr>
        <w:t xml:space="preserve"> </w:t>
      </w:r>
      <w:r w:rsidR="002B75D8" w:rsidRPr="000B5DBE">
        <w:rPr>
          <w:color w:val="000000" w:themeColor="text1"/>
        </w:rPr>
        <w:t>P3_LGTH</w:t>
      </w:r>
      <w:r w:rsidR="006B531B" w:rsidRPr="000B5DBE">
        <w:rPr>
          <w:color w:val="000000" w:themeColor="text1"/>
        </w:rPr>
        <w:t>[2:0].</w:t>
      </w:r>
    </w:p>
    <w:p w:rsidR="00151FA1" w:rsidRPr="000B5DBE" w:rsidRDefault="00D645DB" w:rsidP="002649D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="00151FA1" w:rsidRPr="000B5DBE">
        <w:rPr>
          <w:color w:val="000000" w:themeColor="text1"/>
        </w:rPr>
        <w:t xml:space="preserve"> will directly </w:t>
      </w:r>
      <w:r w:rsidR="0041100C" w:rsidRPr="000B5DBE">
        <w:rPr>
          <w:color w:val="000000" w:themeColor="text1"/>
        </w:rPr>
        <w:t xml:space="preserve">be </w:t>
      </w:r>
      <w:r w:rsidR="00151FA1" w:rsidRPr="000B5DBE">
        <w:rPr>
          <w:color w:val="000000" w:themeColor="text1"/>
        </w:rPr>
        <w:t>available t</w:t>
      </w:r>
      <w:r w:rsidR="002649DA" w:rsidRPr="000B5DBE">
        <w:rPr>
          <w:color w:val="000000" w:themeColor="text1"/>
        </w:rPr>
        <w:t>o respond to the different World</w:t>
      </w:r>
      <w:r w:rsidR="00151FA1" w:rsidRPr="000B5DBE">
        <w:rPr>
          <w:color w:val="000000" w:themeColor="text1"/>
        </w:rPr>
        <w:t>FIP requests such as Presence</w:t>
      </w:r>
      <w:r w:rsidR="002649DA" w:rsidRPr="000B5DBE">
        <w:rPr>
          <w:color w:val="000000" w:themeColor="text1"/>
        </w:rPr>
        <w:t xml:space="preserve"> and</w:t>
      </w:r>
      <w:r w:rsidR="00151FA1" w:rsidRPr="000B5DBE">
        <w:rPr>
          <w:color w:val="000000" w:themeColor="text1"/>
        </w:rPr>
        <w:t xml:space="preserve"> Identification</w:t>
      </w:r>
      <w:r w:rsidR="009B4FDE" w:rsidRPr="000B5DBE">
        <w:rPr>
          <w:color w:val="000000" w:themeColor="text1"/>
        </w:rPr>
        <w:t xml:space="preserve"> and</w:t>
      </w:r>
      <w:r w:rsidR="005B0B7F" w:rsidRPr="000B5DBE">
        <w:rPr>
          <w:color w:val="000000" w:themeColor="text1"/>
        </w:rPr>
        <w:t xml:space="preserve"> it</w:t>
      </w:r>
      <w:r w:rsidR="009B4FDE" w:rsidRPr="000B5DBE">
        <w:rPr>
          <w:color w:val="000000" w:themeColor="text1"/>
        </w:rPr>
        <w:t xml:space="preserve"> will consume and produce the variables.</w:t>
      </w:r>
    </w:p>
    <w:p w:rsidR="007C7DD2" w:rsidRPr="000B5DBE" w:rsidRDefault="00C62BA0" w:rsidP="001B184C">
      <w:pPr>
        <w:pStyle w:val="Heading2"/>
        <w:tabs>
          <w:tab w:val="clear" w:pos="576"/>
          <w:tab w:val="num" w:pos="900"/>
        </w:tabs>
        <w:rPr>
          <w:color w:val="000000" w:themeColor="text1"/>
        </w:rPr>
      </w:pPr>
      <w:bookmarkStart w:id="48" w:name="_Toc307830053"/>
      <w:r w:rsidRPr="000B5DBE">
        <w:rPr>
          <w:color w:val="000000" w:themeColor="text1"/>
        </w:rPr>
        <w:t>Stand-alone mode</w:t>
      </w:r>
      <w:bookmarkEnd w:id="48"/>
    </w:p>
    <w:p w:rsidR="00C62BA0" w:rsidRPr="000B5DBE" w:rsidRDefault="00C62BA0" w:rsidP="00C62BA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When the pin SLONE is connected to Vcc,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operate in stand-alone mode. In this mode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consume </w:t>
      </w:r>
      <w:r w:rsidR="00A26680" w:rsidRPr="000B5DBE">
        <w:rPr>
          <w:color w:val="000000" w:themeColor="text1"/>
        </w:rPr>
        <w:t xml:space="preserve">a </w:t>
      </w:r>
      <w:r w:rsidR="00410B03" w:rsidRPr="000B5DBE">
        <w:rPr>
          <w:color w:val="000000" w:themeColor="text1"/>
        </w:rPr>
        <w:t>variable containing 2 bytes</w:t>
      </w:r>
      <w:r w:rsidR="00A26680"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of data </w:t>
      </w:r>
      <w:r w:rsidR="00515E14" w:rsidRPr="000B5DBE">
        <w:rPr>
          <w:color w:val="000000" w:themeColor="text1"/>
        </w:rPr>
        <w:t xml:space="preserve">along with PDU_TYPE, Length </w:t>
      </w:r>
      <w:r w:rsidR="00A26680" w:rsidRPr="000B5DBE">
        <w:rPr>
          <w:color w:val="000000" w:themeColor="text1"/>
        </w:rPr>
        <w:t xml:space="preserve">and MPS status </w:t>
      </w:r>
      <w:r w:rsidR="00CA0D60" w:rsidRPr="000B5DBE">
        <w:rPr>
          <w:color w:val="000000" w:themeColor="text1"/>
        </w:rPr>
        <w:t xml:space="preserve">bytes </w:t>
      </w:r>
      <w:r w:rsidR="00A26680" w:rsidRPr="000B5DBE">
        <w:rPr>
          <w:color w:val="000000" w:themeColor="text1"/>
        </w:rPr>
        <w:t>(</w:t>
      </w:r>
      <w:r w:rsidR="00515E14" w:rsidRPr="000B5DBE">
        <w:rPr>
          <w:color w:val="000000" w:themeColor="text1"/>
        </w:rPr>
        <w:t>5</w:t>
      </w:r>
      <w:r w:rsidR="00A26680" w:rsidRPr="000B5DBE">
        <w:rPr>
          <w:color w:val="000000" w:themeColor="text1"/>
        </w:rPr>
        <w:t xml:space="preserve"> bytes total)</w:t>
      </w:r>
      <w:r w:rsidR="00A04E35" w:rsidRPr="000B5DBE">
        <w:rPr>
          <w:color w:val="000000" w:themeColor="text1"/>
        </w:rPr>
        <w:t xml:space="preserve">. Any extra bytes will be ignored.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will </w:t>
      </w:r>
      <w:r w:rsidRPr="000B5DBE">
        <w:rPr>
          <w:color w:val="000000" w:themeColor="text1"/>
        </w:rPr>
        <w:t xml:space="preserve">produce </w:t>
      </w:r>
      <w:r w:rsidR="00515E14" w:rsidRPr="000B5DBE">
        <w:rPr>
          <w:color w:val="000000" w:themeColor="text1"/>
        </w:rPr>
        <w:t>6</w:t>
      </w:r>
      <w:r w:rsidRPr="000B5DBE">
        <w:rPr>
          <w:color w:val="000000" w:themeColor="text1"/>
        </w:rPr>
        <w:t>-by</w:t>
      </w:r>
      <w:r w:rsidR="00E634E6" w:rsidRPr="000B5DBE">
        <w:rPr>
          <w:color w:val="000000" w:themeColor="text1"/>
        </w:rPr>
        <w:t>te variables</w:t>
      </w:r>
      <w:r w:rsidR="001275D8" w:rsidRPr="000B5DBE">
        <w:rPr>
          <w:color w:val="000000" w:themeColor="text1"/>
        </w:rPr>
        <w:t xml:space="preserve"> (2 bytes </w:t>
      </w:r>
      <w:r w:rsidR="00410B03" w:rsidRPr="000B5DBE">
        <w:rPr>
          <w:color w:val="000000" w:themeColor="text1"/>
        </w:rPr>
        <w:t xml:space="preserve">of </w:t>
      </w:r>
      <w:r w:rsidR="00213F3A" w:rsidRPr="000B5DBE">
        <w:rPr>
          <w:color w:val="000000" w:themeColor="text1"/>
        </w:rPr>
        <w:t>user-</w:t>
      </w:r>
      <w:r w:rsidR="001275D8" w:rsidRPr="000B5DBE">
        <w:rPr>
          <w:color w:val="000000" w:themeColor="text1"/>
        </w:rPr>
        <w:t>data +</w:t>
      </w:r>
      <w:r w:rsidR="00B0137F">
        <w:rPr>
          <w:color w:val="000000" w:themeColor="text1"/>
        </w:rPr>
        <w:t xml:space="preserve"> </w:t>
      </w:r>
      <w:r w:rsidR="00515E14" w:rsidRPr="000B5DBE">
        <w:rPr>
          <w:color w:val="000000" w:themeColor="text1"/>
        </w:rPr>
        <w:t xml:space="preserve">PDU_TYPE+ Length + </w:t>
      </w:r>
      <w:r w:rsidR="00763D34">
        <w:rPr>
          <w:color w:val="000000" w:themeColor="text1"/>
        </w:rPr>
        <w:t>nanoFIP</w:t>
      </w:r>
      <w:r w:rsidR="001275D8" w:rsidRPr="000B5DBE">
        <w:rPr>
          <w:color w:val="000000" w:themeColor="text1"/>
        </w:rPr>
        <w:t xml:space="preserve"> status</w:t>
      </w:r>
      <w:r w:rsidR="00F03F7F" w:rsidRPr="000B5DBE">
        <w:rPr>
          <w:color w:val="000000" w:themeColor="text1"/>
        </w:rPr>
        <w:t xml:space="preserve"> + M</w:t>
      </w:r>
      <w:r w:rsidR="00A26680" w:rsidRPr="000B5DBE">
        <w:rPr>
          <w:color w:val="000000" w:themeColor="text1"/>
        </w:rPr>
        <w:t>P</w:t>
      </w:r>
      <w:r w:rsidR="00F03F7F" w:rsidRPr="000B5DBE">
        <w:rPr>
          <w:color w:val="000000" w:themeColor="text1"/>
        </w:rPr>
        <w:t>S</w:t>
      </w:r>
      <w:r w:rsidR="00A26680" w:rsidRPr="000B5DBE">
        <w:rPr>
          <w:color w:val="000000" w:themeColor="text1"/>
        </w:rPr>
        <w:t xml:space="preserve"> status</w:t>
      </w:r>
      <w:r w:rsidR="001275D8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</w:t>
      </w:r>
      <w:r w:rsidR="000C50DC" w:rsidRPr="000B5DBE">
        <w:rPr>
          <w:color w:val="000000" w:themeColor="text1"/>
        </w:rPr>
        <w:t>If the signal NOSTAT is</w:t>
      </w:r>
      <w:r w:rsidR="00B0137F">
        <w:rPr>
          <w:color w:val="000000" w:themeColor="text1"/>
        </w:rPr>
        <w:t xml:space="preserve"> </w:t>
      </w:r>
      <w:r w:rsidR="00FE7AD3" w:rsidRPr="000B5DBE">
        <w:rPr>
          <w:color w:val="000000" w:themeColor="text1"/>
        </w:rPr>
        <w:t>connected to Vcc</w:t>
      </w:r>
      <w:r w:rsidR="000C50DC"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="00A26680" w:rsidRPr="000B5DBE">
        <w:rPr>
          <w:color w:val="000000" w:themeColor="text1"/>
        </w:rPr>
        <w:t xml:space="preserve"> status will not be sent (i.e. </w:t>
      </w:r>
      <w:r w:rsidR="0041100C" w:rsidRPr="000B5DBE">
        <w:rPr>
          <w:color w:val="000000" w:themeColor="text1"/>
        </w:rPr>
        <w:t xml:space="preserve">it will </w:t>
      </w:r>
      <w:r w:rsidR="00A26680" w:rsidRPr="000B5DBE">
        <w:rPr>
          <w:color w:val="000000" w:themeColor="text1"/>
        </w:rPr>
        <w:t xml:space="preserve">produce only </w:t>
      </w:r>
      <w:r w:rsidR="00515E14" w:rsidRPr="000B5DBE">
        <w:rPr>
          <w:color w:val="000000" w:themeColor="text1"/>
        </w:rPr>
        <w:t>5 bytes</w:t>
      </w:r>
      <w:r w:rsidR="00A26680" w:rsidRPr="000B5DBE">
        <w:rPr>
          <w:color w:val="000000" w:themeColor="text1"/>
        </w:rPr>
        <w:t>).</w:t>
      </w:r>
    </w:p>
    <w:p w:rsidR="00F56B8F" w:rsidRPr="000B5DBE" w:rsidRDefault="00C62BA0" w:rsidP="001430B9">
      <w:pPr>
        <w:pStyle w:val="Heading3"/>
        <w:rPr>
          <w:color w:val="000000" w:themeColor="text1"/>
        </w:rPr>
      </w:pPr>
      <w:bookmarkStart w:id="49" w:name="_Toc307830054"/>
      <w:r w:rsidRPr="000B5DBE">
        <w:rPr>
          <w:color w:val="000000" w:themeColor="text1"/>
        </w:rPr>
        <w:t>consumed variable</w:t>
      </w:r>
      <w:bookmarkEnd w:id="49"/>
    </w:p>
    <w:p w:rsidR="00DE1E39" w:rsidRPr="000B5DBE" w:rsidRDefault="002F30D7" w:rsidP="00301750">
      <w:pPr>
        <w:pStyle w:val="BodyText"/>
        <w:spacing w:after="26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1483360</wp:posOffset>
            </wp:positionV>
            <wp:extent cx="6122670" cy="2907030"/>
            <wp:effectExtent l="19050" t="0" r="0" b="0"/>
            <wp:wrapTopAndBottom/>
            <wp:docPr id="17" name="Picture 16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E39" w:rsidRPr="000B5DBE">
        <w:rPr>
          <w:color w:val="000000" w:themeColor="text1"/>
        </w:rPr>
        <w:t>In stand-alone mode the consumed variable (05xyh) will be available on the pins DAT_O[15:0]</w:t>
      </w:r>
      <w:r w:rsidR="00481638" w:rsidRPr="000B5DBE">
        <w:rPr>
          <w:color w:val="000000" w:themeColor="text1"/>
        </w:rPr>
        <w:t>.</w:t>
      </w:r>
      <w:r w:rsidR="00DE1E39" w:rsidRPr="000B5DBE">
        <w:rPr>
          <w:color w:val="000000" w:themeColor="text1"/>
        </w:rPr>
        <w:t xml:space="preserve"> </w:t>
      </w:r>
      <w:r w:rsidR="00481638" w:rsidRPr="000B5DBE">
        <w:rPr>
          <w:color w:val="000000" w:themeColor="text1"/>
        </w:rPr>
        <w:t xml:space="preserve">The first data byte will be </w:t>
      </w:r>
      <w:r w:rsidR="00D86DE2" w:rsidRPr="000B5DBE">
        <w:rPr>
          <w:color w:val="000000" w:themeColor="text1"/>
        </w:rPr>
        <w:t>o</w:t>
      </w:r>
      <w:r w:rsidR="00481638" w:rsidRPr="000B5DBE">
        <w:rPr>
          <w:color w:val="000000" w:themeColor="text1"/>
        </w:rPr>
        <w:t xml:space="preserve">n DAT_O[7:0] and the second </w:t>
      </w:r>
      <w:r w:rsidR="00D86DE2" w:rsidRPr="000B5DBE">
        <w:rPr>
          <w:color w:val="000000" w:themeColor="text1"/>
        </w:rPr>
        <w:t>o</w:t>
      </w:r>
      <w:r w:rsidR="00481638" w:rsidRPr="000B5DBE">
        <w:rPr>
          <w:color w:val="000000" w:themeColor="text1"/>
        </w:rPr>
        <w:t>n DAT_O[15:8]. T</w:t>
      </w:r>
      <w:r w:rsidR="00DE1E39" w:rsidRPr="000B5DBE">
        <w:rPr>
          <w:color w:val="000000" w:themeColor="text1"/>
        </w:rPr>
        <w:t>he reception of new variable data will be signalled by the VAR1_RDY  signal</w:t>
      </w:r>
      <w:r w:rsidR="00A34D8B" w:rsidRPr="000B5DBE">
        <w:rPr>
          <w:color w:val="000000" w:themeColor="text1"/>
        </w:rPr>
        <w:t xml:space="preserve"> (see </w:t>
      </w:r>
      <w:fldSimple w:instr=" REF _Ref275855335 \h  \* MERGEFORMAT ">
        <w:r w:rsidR="00417349" w:rsidRPr="000B5DBE">
          <w:rPr>
            <w:color w:val="000000" w:themeColor="text1"/>
          </w:rPr>
          <w:t xml:space="preserve">Figure </w:t>
        </w:r>
        <w:r w:rsidR="00417349">
          <w:rPr>
            <w:noProof/>
            <w:color w:val="000000" w:themeColor="text1"/>
          </w:rPr>
          <w:t>2</w:t>
        </w:r>
      </w:fldSimple>
      <w:r w:rsidR="00A34D8B" w:rsidRPr="000B5DBE">
        <w:rPr>
          <w:color w:val="000000" w:themeColor="text1"/>
        </w:rPr>
        <w:t>)</w:t>
      </w:r>
      <w:r w:rsidR="00DE1E39" w:rsidRPr="000B5DBE">
        <w:rPr>
          <w:color w:val="000000" w:themeColor="text1"/>
        </w:rPr>
        <w:t xml:space="preserve">. The assertion of VAR1_RDY </w:t>
      </w:r>
      <w:r w:rsidR="00B0137F">
        <w:rPr>
          <w:color w:val="000000" w:themeColor="text1"/>
        </w:rPr>
        <w:t>indicates</w:t>
      </w:r>
      <w:r w:rsidR="00DE1E39" w:rsidRPr="000B5DBE">
        <w:rPr>
          <w:color w:val="000000" w:themeColor="text1"/>
        </w:rPr>
        <w:t xml:space="preserve"> that a valid update (</w:t>
      </w:r>
      <w:r w:rsidR="00213F3A" w:rsidRPr="000B5DBE">
        <w:rPr>
          <w:color w:val="000000" w:themeColor="text1"/>
        </w:rPr>
        <w:t xml:space="preserve">with </w:t>
      </w:r>
      <w:r w:rsidR="007908B0" w:rsidRPr="000B5DBE">
        <w:rPr>
          <w:color w:val="000000" w:themeColor="text1"/>
        </w:rPr>
        <w:t xml:space="preserve">correct </w:t>
      </w:r>
      <w:r w:rsidR="00DE1E39" w:rsidRPr="000B5DBE">
        <w:rPr>
          <w:color w:val="000000" w:themeColor="text1"/>
        </w:rPr>
        <w:t>PDU_TYPE, Length and FCS</w:t>
      </w:r>
      <w:r w:rsidR="00213F3A" w:rsidRPr="000B5DBE">
        <w:rPr>
          <w:color w:val="000000" w:themeColor="text1"/>
        </w:rPr>
        <w:t xml:space="preserve"> bytes</w:t>
      </w:r>
      <w:r w:rsidR="00DE1E39" w:rsidRPr="000B5DBE">
        <w:rPr>
          <w:color w:val="000000" w:themeColor="text1"/>
        </w:rPr>
        <w:t>) has been received for this variable. When VAR1_RDY is asserted, DAT_O[15:0] will be stable and can safely be read.</w:t>
      </w:r>
      <w:r w:rsidR="00481638" w:rsidRPr="000B5DBE">
        <w:rPr>
          <w:color w:val="000000" w:themeColor="text1"/>
        </w:rPr>
        <w:t xml:space="preserve"> </w:t>
      </w:r>
      <w:r w:rsidR="00DE1E39" w:rsidRPr="000B5DBE">
        <w:rPr>
          <w:color w:val="000000" w:themeColor="text1"/>
        </w:rPr>
        <w:t xml:space="preserve">When an update of the variable is about to arrive over WorldFIP (end of ID_DAT), VAR1_RDY </w:t>
      </w:r>
      <w:r w:rsidR="00B0137F">
        <w:rPr>
          <w:color w:val="000000" w:themeColor="text1"/>
        </w:rPr>
        <w:t>w</w:t>
      </w:r>
      <w:r w:rsidR="00DE1E39" w:rsidRPr="000B5DBE">
        <w:rPr>
          <w:color w:val="000000" w:themeColor="text1"/>
        </w:rPr>
        <w:t>ill be de</w:t>
      </w:r>
      <w:r w:rsidR="00213F3A" w:rsidRPr="000B5DBE">
        <w:rPr>
          <w:color w:val="000000" w:themeColor="text1"/>
        </w:rPr>
        <w:t>-</w:t>
      </w:r>
      <w:r w:rsidR="00DE1E39" w:rsidRPr="000B5DBE">
        <w:rPr>
          <w:color w:val="000000" w:themeColor="text1"/>
        </w:rPr>
        <w:t>asserted and the output may change. It is the user’s responsibility to copy the data if needed before (e.g. on the rising edge of VAR1_RDY).</w:t>
      </w:r>
    </w:p>
    <w:p w:rsidR="00965F27" w:rsidRPr="000B5DBE" w:rsidRDefault="00644FBB" w:rsidP="00301750">
      <w:pPr>
        <w:pStyle w:val="Caption"/>
        <w:rPr>
          <w:color w:val="000000" w:themeColor="text1"/>
        </w:rPr>
      </w:pPr>
      <w:bookmarkStart w:id="50" w:name="_Ref275855335"/>
      <w:bookmarkStart w:id="51" w:name="_Ref275855324"/>
      <w:r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2</w:t>
      </w:r>
      <w:r w:rsidR="00E37008" w:rsidRPr="000B5DBE">
        <w:rPr>
          <w:color w:val="000000" w:themeColor="text1"/>
        </w:rPr>
        <w:fldChar w:fldCharType="end"/>
      </w:r>
      <w:bookmarkEnd w:id="5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Consumed variable timing in stand-alone mode</w:t>
      </w:r>
      <w:bookmarkEnd w:id="51"/>
      <w:r w:rsidR="00965F27" w:rsidRPr="000B5DBE">
        <w:rPr>
          <w:color w:val="000000" w:themeColor="text1"/>
        </w:rPr>
        <w:br w:type="page"/>
      </w:r>
    </w:p>
    <w:p w:rsidR="00C62BA0" w:rsidRPr="000B5DBE" w:rsidRDefault="00C62BA0" w:rsidP="00C62BA0">
      <w:pPr>
        <w:pStyle w:val="Heading3"/>
        <w:rPr>
          <w:color w:val="000000" w:themeColor="text1"/>
        </w:rPr>
      </w:pPr>
      <w:bookmarkStart w:id="52" w:name="_Toc307830055"/>
      <w:r w:rsidRPr="000B5DBE">
        <w:rPr>
          <w:color w:val="000000" w:themeColor="text1"/>
        </w:rPr>
        <w:lastRenderedPageBreak/>
        <w:t>Produced variable</w:t>
      </w:r>
      <w:bookmarkEnd w:id="52"/>
    </w:p>
    <w:p w:rsidR="00012F1A" w:rsidRPr="000B5DBE" w:rsidRDefault="002F30D7" w:rsidP="00012F1A">
      <w:pPr>
        <w:pStyle w:val="Caption"/>
        <w:tabs>
          <w:tab w:val="left" w:pos="1170"/>
        </w:tabs>
        <w:spacing w:after="26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869950</wp:posOffset>
            </wp:positionV>
            <wp:extent cx="6122670" cy="2553335"/>
            <wp:effectExtent l="19050" t="0" r="0" b="0"/>
            <wp:wrapTopAndBottom/>
            <wp:docPr id="18" name="Picture 17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03E" w:rsidRPr="000B5DBE">
        <w:rPr>
          <w:color w:val="000000" w:themeColor="text1"/>
        </w:rPr>
        <w:t xml:space="preserve">In </w:t>
      </w:r>
      <w:r w:rsidR="00C62BA0" w:rsidRPr="000B5DBE">
        <w:rPr>
          <w:color w:val="000000" w:themeColor="text1"/>
        </w:rPr>
        <w:t>stand-alone mode t</w:t>
      </w:r>
      <w:r w:rsidR="00B2083C" w:rsidRPr="000B5DBE">
        <w:rPr>
          <w:color w:val="000000" w:themeColor="text1"/>
        </w:rPr>
        <w:t>he p</w:t>
      </w:r>
      <w:r w:rsidR="00414F2F" w:rsidRPr="000B5DBE">
        <w:rPr>
          <w:color w:val="000000" w:themeColor="text1"/>
        </w:rPr>
        <w:t xml:space="preserve">roduced variable </w:t>
      </w:r>
      <w:r w:rsidR="002239E1" w:rsidRPr="000B5DBE">
        <w:rPr>
          <w:color w:val="000000" w:themeColor="text1"/>
        </w:rPr>
        <w:t xml:space="preserve">(06xyh) </w:t>
      </w:r>
      <w:r w:rsidR="00414F2F" w:rsidRPr="000B5DBE">
        <w:rPr>
          <w:color w:val="000000" w:themeColor="text1"/>
        </w:rPr>
        <w:t>should be pr</w:t>
      </w:r>
      <w:r w:rsidR="00B2083C" w:rsidRPr="000B5DBE">
        <w:rPr>
          <w:color w:val="000000" w:themeColor="text1"/>
        </w:rPr>
        <w:t>esented at the pins DAT_I[15:0]</w:t>
      </w:r>
      <w:r w:rsidR="00590709" w:rsidRPr="000B5DBE">
        <w:rPr>
          <w:color w:val="000000" w:themeColor="text1"/>
        </w:rPr>
        <w:t>. When VAR3_RDY is asserted, th</w:t>
      </w:r>
      <w:r w:rsidR="00F838C7" w:rsidRPr="000B5DBE">
        <w:rPr>
          <w:color w:val="000000" w:themeColor="text1"/>
        </w:rPr>
        <w:t xml:space="preserve">e user may change the input and the </w:t>
      </w:r>
      <w:r w:rsidR="00763D34">
        <w:rPr>
          <w:color w:val="000000" w:themeColor="text1"/>
        </w:rPr>
        <w:t>nanoFIP</w:t>
      </w:r>
      <w:r w:rsidR="00F838C7" w:rsidRPr="000B5DBE">
        <w:rPr>
          <w:color w:val="000000" w:themeColor="text1"/>
        </w:rPr>
        <w:t xml:space="preserve"> will sample the data on the first clock cycle after it</w:t>
      </w:r>
      <w:r w:rsidR="0041100C" w:rsidRPr="000B5DBE">
        <w:rPr>
          <w:color w:val="000000" w:themeColor="text1"/>
        </w:rPr>
        <w:t xml:space="preserve"> has </w:t>
      </w:r>
      <w:r w:rsidR="00F838C7" w:rsidRPr="000B5DBE">
        <w:rPr>
          <w:color w:val="000000" w:themeColor="text1"/>
        </w:rPr>
        <w:t>de</w:t>
      </w:r>
      <w:r w:rsidR="00012F1A" w:rsidRPr="000B5DBE">
        <w:rPr>
          <w:color w:val="000000" w:themeColor="text1"/>
        </w:rPr>
        <w:t>-</w:t>
      </w:r>
      <w:r w:rsidR="00F838C7" w:rsidRPr="000B5DBE">
        <w:rPr>
          <w:color w:val="000000" w:themeColor="text1"/>
        </w:rPr>
        <w:t>asserted VAR3_RDY</w:t>
      </w:r>
      <w:r w:rsidR="00012F1A" w:rsidRPr="000B5DBE">
        <w:rPr>
          <w:color w:val="000000" w:themeColor="text1"/>
        </w:rPr>
        <w:t xml:space="preserve"> (see </w:t>
      </w:r>
      <w:fldSimple w:instr=" REF _Ref275857594 \h  \* MERGEFORMAT ">
        <w:r w:rsidR="00417349" w:rsidRPr="000B5DBE">
          <w:rPr>
            <w:color w:val="000000" w:themeColor="text1"/>
          </w:rPr>
          <w:t xml:space="preserve">Figure </w:t>
        </w:r>
        <w:r w:rsidR="00417349">
          <w:rPr>
            <w:noProof/>
            <w:color w:val="000000" w:themeColor="text1"/>
          </w:rPr>
          <w:t>3</w:t>
        </w:r>
      </w:fldSimple>
      <w:r w:rsidR="00012F1A" w:rsidRPr="000B5DBE">
        <w:rPr>
          <w:color w:val="000000" w:themeColor="text1"/>
        </w:rPr>
        <w:t>)</w:t>
      </w:r>
      <w:r w:rsidR="00B2083C" w:rsidRPr="000B5DBE">
        <w:rPr>
          <w:color w:val="000000" w:themeColor="text1"/>
        </w:rPr>
        <w:t xml:space="preserve">. </w:t>
      </w:r>
      <w:r w:rsidR="00F46DF5" w:rsidRPr="000B5DBE">
        <w:rPr>
          <w:color w:val="000000" w:themeColor="text1"/>
        </w:rPr>
        <w:t>It is the user’s responsibility to make sure the data is stable at the moment of sampling.</w:t>
      </w:r>
    </w:p>
    <w:p w:rsidR="00301750" w:rsidRPr="000B5DBE" w:rsidRDefault="00012F1A" w:rsidP="00301750">
      <w:pPr>
        <w:pStyle w:val="BodyText"/>
        <w:spacing w:after="120"/>
        <w:ind w:left="810"/>
        <w:rPr>
          <w:b/>
          <w:color w:val="000000" w:themeColor="text1"/>
        </w:rPr>
      </w:pPr>
      <w:bookmarkStart w:id="53" w:name="_Ref275857594"/>
      <w:r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3</w:t>
      </w:r>
      <w:r w:rsidR="00E37008" w:rsidRPr="000B5DBE">
        <w:rPr>
          <w:color w:val="000000" w:themeColor="text1"/>
        </w:rPr>
        <w:fldChar w:fldCharType="end"/>
      </w:r>
      <w:bookmarkEnd w:id="53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timing in stand-alone mode</w:t>
      </w:r>
    </w:p>
    <w:p w:rsidR="005D4ECA" w:rsidRPr="000B5DBE" w:rsidRDefault="005D4ECA" w:rsidP="005D4ECA">
      <w:pPr>
        <w:pStyle w:val="Heading2"/>
        <w:rPr>
          <w:color w:val="000000" w:themeColor="text1"/>
        </w:rPr>
      </w:pPr>
      <w:bookmarkStart w:id="54" w:name="_Toc307830056"/>
      <w:r w:rsidRPr="000B5DBE">
        <w:rPr>
          <w:color w:val="000000" w:themeColor="text1"/>
        </w:rPr>
        <w:t>Me</w:t>
      </w:r>
      <w:r w:rsidR="00C62BA0" w:rsidRPr="000B5DBE">
        <w:rPr>
          <w:color w:val="000000" w:themeColor="text1"/>
        </w:rPr>
        <w:t>mory mode</w:t>
      </w:r>
      <w:bookmarkEnd w:id="54"/>
    </w:p>
    <w:p w:rsidR="00C62BA0" w:rsidRPr="000B5DBE" w:rsidRDefault="00C62BA0" w:rsidP="005163A0">
      <w:pPr>
        <w:pStyle w:val="BodyText"/>
        <w:tabs>
          <w:tab w:val="left" w:pos="900"/>
        </w:tabs>
        <w:ind w:left="850"/>
        <w:rPr>
          <w:color w:val="000000" w:themeColor="text1"/>
        </w:rPr>
      </w:pPr>
      <w:r w:rsidRPr="000B5DBE">
        <w:rPr>
          <w:color w:val="000000" w:themeColor="text1"/>
        </w:rPr>
        <w:t xml:space="preserve">When the pin SLONE is </w:t>
      </w:r>
      <w:r w:rsidR="002239E1" w:rsidRPr="000B5DBE">
        <w:rPr>
          <w:color w:val="000000" w:themeColor="text1"/>
        </w:rPr>
        <w:t>grounded,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operate in memory mode. In this mode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have its full functionality and variables of </w:t>
      </w:r>
      <w:r w:rsidR="004A6846" w:rsidRPr="000B5DBE">
        <w:rPr>
          <w:color w:val="000000" w:themeColor="text1"/>
        </w:rPr>
        <w:t>any</w:t>
      </w:r>
      <w:r w:rsidRPr="000B5DBE">
        <w:rPr>
          <w:color w:val="000000" w:themeColor="text1"/>
        </w:rPr>
        <w:t xml:space="preserve"> size</w:t>
      </w:r>
      <w:r w:rsidR="00F3049E" w:rsidRPr="000B5DBE">
        <w:rPr>
          <w:color w:val="000000" w:themeColor="text1"/>
        </w:rPr>
        <w:t xml:space="preserve"> up to </w:t>
      </w:r>
      <w:r w:rsidR="00F46DF5" w:rsidRPr="000B5DBE">
        <w:rPr>
          <w:color w:val="000000" w:themeColor="text1"/>
        </w:rPr>
        <w:t>124</w:t>
      </w:r>
      <w:r w:rsidR="00F3049E" w:rsidRPr="000B5DBE">
        <w:rPr>
          <w:color w:val="000000" w:themeColor="text1"/>
        </w:rPr>
        <w:t> </w:t>
      </w:r>
      <w:r w:rsidR="00F46DF5" w:rsidRPr="000B5DBE">
        <w:rPr>
          <w:color w:val="000000" w:themeColor="text1"/>
        </w:rPr>
        <w:t>bytes can be consumed and those</w:t>
      </w:r>
      <w:r w:rsidRPr="000B5DBE">
        <w:rPr>
          <w:color w:val="000000" w:themeColor="text1"/>
        </w:rPr>
        <w:t xml:space="preserve"> set by the </w:t>
      </w:r>
      <w:r w:rsidR="002B75D8" w:rsidRPr="000B5DBE">
        <w:rPr>
          <w:color w:val="000000" w:themeColor="text1"/>
        </w:rPr>
        <w:t>P3_LGTH</w:t>
      </w:r>
      <w:r w:rsidR="00F46DF5" w:rsidRPr="000B5DBE">
        <w:rPr>
          <w:color w:val="000000" w:themeColor="text1"/>
        </w:rPr>
        <w:t xml:space="preserve">[2:0] </w:t>
      </w:r>
      <w:r w:rsidRPr="000B5DBE">
        <w:rPr>
          <w:color w:val="000000" w:themeColor="text1"/>
        </w:rPr>
        <w:t xml:space="preserve">pins </w:t>
      </w:r>
      <w:r w:rsidR="00F46DF5" w:rsidRPr="000B5DBE">
        <w:rPr>
          <w:color w:val="000000" w:themeColor="text1"/>
        </w:rPr>
        <w:t>can be produced</w:t>
      </w:r>
      <w:r w:rsidRPr="000B5DBE">
        <w:rPr>
          <w:color w:val="000000" w:themeColor="text1"/>
        </w:rPr>
        <w:t>.</w:t>
      </w:r>
    </w:p>
    <w:p w:rsidR="00F56B8F" w:rsidRPr="000B5DBE" w:rsidRDefault="00C62BA0" w:rsidP="00F56B8F">
      <w:pPr>
        <w:pStyle w:val="Heading3"/>
        <w:rPr>
          <w:color w:val="000000" w:themeColor="text1"/>
        </w:rPr>
      </w:pPr>
      <w:bookmarkStart w:id="55" w:name="_Toc307830057"/>
      <w:r w:rsidRPr="000B5DBE">
        <w:rPr>
          <w:color w:val="000000" w:themeColor="text1"/>
        </w:rPr>
        <w:t>Consumed variables</w:t>
      </w:r>
      <w:bookmarkEnd w:id="55"/>
    </w:p>
    <w:p w:rsidR="00E23BE4" w:rsidRPr="000B5DBE" w:rsidRDefault="00A47273" w:rsidP="005163A0">
      <w:pPr>
        <w:pStyle w:val="BodyText"/>
        <w:ind w:left="850"/>
        <w:rPr>
          <w:color w:val="000000" w:themeColor="text1"/>
        </w:rPr>
      </w:pPr>
      <w:r w:rsidRPr="000B5DBE">
        <w:rPr>
          <w:color w:val="000000" w:themeColor="text1"/>
        </w:rPr>
        <w:t xml:space="preserve">Whenever a consumed variable is received the </w:t>
      </w:r>
      <w:r w:rsidR="0090211B" w:rsidRPr="000B5DBE">
        <w:rPr>
          <w:color w:val="000000" w:themeColor="text1"/>
        </w:rPr>
        <w:t>V</w:t>
      </w:r>
      <w:r w:rsidRPr="000B5DBE">
        <w:rPr>
          <w:color w:val="000000" w:themeColor="text1"/>
        </w:rPr>
        <w:t>AR1</w:t>
      </w:r>
      <w:r w:rsidR="0090211B" w:rsidRPr="000B5DBE">
        <w:rPr>
          <w:color w:val="000000" w:themeColor="text1"/>
        </w:rPr>
        <w:t>_RDY</w:t>
      </w:r>
      <w:r w:rsidRPr="000B5DBE">
        <w:rPr>
          <w:color w:val="000000" w:themeColor="text1"/>
        </w:rPr>
        <w:t xml:space="preserve"> </w:t>
      </w:r>
      <w:r w:rsidR="002239E1" w:rsidRPr="000B5DBE">
        <w:rPr>
          <w:color w:val="000000" w:themeColor="text1"/>
        </w:rPr>
        <w:t xml:space="preserve">(05xyh) </w:t>
      </w:r>
      <w:r w:rsidRPr="000B5DBE">
        <w:rPr>
          <w:color w:val="000000" w:themeColor="text1"/>
        </w:rPr>
        <w:t xml:space="preserve">or </w:t>
      </w:r>
      <w:r w:rsidR="0090211B" w:rsidRPr="000B5DBE">
        <w:rPr>
          <w:color w:val="000000" w:themeColor="text1"/>
        </w:rPr>
        <w:t>V</w:t>
      </w:r>
      <w:r w:rsidRPr="000B5DBE">
        <w:rPr>
          <w:color w:val="000000" w:themeColor="text1"/>
        </w:rPr>
        <w:t>AR2</w:t>
      </w:r>
      <w:r w:rsidR="0090211B" w:rsidRPr="000B5DBE">
        <w:rPr>
          <w:color w:val="000000" w:themeColor="text1"/>
        </w:rPr>
        <w:t>_RDY</w:t>
      </w:r>
      <w:r w:rsidRPr="000B5DBE">
        <w:rPr>
          <w:color w:val="000000" w:themeColor="text1"/>
        </w:rPr>
        <w:t xml:space="preserve"> </w:t>
      </w:r>
      <w:r w:rsidR="00DB5395">
        <w:rPr>
          <w:color w:val="000000" w:themeColor="text1"/>
        </w:rPr>
        <w:t>(91</w:t>
      </w:r>
      <w:r w:rsidR="00A06B80" w:rsidRPr="000B5DBE">
        <w:rPr>
          <w:color w:val="000000" w:themeColor="text1"/>
        </w:rPr>
        <w:t>..</w:t>
      </w:r>
      <w:r w:rsidR="002239E1" w:rsidRPr="000B5DBE">
        <w:rPr>
          <w:color w:val="000000" w:themeColor="text1"/>
        </w:rPr>
        <w:t xml:space="preserve">h) </w:t>
      </w:r>
      <w:r w:rsidRPr="000B5DBE">
        <w:rPr>
          <w:color w:val="000000" w:themeColor="text1"/>
        </w:rPr>
        <w:t>sign</w:t>
      </w:r>
      <w:r w:rsidR="0090211B" w:rsidRPr="000B5DBE">
        <w:rPr>
          <w:color w:val="000000" w:themeColor="text1"/>
        </w:rPr>
        <w:t>al will be asserted</w:t>
      </w:r>
      <w:r w:rsidR="00ED5036" w:rsidRPr="000B5DBE">
        <w:rPr>
          <w:color w:val="000000" w:themeColor="text1"/>
        </w:rPr>
        <w:t xml:space="preserve"> (</w:t>
      </w:r>
      <w:r w:rsidR="0021651D" w:rsidRPr="000B5DBE">
        <w:rPr>
          <w:color w:val="000000" w:themeColor="text1"/>
        </w:rPr>
        <w:t>see</w:t>
      </w:r>
      <w:r w:rsidR="000E32C2" w:rsidRPr="000B5DBE">
        <w:rPr>
          <w:color w:val="000000" w:themeColor="text1"/>
        </w:rPr>
        <w:t xml:space="preserve"> </w:t>
      </w:r>
      <w:fldSimple w:instr=" REF _Ref275857988 \h  \* MERGEFORMAT ">
        <w:r w:rsidR="00417349" w:rsidRPr="000B5DBE">
          <w:rPr>
            <w:color w:val="000000" w:themeColor="text1"/>
          </w:rPr>
          <w:t xml:space="preserve">Figure </w:t>
        </w:r>
        <w:r w:rsidR="00417349">
          <w:rPr>
            <w:noProof/>
            <w:color w:val="000000" w:themeColor="text1"/>
          </w:rPr>
          <w:t>4</w:t>
        </w:r>
      </w:fldSimple>
      <w:r w:rsidR="00ED5036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</w:t>
      </w:r>
      <w:r w:rsidR="0090211B" w:rsidRPr="000B5DBE">
        <w:rPr>
          <w:color w:val="000000" w:themeColor="text1"/>
        </w:rPr>
        <w:t xml:space="preserve">During the time the VAR1_RDY or VAR2_RDY is asserted, the data in the memory will be stable and </w:t>
      </w:r>
      <w:r w:rsidR="000E3576" w:rsidRPr="000B5DBE">
        <w:rPr>
          <w:color w:val="000000" w:themeColor="text1"/>
        </w:rPr>
        <w:t xml:space="preserve">the </w:t>
      </w:r>
      <w:r w:rsidR="0090211B" w:rsidRPr="000B5DBE">
        <w:rPr>
          <w:color w:val="000000" w:themeColor="text1"/>
        </w:rPr>
        <w:t>user may safely read the contents</w:t>
      </w:r>
      <w:r w:rsidR="000E3576" w:rsidRPr="000B5DBE">
        <w:rPr>
          <w:color w:val="000000" w:themeColor="text1"/>
        </w:rPr>
        <w:t xml:space="preserve"> of the memory</w:t>
      </w:r>
      <w:r w:rsidR="0090211B" w:rsidRPr="000B5DBE">
        <w:rPr>
          <w:color w:val="000000" w:themeColor="text1"/>
        </w:rPr>
        <w:t>.</w:t>
      </w:r>
      <w:r w:rsidR="00FE7AD3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The data will be stable in the memory until a new consumed variable is received from the WorldFIP bus</w:t>
      </w:r>
      <w:r w:rsidR="0090211B" w:rsidRPr="000B5DBE">
        <w:rPr>
          <w:color w:val="000000" w:themeColor="text1"/>
        </w:rPr>
        <w:t>, which will be signalled by the de</w:t>
      </w:r>
      <w:r w:rsidR="00213F3A" w:rsidRPr="000B5DBE">
        <w:rPr>
          <w:color w:val="000000" w:themeColor="text1"/>
        </w:rPr>
        <w:t>-</w:t>
      </w:r>
      <w:r w:rsidR="0090211B" w:rsidRPr="000B5DBE">
        <w:rPr>
          <w:color w:val="000000" w:themeColor="text1"/>
        </w:rPr>
        <w:t>assertion of VAR1_RDY or VAR2_RDY</w:t>
      </w:r>
      <w:r w:rsidRPr="000B5DBE">
        <w:rPr>
          <w:color w:val="000000" w:themeColor="text1"/>
        </w:rPr>
        <w:t xml:space="preserve">. </w:t>
      </w:r>
      <w:r w:rsidR="00F344FB" w:rsidRPr="000B5DBE">
        <w:rPr>
          <w:color w:val="000000" w:themeColor="text1"/>
        </w:rPr>
        <w:t>It is the user’s responsibility to copy the data if needed before, e.g. by guaranteeing to read the variable within the variable’s WorldFIP scanning period after assertion of VAR1_RDY or VAR2_RDY</w:t>
      </w:r>
      <w:r w:rsidR="00B4428F" w:rsidRPr="000B5DBE">
        <w:rPr>
          <w:color w:val="000000" w:themeColor="text1"/>
        </w:rPr>
        <w:t>.</w:t>
      </w:r>
    </w:p>
    <w:p w:rsidR="00D90B3B" w:rsidRDefault="00D94B17" w:rsidP="00AE2141">
      <w:pPr>
        <w:pStyle w:val="BodyText"/>
        <w:tabs>
          <w:tab w:val="left" w:pos="720"/>
        </w:tabs>
        <w:spacing w:before="120"/>
        <w:ind w:left="850"/>
        <w:rPr>
          <w:color w:val="000000" w:themeColor="text1"/>
        </w:rPr>
      </w:pPr>
      <w:r w:rsidRPr="000B5DBE">
        <w:rPr>
          <w:color w:val="000000" w:themeColor="text1"/>
        </w:rPr>
        <w:t>Note</w:t>
      </w:r>
      <w:r w:rsidR="00B4428F" w:rsidRPr="000B5DBE">
        <w:rPr>
          <w:color w:val="000000" w:themeColor="text1"/>
        </w:rPr>
        <w:t>: T</w:t>
      </w:r>
      <w:r w:rsidR="00F344FB" w:rsidRPr="000B5DBE">
        <w:rPr>
          <w:color w:val="000000" w:themeColor="text1"/>
        </w:rPr>
        <w:t>he t</w:t>
      </w:r>
      <w:r w:rsidR="00B573F1" w:rsidRPr="000B5DBE">
        <w:rPr>
          <w:color w:val="000000" w:themeColor="text1"/>
        </w:rPr>
        <w:t>h</w:t>
      </w:r>
      <w:r w:rsidR="00F344FB" w:rsidRPr="000B5DBE">
        <w:rPr>
          <w:color w:val="000000" w:themeColor="text1"/>
        </w:rPr>
        <w:t xml:space="preserve">ree VARx_RDY signals are independent and only related to their corresponding memory block; the user </w:t>
      </w:r>
      <w:r w:rsidR="00B4428F" w:rsidRPr="000B5DBE">
        <w:rPr>
          <w:color w:val="000000" w:themeColor="text1"/>
        </w:rPr>
        <w:t xml:space="preserve">for example </w:t>
      </w:r>
      <w:r w:rsidR="00F344FB" w:rsidRPr="000B5DBE">
        <w:rPr>
          <w:color w:val="000000" w:themeColor="text1"/>
        </w:rPr>
        <w:t xml:space="preserve">could read a </w:t>
      </w:r>
      <w:r w:rsidR="00424638">
        <w:rPr>
          <w:color w:val="000000" w:themeColor="text1"/>
        </w:rPr>
        <w:t>v</w:t>
      </w:r>
      <w:r w:rsidR="00F344FB" w:rsidRPr="000B5DBE">
        <w:rPr>
          <w:color w:val="000000" w:themeColor="text1"/>
        </w:rPr>
        <w:t xml:space="preserve">ariable 2, when a </w:t>
      </w:r>
      <w:r w:rsidR="00424638">
        <w:rPr>
          <w:color w:val="000000" w:themeColor="text1"/>
        </w:rPr>
        <w:t>v</w:t>
      </w:r>
      <w:r w:rsidR="00F344FB" w:rsidRPr="000B5DBE">
        <w:rPr>
          <w:color w:val="000000" w:themeColor="text1"/>
        </w:rPr>
        <w:t xml:space="preserve">ariable 1 is being </w:t>
      </w:r>
      <w:r w:rsidR="00D90B3B" w:rsidRPr="000B5DBE">
        <w:rPr>
          <w:color w:val="000000" w:themeColor="text1"/>
        </w:rPr>
        <w:t>written.</w:t>
      </w:r>
    </w:p>
    <w:p w:rsidR="00E23BE4" w:rsidRPr="000B5DBE" w:rsidRDefault="002F30D7" w:rsidP="001B184C">
      <w:pPr>
        <w:pStyle w:val="BodyText"/>
        <w:tabs>
          <w:tab w:val="left" w:pos="720"/>
        </w:tabs>
        <w:spacing w:before="120"/>
        <w:ind w:left="850"/>
        <w:rPr>
          <w:color w:val="000000" w:themeColor="text1"/>
        </w:rPr>
      </w:pPr>
      <w:bookmarkStart w:id="56" w:name="_Ref275857988"/>
      <w:r>
        <w:rPr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41910</wp:posOffset>
            </wp:positionV>
            <wp:extent cx="6122670" cy="2553335"/>
            <wp:effectExtent l="19050" t="0" r="0" b="0"/>
            <wp:wrapTopAndBottom/>
            <wp:docPr id="19" name="Picture 18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2"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4</w:t>
      </w:r>
      <w:r w:rsidR="00E37008" w:rsidRPr="000B5DBE">
        <w:rPr>
          <w:color w:val="000000" w:themeColor="text1"/>
        </w:rPr>
        <w:fldChar w:fldCharType="end"/>
      </w:r>
      <w:bookmarkEnd w:id="56"/>
      <w:r w:rsidR="000E32C2" w:rsidRPr="000B5DBE">
        <w:rPr>
          <w:color w:val="000000" w:themeColor="text1"/>
        </w:rPr>
        <w:t xml:space="preserve">: </w:t>
      </w:r>
      <w:r w:rsidR="000E32C2" w:rsidRPr="000B5DBE">
        <w:rPr>
          <w:b/>
          <w:color w:val="000000" w:themeColor="text1"/>
        </w:rPr>
        <w:t>Consumed variable timing in memory mode</w:t>
      </w:r>
      <w:r w:rsidR="000E32C2" w:rsidRPr="000B5DBE">
        <w:rPr>
          <w:noProof/>
          <w:color w:val="000000" w:themeColor="text1"/>
          <w:lang w:val="en-US"/>
        </w:rPr>
        <w:t xml:space="preserve"> </w:t>
      </w:r>
    </w:p>
    <w:p w:rsidR="00ED5036" w:rsidRPr="000B5DBE" w:rsidRDefault="00ED5036" w:rsidP="00DE1E39">
      <w:pPr>
        <w:pStyle w:val="BodyText"/>
        <w:ind w:left="720" w:firstLine="720"/>
        <w:rPr>
          <w:color w:val="000000" w:themeColor="text1"/>
        </w:rPr>
      </w:pPr>
    </w:p>
    <w:p w:rsidR="00F56B8F" w:rsidRPr="000B5DBE" w:rsidRDefault="007C7DD2" w:rsidP="005A0EDC">
      <w:pPr>
        <w:pStyle w:val="Heading3"/>
        <w:rPr>
          <w:color w:val="000000" w:themeColor="text1"/>
        </w:rPr>
      </w:pPr>
      <w:bookmarkStart w:id="57" w:name="_Toc307830058"/>
      <w:r w:rsidRPr="000B5DBE">
        <w:rPr>
          <w:color w:val="000000" w:themeColor="text1"/>
        </w:rPr>
        <w:t>produced variabl</w:t>
      </w:r>
      <w:r w:rsidR="00410B03" w:rsidRPr="000B5DBE">
        <w:rPr>
          <w:color w:val="000000" w:themeColor="text1"/>
        </w:rPr>
        <w:t>e</w:t>
      </w:r>
      <w:bookmarkEnd w:id="57"/>
    </w:p>
    <w:p w:rsidR="006B531B" w:rsidRPr="000B5DBE" w:rsidRDefault="0090211B" w:rsidP="005163A0">
      <w:pPr>
        <w:pStyle w:val="BodyText"/>
        <w:ind w:left="850"/>
        <w:rPr>
          <w:color w:val="000000" w:themeColor="text1"/>
        </w:rPr>
      </w:pPr>
      <w:r w:rsidRPr="000B5DBE">
        <w:rPr>
          <w:color w:val="000000" w:themeColor="text1"/>
        </w:rPr>
        <w:t>When VAR3_RDY is asserted, the user may write new variable data into the memory</w:t>
      </w:r>
      <w:r w:rsidR="0021651D" w:rsidRPr="000B5DBE">
        <w:rPr>
          <w:color w:val="000000" w:themeColor="text1"/>
        </w:rPr>
        <w:t xml:space="preserve"> (see</w:t>
      </w:r>
      <w:r w:rsidR="00012F1A" w:rsidRPr="000B5DBE">
        <w:rPr>
          <w:color w:val="000000" w:themeColor="text1"/>
        </w:rPr>
        <w:t xml:space="preserve"> </w:t>
      </w:r>
      <w:fldSimple w:instr=" REF _Ref275857697 \h  \* MERGEFORMAT ">
        <w:r w:rsidR="00417349" w:rsidRPr="000B5DBE">
          <w:rPr>
            <w:color w:val="000000" w:themeColor="text1"/>
          </w:rPr>
          <w:t xml:space="preserve">Figure </w:t>
        </w:r>
        <w:r w:rsidR="00417349">
          <w:rPr>
            <w:noProof/>
            <w:color w:val="000000" w:themeColor="text1"/>
          </w:rPr>
          <w:t>5</w:t>
        </w:r>
      </w:fldSimple>
      <w:r w:rsidR="0021651D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When the variable is requested </w:t>
      </w:r>
      <w:r w:rsidR="002D3838" w:rsidRPr="000B5DBE">
        <w:rPr>
          <w:color w:val="000000" w:themeColor="text1"/>
        </w:rPr>
        <w:t xml:space="preserve">and about </w:t>
      </w:r>
      <w:r w:rsidR="00FE7AD3" w:rsidRPr="000B5DBE">
        <w:rPr>
          <w:color w:val="000000" w:themeColor="text1"/>
        </w:rPr>
        <w:t>to</w:t>
      </w:r>
      <w:r w:rsidR="002D3838" w:rsidRPr="000B5DBE">
        <w:rPr>
          <w:color w:val="000000" w:themeColor="text1"/>
        </w:rPr>
        <w:t xml:space="preserve"> be sent to t</w:t>
      </w:r>
      <w:r w:rsidR="00ED5036" w:rsidRPr="000B5DBE">
        <w:rPr>
          <w:color w:val="000000" w:themeColor="text1"/>
        </w:rPr>
        <w:t>he WorldFIP bus (end of the next ID</w:t>
      </w:r>
      <w:r w:rsidRPr="000B5DBE">
        <w:rPr>
          <w:color w:val="000000" w:themeColor="text1"/>
        </w:rPr>
        <w:t xml:space="preserve">_DAT)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de</w:t>
      </w:r>
      <w:r w:rsidR="00213F3A" w:rsidRPr="000B5DBE">
        <w:rPr>
          <w:color w:val="000000" w:themeColor="text1"/>
        </w:rPr>
        <w:t>-</w:t>
      </w:r>
      <w:r w:rsidRPr="000B5DBE">
        <w:rPr>
          <w:color w:val="000000" w:themeColor="text1"/>
        </w:rPr>
        <w:t xml:space="preserve">assert VAR3_RDY. </w:t>
      </w:r>
      <w:r w:rsidR="006B531B" w:rsidRPr="000B5DBE">
        <w:rPr>
          <w:color w:val="000000" w:themeColor="text1"/>
        </w:rPr>
        <w:t xml:space="preserve">It is the user’s responsibility to </w:t>
      </w:r>
      <w:r w:rsidR="002D3838" w:rsidRPr="000B5DBE">
        <w:rPr>
          <w:color w:val="000000" w:themeColor="text1"/>
        </w:rPr>
        <w:t>guarantee that</w:t>
      </w:r>
      <w:r w:rsidR="006B531B" w:rsidRPr="000B5DBE">
        <w:rPr>
          <w:color w:val="000000" w:themeColor="text1"/>
        </w:rPr>
        <w:t xml:space="preserve"> the data</w:t>
      </w:r>
      <w:r w:rsidRPr="000B5DBE">
        <w:rPr>
          <w:color w:val="000000" w:themeColor="text1"/>
        </w:rPr>
        <w:t xml:space="preserve"> in the memory is stable during the time VAR3_RDY is de</w:t>
      </w:r>
      <w:r w:rsidR="00213F3A" w:rsidRPr="000B5DBE">
        <w:rPr>
          <w:color w:val="000000" w:themeColor="text1"/>
        </w:rPr>
        <w:t>-</w:t>
      </w:r>
      <w:r w:rsidRPr="000B5DBE">
        <w:rPr>
          <w:color w:val="000000" w:themeColor="text1"/>
        </w:rPr>
        <w:t>asserted</w:t>
      </w:r>
      <w:r w:rsidR="00C36A6F" w:rsidRPr="000B5DBE">
        <w:rPr>
          <w:color w:val="000000" w:themeColor="text1"/>
        </w:rPr>
        <w:t xml:space="preserve">, e.g. by guaranteeing to </w:t>
      </w:r>
      <w:r w:rsidR="00FE7AD3" w:rsidRPr="000B5DBE">
        <w:rPr>
          <w:color w:val="000000" w:themeColor="text1"/>
        </w:rPr>
        <w:t>write</w:t>
      </w:r>
      <w:r w:rsidR="00C36A6F" w:rsidRPr="000B5DBE">
        <w:rPr>
          <w:color w:val="000000" w:themeColor="text1"/>
        </w:rPr>
        <w:t xml:space="preserve"> the variable within the variable’s WorldFIP scanning period after assertion of VAR3_RDY. </w:t>
      </w:r>
    </w:p>
    <w:p w:rsidR="00ED5036" w:rsidRDefault="002F30D7" w:rsidP="005163A0">
      <w:pPr>
        <w:pStyle w:val="BodyText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729615</wp:posOffset>
            </wp:positionV>
            <wp:extent cx="6122670" cy="2553335"/>
            <wp:effectExtent l="19050" t="0" r="0" b="0"/>
            <wp:wrapTopAndBottom/>
            <wp:docPr id="20" name="Picture 19" descr="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AA3" w:rsidRPr="000B5DBE">
        <w:rPr>
          <w:color w:val="000000" w:themeColor="text1"/>
        </w:rPr>
        <w:t>Implementation detail: a</w:t>
      </w:r>
      <w:r w:rsidR="00EE1FCF" w:rsidRPr="000B5DBE">
        <w:rPr>
          <w:color w:val="000000" w:themeColor="text1"/>
        </w:rPr>
        <w:t xml:space="preserve">fter a reset, the </w:t>
      </w:r>
      <w:r w:rsidR="00763D34">
        <w:rPr>
          <w:color w:val="000000" w:themeColor="text1"/>
        </w:rPr>
        <w:t>nanoFIP</w:t>
      </w:r>
      <w:r w:rsidR="00EE1FCF" w:rsidRPr="000B5DBE">
        <w:rPr>
          <w:color w:val="000000" w:themeColor="text1"/>
        </w:rPr>
        <w:t xml:space="preserve"> will </w:t>
      </w:r>
      <w:r w:rsidR="00935AA3" w:rsidRPr="000B5DBE">
        <w:rPr>
          <w:color w:val="000000" w:themeColor="text1"/>
        </w:rPr>
        <w:t>respond</w:t>
      </w:r>
      <w:r w:rsidR="009855E4" w:rsidRPr="000B5DBE">
        <w:rPr>
          <w:color w:val="000000" w:themeColor="text1"/>
        </w:rPr>
        <w:t xml:space="preserve"> </w:t>
      </w:r>
      <w:r w:rsidR="00EE1FCF" w:rsidRPr="000B5DBE">
        <w:rPr>
          <w:color w:val="000000" w:themeColor="text1"/>
        </w:rPr>
        <w:t>with the non-initialised contents of the memory</w:t>
      </w:r>
      <w:r w:rsidR="00A23E5B" w:rsidRPr="000B5DBE">
        <w:rPr>
          <w:color w:val="000000" w:themeColor="text1"/>
        </w:rPr>
        <w:t xml:space="preserve"> with</w:t>
      </w:r>
      <w:r w:rsidR="00C6369B" w:rsidRPr="000B5DBE">
        <w:rPr>
          <w:color w:val="000000" w:themeColor="text1"/>
        </w:rPr>
        <w:t xml:space="preserve"> the </w:t>
      </w:r>
      <w:r w:rsidR="00A23E5B" w:rsidRPr="000B5DBE">
        <w:rPr>
          <w:color w:val="000000" w:themeColor="text1"/>
        </w:rPr>
        <w:t>MPS status byte set to 0</w:t>
      </w:r>
      <w:r w:rsidR="00C6369B" w:rsidRPr="000B5DBE">
        <w:rPr>
          <w:color w:val="000000" w:themeColor="text1"/>
        </w:rPr>
        <w:t>.</w:t>
      </w:r>
      <w:r w:rsidR="00ED5036"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The MPS status byte will also be 0 if none of the produced variable addresses has been accessed since the last assertion of VAR3_RDY (see section </w:t>
      </w:r>
      <w:fldSimple w:instr=" REF _Ref233686337 \r \h  \* MERGEFORMAT ">
        <w:r w:rsidR="00417349" w:rsidRPr="00417349">
          <w:rPr>
            <w:color w:val="000000" w:themeColor="text1"/>
          </w:rPr>
          <w:t>3.1</w:t>
        </w:r>
      </w:fldSimple>
      <w:r w:rsidR="00410B03" w:rsidRPr="000B5DBE">
        <w:rPr>
          <w:color w:val="000000" w:themeColor="text1"/>
        </w:rPr>
        <w:t>).</w:t>
      </w:r>
    </w:p>
    <w:p w:rsidR="00012F1A" w:rsidRPr="000B5DBE" w:rsidRDefault="00012F1A" w:rsidP="001B184C">
      <w:pPr>
        <w:pStyle w:val="BodyText"/>
        <w:spacing w:after="120"/>
        <w:ind w:left="900"/>
        <w:rPr>
          <w:b/>
          <w:color w:val="000000" w:themeColor="text1"/>
        </w:rPr>
      </w:pPr>
      <w:bookmarkStart w:id="58" w:name="_Ref275857697"/>
      <w:r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5</w:t>
      </w:r>
      <w:r w:rsidR="00E37008" w:rsidRPr="000B5DBE">
        <w:rPr>
          <w:color w:val="000000" w:themeColor="text1"/>
        </w:rPr>
        <w:fldChar w:fldCharType="end"/>
      </w:r>
      <w:bookmarkEnd w:id="58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timing in memory mode</w:t>
      </w:r>
    </w:p>
    <w:p w:rsidR="00ED5036" w:rsidRPr="000B5DBE" w:rsidRDefault="00ED5036" w:rsidP="00DE1E39">
      <w:pPr>
        <w:pStyle w:val="BodyText"/>
        <w:rPr>
          <w:b/>
          <w:color w:val="000000" w:themeColor="text1"/>
        </w:rPr>
      </w:pPr>
    </w:p>
    <w:p w:rsidR="005D4ECA" w:rsidRPr="000B5DBE" w:rsidRDefault="005D4ECA">
      <w:pPr>
        <w:rPr>
          <w:caps/>
          <w:noProof w:val="0"/>
          <w:color w:val="000000" w:themeColor="text1"/>
          <w:sz w:val="24"/>
          <w:lang w:val="en-GB"/>
        </w:rPr>
      </w:pPr>
    </w:p>
    <w:p w:rsidR="002F30D7" w:rsidRDefault="002F30D7">
      <w:pPr>
        <w:rPr>
          <w:caps/>
          <w:noProof w:val="0"/>
          <w:color w:val="000000" w:themeColor="text1"/>
          <w:sz w:val="24"/>
          <w:lang w:val="en-GB"/>
        </w:rPr>
      </w:pPr>
      <w:r>
        <w:rPr>
          <w:color w:val="000000" w:themeColor="text1"/>
        </w:rPr>
        <w:br w:type="page"/>
      </w:r>
    </w:p>
    <w:p w:rsidR="00FE7AD3" w:rsidRPr="000B5DBE" w:rsidRDefault="005D3D9C" w:rsidP="00FF7AA2">
      <w:pPr>
        <w:pStyle w:val="Heading2"/>
        <w:rPr>
          <w:color w:val="000000" w:themeColor="text1"/>
        </w:rPr>
      </w:pPr>
      <w:bookmarkStart w:id="59" w:name="_Toc307830059"/>
      <w:r w:rsidRPr="000B5DBE">
        <w:rPr>
          <w:color w:val="000000" w:themeColor="text1"/>
        </w:rPr>
        <w:lastRenderedPageBreak/>
        <w:t>User access verification</w:t>
      </w:r>
      <w:bookmarkEnd w:id="59"/>
    </w:p>
    <w:p w:rsidR="00ED5036" w:rsidRPr="000B5DBE" w:rsidRDefault="002F30D7" w:rsidP="005163A0">
      <w:pPr>
        <w:pStyle w:val="BodyText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1624330</wp:posOffset>
            </wp:positionV>
            <wp:extent cx="6122670" cy="2907030"/>
            <wp:effectExtent l="19050" t="0" r="0" b="0"/>
            <wp:wrapTopAndBottom/>
            <wp:docPr id="22" name="Picture 21" descr="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D9C" w:rsidRPr="000B5DBE">
        <w:rPr>
          <w:color w:val="000000" w:themeColor="text1"/>
        </w:rPr>
        <w:t>T</w:t>
      </w:r>
      <w:r w:rsidR="003448E8" w:rsidRPr="000B5DBE">
        <w:rPr>
          <w:color w:val="000000" w:themeColor="text1"/>
        </w:rPr>
        <w:t xml:space="preserve">he user may signal to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that it is accessing a variable by asserting the signal VAR1_ACC, VAR2_ACC or VAR3_ACC. </w:t>
      </w:r>
      <w:r w:rsidR="009165AA" w:rsidRPr="000B5DBE">
        <w:rPr>
          <w:color w:val="000000" w:themeColor="text1"/>
        </w:rPr>
        <w:t>When the VARx_ACC signal is asserted t</w:t>
      </w:r>
      <w:r w:rsidR="003448E8" w:rsidRPr="000B5DBE">
        <w:rPr>
          <w:color w:val="000000" w:themeColor="text1"/>
        </w:rPr>
        <w:t xml:space="preserve">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will verify that the corresponding VARx_RDY signal is asserted</w:t>
      </w:r>
      <w:r w:rsidR="009165AA" w:rsidRPr="000B5DBE">
        <w:rPr>
          <w:color w:val="000000" w:themeColor="text1"/>
        </w:rPr>
        <w:t xml:space="preserve"> (showing that the variable safely can be accessed)</w:t>
      </w:r>
      <w:r w:rsidR="003448E8" w:rsidRPr="000B5DBE">
        <w:rPr>
          <w:color w:val="000000" w:themeColor="text1"/>
        </w:rPr>
        <w:t xml:space="preserve">. If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detects that the variable was not ready to be accessed (i.e. a consumed variable was being received from WorldFIP or the produced variable was being sent to WorldFIP),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status bit u_</w:t>
      </w:r>
      <w:r w:rsidR="00766544" w:rsidRPr="000B5DBE">
        <w:rPr>
          <w:color w:val="000000" w:themeColor="text1"/>
        </w:rPr>
        <w:t>c</w:t>
      </w:r>
      <w:r w:rsidR="003448E8" w:rsidRPr="000B5DBE">
        <w:rPr>
          <w:color w:val="000000" w:themeColor="text1"/>
        </w:rPr>
        <w:t xml:space="preserve">acer </w:t>
      </w:r>
      <w:r w:rsidR="00766544" w:rsidRPr="000B5DBE">
        <w:rPr>
          <w:color w:val="000000" w:themeColor="text1"/>
        </w:rPr>
        <w:t xml:space="preserve">or u_pacer respectively </w:t>
      </w:r>
      <w:r w:rsidR="003448E8" w:rsidRPr="000B5DBE">
        <w:rPr>
          <w:color w:val="000000" w:themeColor="text1"/>
        </w:rPr>
        <w:t>will be set</w:t>
      </w:r>
      <w:r w:rsidR="00766544" w:rsidRPr="000B5DBE">
        <w:rPr>
          <w:color w:val="000000" w:themeColor="text1"/>
        </w:rPr>
        <w:t xml:space="preserve"> (see </w:t>
      </w:r>
      <w:r w:rsidR="00E37008">
        <w:fldChar w:fldCharType="begin"/>
      </w:r>
      <w:r w:rsidR="00F56DD0">
        <w:rPr>
          <w:color w:val="000000" w:themeColor="text1"/>
        </w:rPr>
        <w:instrText xml:space="preserve"> REF _Ref292707628 \h </w:instrText>
      </w:r>
      <w:r w:rsidR="00E37008">
        <w:fldChar w:fldCharType="separate"/>
      </w:r>
      <w:r w:rsidR="00417349">
        <w:t xml:space="preserve">Table </w:t>
      </w:r>
      <w:r w:rsidR="00417349">
        <w:rPr>
          <w:noProof/>
        </w:rPr>
        <w:t>8</w:t>
      </w:r>
      <w:r w:rsidR="00E37008">
        <w:fldChar w:fldCharType="end"/>
      </w:r>
      <w:r w:rsidR="00766544" w:rsidRPr="000B5DBE">
        <w:rPr>
          <w:color w:val="000000" w:themeColor="text1"/>
        </w:rPr>
        <w:t>)</w:t>
      </w:r>
      <w:r w:rsidR="009165AA" w:rsidRPr="000B5DBE">
        <w:rPr>
          <w:color w:val="000000" w:themeColor="text1"/>
        </w:rPr>
        <w:t>, showing that certain data may be corrupted</w:t>
      </w:r>
      <w:r w:rsidR="00ED5036" w:rsidRPr="000B5DBE">
        <w:rPr>
          <w:color w:val="000000" w:themeColor="text1"/>
        </w:rPr>
        <w:t xml:space="preserve"> (</w:t>
      </w:r>
      <w:r w:rsidR="000E32C2" w:rsidRPr="000B5DBE">
        <w:rPr>
          <w:color w:val="000000" w:themeColor="text1"/>
        </w:rPr>
        <w:t xml:space="preserve">see </w:t>
      </w:r>
      <w:fldSimple w:instr=" REF _Ref275858704 \h  \* MERGEFORMAT ">
        <w:r w:rsidR="00417349" w:rsidRPr="000B5DBE">
          <w:rPr>
            <w:color w:val="000000" w:themeColor="text1"/>
          </w:rPr>
          <w:t xml:space="preserve">Figure </w:t>
        </w:r>
        <w:r w:rsidR="00417349">
          <w:rPr>
            <w:noProof/>
            <w:color w:val="000000" w:themeColor="text1"/>
          </w:rPr>
          <w:t>6</w:t>
        </w:r>
      </w:fldSimple>
      <w:r w:rsidR="00A17969" w:rsidRPr="000B5DBE">
        <w:rPr>
          <w:color w:val="000000" w:themeColor="text1"/>
        </w:rPr>
        <w:t>)</w:t>
      </w:r>
      <w:r w:rsidR="003448E8" w:rsidRPr="000B5DBE">
        <w:rPr>
          <w:color w:val="000000" w:themeColor="text1"/>
        </w:rPr>
        <w:t xml:space="preserve">. When this happens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will continue t</w:t>
      </w:r>
      <w:r w:rsidR="009165AA" w:rsidRPr="000B5DBE">
        <w:rPr>
          <w:color w:val="000000" w:themeColor="text1"/>
        </w:rPr>
        <w:t>o produce and consume variables.</w:t>
      </w:r>
      <w:r w:rsidR="00766544" w:rsidRPr="000B5DBE">
        <w:rPr>
          <w:color w:val="000000" w:themeColor="text1"/>
        </w:rPr>
        <w:t xml:space="preserve"> </w:t>
      </w:r>
      <w:r w:rsidR="00FF7AA2" w:rsidRPr="000B5DBE">
        <w:rPr>
          <w:color w:val="000000" w:themeColor="text1"/>
        </w:rPr>
        <w:t>For applications n</w:t>
      </w:r>
      <w:r w:rsidR="00F033FB" w:rsidRPr="000B5DBE">
        <w:rPr>
          <w:color w:val="000000" w:themeColor="text1"/>
        </w:rPr>
        <w:t>ot requiring this functionality</w:t>
      </w:r>
      <w:r w:rsidR="00FF7AA2" w:rsidRPr="000B5DBE">
        <w:rPr>
          <w:color w:val="000000" w:themeColor="text1"/>
        </w:rPr>
        <w:t xml:space="preserve"> the VARx_ACC signals may be grounded.</w:t>
      </w:r>
    </w:p>
    <w:p w:rsidR="005B53BB" w:rsidRPr="000B5DBE" w:rsidRDefault="005B53BB" w:rsidP="00301750">
      <w:pPr>
        <w:pStyle w:val="BodyText"/>
        <w:spacing w:after="120"/>
        <w:ind w:left="850"/>
        <w:rPr>
          <w:b/>
          <w:color w:val="000000" w:themeColor="text1"/>
        </w:rPr>
      </w:pPr>
      <w:bookmarkStart w:id="60" w:name="_Ref275858704"/>
      <w:r w:rsidRPr="000B5DBE">
        <w:rPr>
          <w:color w:val="000000" w:themeColor="text1"/>
        </w:rPr>
        <w:t xml:space="preserve">Figure </w:t>
      </w:r>
      <w:r w:rsidR="00E37008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E37008" w:rsidRPr="000B5DBE">
        <w:rPr>
          <w:color w:val="000000" w:themeColor="text1"/>
        </w:rPr>
        <w:fldChar w:fldCharType="separate"/>
      </w:r>
      <w:r w:rsidR="00417349">
        <w:rPr>
          <w:noProof/>
          <w:color w:val="000000" w:themeColor="text1"/>
        </w:rPr>
        <w:t>6</w:t>
      </w:r>
      <w:r w:rsidR="00E37008" w:rsidRPr="000B5DBE">
        <w:rPr>
          <w:color w:val="000000" w:themeColor="text1"/>
        </w:rPr>
        <w:fldChar w:fldCharType="end"/>
      </w:r>
      <w:bookmarkEnd w:id="6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User access error on a consumed variable</w:t>
      </w:r>
    </w:p>
    <w:p w:rsidR="00B4428F" w:rsidRPr="000B5DBE" w:rsidRDefault="00D94B17" w:rsidP="005B53BB">
      <w:pPr>
        <w:pStyle w:val="BodyText"/>
        <w:spacing w:before="240"/>
        <w:ind w:left="850"/>
        <w:rPr>
          <w:color w:val="000000" w:themeColor="text1"/>
        </w:rPr>
      </w:pPr>
      <w:r w:rsidRPr="000B5DBE">
        <w:rPr>
          <w:color w:val="000000" w:themeColor="text1"/>
        </w:rPr>
        <w:t>Note</w:t>
      </w:r>
      <w:r w:rsidR="00B4428F" w:rsidRPr="000B5DBE">
        <w:rPr>
          <w:color w:val="000000" w:themeColor="text1"/>
        </w:rPr>
        <w:t>:</w:t>
      </w:r>
      <w:r w:rsidR="00B573F1" w:rsidRPr="000B5DBE">
        <w:rPr>
          <w:color w:val="000000" w:themeColor="text1"/>
        </w:rPr>
        <w:t xml:space="preserve"> The </w:t>
      </w:r>
      <w:r w:rsidR="006F4BF4" w:rsidRPr="000B5DBE">
        <w:rPr>
          <w:color w:val="000000" w:themeColor="text1"/>
        </w:rPr>
        <w:t xml:space="preserve">WISHBONE </w:t>
      </w:r>
      <w:r w:rsidR="00B573F1" w:rsidRPr="000B5DBE">
        <w:rPr>
          <w:color w:val="000000" w:themeColor="text1"/>
        </w:rPr>
        <w:t>signals (STB_I and ADR_I) give to the</w:t>
      </w:r>
      <w:r w:rsidR="00B4428F" w:rsidRPr="000B5DBE">
        <w:rPr>
          <w:color w:val="000000" w:themeColor="text1"/>
        </w:rPr>
        <w:t xml:space="preserve"> </w:t>
      </w:r>
      <w:r w:rsidR="00763D34">
        <w:rPr>
          <w:color w:val="000000" w:themeColor="text1"/>
        </w:rPr>
        <w:t>nanoFIP</w:t>
      </w:r>
      <w:r w:rsidR="00B4428F" w:rsidRPr="000B5DBE">
        <w:rPr>
          <w:color w:val="000000" w:themeColor="text1"/>
        </w:rPr>
        <w:t xml:space="preserve"> </w:t>
      </w:r>
      <w:r w:rsidR="00B573F1" w:rsidRPr="000B5DBE">
        <w:rPr>
          <w:color w:val="000000" w:themeColor="text1"/>
        </w:rPr>
        <w:t>a clear indication of the accesses in memory attempted by the user.</w:t>
      </w:r>
      <w:r w:rsidR="00B4428F" w:rsidRPr="000B5DBE">
        <w:rPr>
          <w:color w:val="000000" w:themeColor="text1"/>
        </w:rPr>
        <w:t xml:space="preserve"> </w:t>
      </w:r>
      <w:r w:rsidR="005F02D3" w:rsidRPr="000B5DBE">
        <w:rPr>
          <w:color w:val="000000" w:themeColor="text1"/>
        </w:rPr>
        <w:t>T</w:t>
      </w:r>
      <w:r w:rsidR="00B573F1" w:rsidRPr="000B5DBE">
        <w:rPr>
          <w:color w:val="000000" w:themeColor="text1"/>
        </w:rPr>
        <w:t xml:space="preserve">he extra </w:t>
      </w:r>
      <w:r w:rsidR="00D90B3B" w:rsidRPr="000B5DBE">
        <w:rPr>
          <w:color w:val="000000" w:themeColor="text1"/>
        </w:rPr>
        <w:t>access verification with the</w:t>
      </w:r>
      <w:r w:rsidR="00B573F1" w:rsidRPr="000B5DBE">
        <w:rPr>
          <w:color w:val="000000" w:themeColor="text1"/>
        </w:rPr>
        <w:t xml:space="preserve"> VARx_ACC </w:t>
      </w:r>
      <w:r w:rsidR="00D90B3B" w:rsidRPr="000B5DBE">
        <w:rPr>
          <w:color w:val="000000" w:themeColor="text1"/>
        </w:rPr>
        <w:t xml:space="preserve">signals </w:t>
      </w:r>
      <w:r w:rsidR="005F02D3" w:rsidRPr="000B5DBE">
        <w:rPr>
          <w:color w:val="000000" w:themeColor="text1"/>
        </w:rPr>
        <w:t>allows</w:t>
      </w:r>
      <w:r w:rsidR="00D90B3B" w:rsidRPr="000B5DBE">
        <w:rPr>
          <w:color w:val="000000" w:themeColor="text1"/>
        </w:rPr>
        <w:t xml:space="preserve"> t</w:t>
      </w:r>
      <w:r w:rsidR="005F02D3" w:rsidRPr="000B5DBE">
        <w:rPr>
          <w:color w:val="000000" w:themeColor="text1"/>
        </w:rPr>
        <w:t>he</w:t>
      </w:r>
      <w:r w:rsidR="00D90B3B" w:rsidRPr="000B5DBE">
        <w:rPr>
          <w:color w:val="000000" w:themeColor="text1"/>
        </w:rPr>
        <w:t xml:space="preserve"> detect</w:t>
      </w:r>
      <w:r w:rsidR="005F02D3" w:rsidRPr="000B5DBE">
        <w:rPr>
          <w:color w:val="000000" w:themeColor="text1"/>
        </w:rPr>
        <w:t>ion of</w:t>
      </w:r>
      <w:r w:rsidR="00D90B3B" w:rsidRPr="000B5DBE">
        <w:rPr>
          <w:color w:val="000000" w:themeColor="text1"/>
        </w:rPr>
        <w:t xml:space="preserve"> the user’s </w:t>
      </w:r>
      <w:r w:rsidR="001A3C81" w:rsidRPr="000B5DBE">
        <w:rPr>
          <w:color w:val="000000" w:themeColor="text1"/>
        </w:rPr>
        <w:t xml:space="preserve">access to the </w:t>
      </w:r>
      <w:r w:rsidR="00D90B3B" w:rsidRPr="000B5DBE">
        <w:rPr>
          <w:color w:val="000000" w:themeColor="text1"/>
        </w:rPr>
        <w:t xml:space="preserve">WISHBONE if a state machine gets blocked (with </w:t>
      </w:r>
      <w:r w:rsidR="009C6712" w:rsidRPr="000B5DBE">
        <w:rPr>
          <w:color w:val="000000" w:themeColor="text1"/>
        </w:rPr>
        <w:t>STB_I to ‘0’) without having read the complete memory.</w:t>
      </w:r>
    </w:p>
    <w:p w:rsidR="00DD119B" w:rsidRPr="000B5DBE" w:rsidRDefault="001430B9" w:rsidP="006B531B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61" w:name="_Toc307830060"/>
      <w:r w:rsidR="009F6F35" w:rsidRPr="000B5DBE">
        <w:rPr>
          <w:color w:val="000000" w:themeColor="text1"/>
        </w:rPr>
        <w:lastRenderedPageBreak/>
        <w:t>interface signal definition</w:t>
      </w:r>
      <w:bookmarkEnd w:id="61"/>
    </w:p>
    <w:p w:rsidR="009F6F35" w:rsidRPr="000B5DBE" w:rsidRDefault="009F6F35" w:rsidP="009F6F35">
      <w:pPr>
        <w:pStyle w:val="Heading2"/>
        <w:rPr>
          <w:color w:val="000000" w:themeColor="text1"/>
        </w:rPr>
      </w:pPr>
      <w:bookmarkStart w:id="62" w:name="Pin_assignment"/>
      <w:bookmarkStart w:id="63" w:name="_Ref233188243"/>
      <w:bookmarkStart w:id="64" w:name="_Toc307830061"/>
      <w:bookmarkEnd w:id="62"/>
      <w:r w:rsidRPr="000B5DBE">
        <w:rPr>
          <w:color w:val="000000" w:themeColor="text1"/>
        </w:rPr>
        <w:t>Pin assignment</w:t>
      </w:r>
      <w:bookmarkEnd w:id="63"/>
      <w:bookmarkEnd w:id="64"/>
    </w:p>
    <w:tbl>
      <w:tblPr>
        <w:tblStyle w:val="TableGrid"/>
        <w:tblW w:w="0" w:type="auto"/>
        <w:tblInd w:w="198" w:type="dxa"/>
        <w:tblLook w:val="01E0"/>
      </w:tblPr>
      <w:tblGrid>
        <w:gridCol w:w="2102"/>
        <w:gridCol w:w="909"/>
        <w:gridCol w:w="5017"/>
        <w:gridCol w:w="1302"/>
      </w:tblGrid>
      <w:tr w:rsidR="00B6396D" w:rsidRPr="000B5DBE" w:rsidTr="001B184C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</w:tcPr>
          <w:p w:rsidR="00B6396D" w:rsidRPr="000B5DBE" w:rsidRDefault="00B6396D" w:rsidP="001B184C">
            <w:pPr>
              <w:pStyle w:val="BodyText"/>
              <w:ind w:left="180" w:hanging="18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Pin</w:t>
            </w:r>
          </w:p>
        </w:tc>
        <w:tc>
          <w:tcPr>
            <w:tcW w:w="909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Type</w:t>
            </w:r>
          </w:p>
        </w:tc>
        <w:tc>
          <w:tcPr>
            <w:tcW w:w="5017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</w:t>
            </w:r>
          </w:p>
        </w:tc>
        <w:tc>
          <w:tcPr>
            <w:tcW w:w="1302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MicroFIP equivalent</w:t>
            </w:r>
          </w:p>
        </w:tc>
      </w:tr>
      <w:tr w:rsidR="00522FAB" w:rsidRPr="000B5DBE" w:rsidTr="0024773D">
        <w:tc>
          <w:tcPr>
            <w:tcW w:w="9330" w:type="dxa"/>
            <w:gridSpan w:val="4"/>
            <w:tcBorders>
              <w:top w:val="double" w:sz="4" w:space="0" w:color="auto"/>
            </w:tcBorders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POWER SUPPLY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P3V3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3.3 Volt power supply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P1V5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1.5 Volt power supply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Gnd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Ground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5719DE">
        <w:tc>
          <w:tcPr>
            <w:tcW w:w="9330" w:type="dxa"/>
            <w:gridSpan w:val="4"/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WORLDFIP SETTINGS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RATE[1:0]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Bit rate</w:t>
            </w:r>
          </w:p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00: 31.25 kbit/s</w:t>
            </w:r>
            <w:r w:rsidRPr="000B5DBE">
              <w:rPr>
                <w:color w:val="000000" w:themeColor="text1"/>
              </w:rPr>
              <w:br/>
              <w:t>01: 1 Mbit/s</w:t>
            </w:r>
            <w:r w:rsidRPr="000B5DBE">
              <w:rPr>
                <w:color w:val="000000" w:themeColor="text1"/>
              </w:rPr>
              <w:br/>
              <w:t>10: 2.5 Mbit/s</w:t>
            </w:r>
            <w:r w:rsidRPr="000B5DBE">
              <w:rPr>
                <w:color w:val="000000" w:themeColor="text1"/>
              </w:rPr>
              <w:br/>
              <w:t>11: reserved, do not use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A[1:0]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SUBS[7:0]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Subscriber number coding. Station address.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S_ID[1:0]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Identification selection (see M_ID, C_ID)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M_ID[3:0]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Identification variable settings (see section </w:t>
            </w:r>
            <w:fldSimple w:instr=" REF _Ref233187847 \r \h  \* MERGEFORMAT ">
              <w:r w:rsidR="00417349" w:rsidRPr="00417349">
                <w:rPr>
                  <w:color w:val="000000" w:themeColor="text1"/>
                </w:rPr>
                <w:t>3.3</w:t>
              </w:r>
            </w:fldSimple>
            <w:r w:rsidRPr="000B5DBE">
              <w:rPr>
                <w:color w:val="000000" w:themeColor="text1"/>
              </w:rPr>
              <w:t>). Connect the ID inputs either to Gnd, Vcc, S_ID[0] or S_ID[1] to obtain different values for the Model data (i=0,1,2,3).</w:t>
            </w:r>
          </w:p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M_ID[i] connected to:</w:t>
            </w:r>
            <w:r w:rsidRPr="000B5DBE">
              <w:rPr>
                <w:color w:val="000000" w:themeColor="text1"/>
              </w:rPr>
              <w:tab/>
              <w:t>Gnd</w:t>
            </w:r>
            <w:r w:rsidRPr="000B5DBE">
              <w:rPr>
                <w:color w:val="000000" w:themeColor="text1"/>
              </w:rPr>
              <w:tab/>
              <w:t>S_ID0</w:t>
            </w:r>
            <w:r w:rsidRPr="000B5DBE">
              <w:rPr>
                <w:color w:val="000000" w:themeColor="text1"/>
              </w:rPr>
              <w:tab/>
              <w:t>S_ID1</w:t>
            </w:r>
            <w:r w:rsidRPr="000B5DBE">
              <w:rPr>
                <w:color w:val="000000" w:themeColor="text1"/>
              </w:rPr>
              <w:tab/>
              <w:t>Vcc</w:t>
            </w:r>
            <w:r w:rsidRPr="000B5DBE">
              <w:rPr>
                <w:color w:val="000000" w:themeColor="text1"/>
              </w:rPr>
              <w:br/>
              <w:t>Model [2*i]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br/>
              <w:t>Model [2*i+1]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1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C_ID[3:0]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Identification variable settings  (see section </w:t>
            </w:r>
            <w:fldSimple w:instr=" REF _Ref233187847 \r \h  \* MERGEFORMAT ">
              <w:r w:rsidR="00417349" w:rsidRPr="00417349">
                <w:rPr>
                  <w:color w:val="000000" w:themeColor="text1"/>
                </w:rPr>
                <w:t>3.3</w:t>
              </w:r>
            </w:fldSimple>
            <w:r w:rsidRPr="000B5DBE">
              <w:rPr>
                <w:color w:val="000000" w:themeColor="text1"/>
              </w:rPr>
              <w:t>). Connect the ID inputs either to Gnd, Vcc, S_ID[0] or S_ID[1] to obtain different values for the Constructor data (i=0,1,2,3).</w:t>
            </w:r>
          </w:p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C_ID[i] connected to:</w:t>
            </w:r>
            <w:r w:rsidRPr="000B5DBE">
              <w:rPr>
                <w:color w:val="000000" w:themeColor="text1"/>
              </w:rPr>
              <w:tab/>
              <w:t>Gnd</w:t>
            </w:r>
            <w:r w:rsidRPr="000B5DBE">
              <w:rPr>
                <w:color w:val="000000" w:themeColor="text1"/>
              </w:rPr>
              <w:tab/>
              <w:t>S_ID0</w:t>
            </w:r>
            <w:r w:rsidRPr="000B5DBE">
              <w:rPr>
                <w:color w:val="000000" w:themeColor="text1"/>
              </w:rPr>
              <w:tab/>
              <w:t>S_ID1</w:t>
            </w:r>
            <w:r w:rsidRPr="000B5DBE">
              <w:rPr>
                <w:color w:val="000000" w:themeColor="text1"/>
              </w:rPr>
              <w:tab/>
              <w:t>Vcc</w:t>
            </w:r>
            <w:r w:rsidRPr="000B5DBE">
              <w:rPr>
                <w:color w:val="000000" w:themeColor="text1"/>
              </w:rPr>
              <w:br/>
              <w:t>Constructor [2*i]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br/>
              <w:t>Constructor [2*i+1]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1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P3_LGTH[2:0]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Produced variable data length</w:t>
            </w:r>
          </w:p>
          <w:p w:rsidR="00B6396D" w:rsidRPr="000B5DBE" w:rsidRDefault="007908B0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000: 2 Bytes</w:t>
            </w:r>
            <w:r w:rsidR="00B6396D" w:rsidRPr="000B5DBE">
              <w:rPr>
                <w:color w:val="000000" w:themeColor="text1"/>
              </w:rPr>
              <w:br/>
              <w:t>001: 8 Bytes</w:t>
            </w:r>
            <w:r w:rsidR="00B6396D" w:rsidRPr="000B5DBE">
              <w:rPr>
                <w:color w:val="000000" w:themeColor="text1"/>
              </w:rPr>
              <w:br/>
              <w:t>010: 16 Bytes</w:t>
            </w:r>
            <w:r w:rsidR="00B6396D" w:rsidRPr="000B5DBE">
              <w:rPr>
                <w:color w:val="000000" w:themeColor="text1"/>
              </w:rPr>
              <w:br/>
              <w:t>011: 32 Bytes</w:t>
            </w:r>
            <w:r w:rsidR="00B6396D" w:rsidRPr="000B5DBE">
              <w:rPr>
                <w:color w:val="000000" w:themeColor="text1"/>
              </w:rPr>
              <w:br/>
              <w:t>100: 64 Bytes</w:t>
            </w:r>
            <w:r w:rsidR="00B6396D" w:rsidRPr="000B5DBE">
              <w:rPr>
                <w:color w:val="000000" w:themeColor="text1"/>
              </w:rPr>
              <w:br/>
              <w:t>101: 124 Bytes</w:t>
            </w:r>
            <w:r w:rsidR="00B6396D" w:rsidRPr="000B5DBE">
              <w:rPr>
                <w:color w:val="000000" w:themeColor="text1"/>
              </w:rPr>
              <w:br/>
              <w:t>110: reserved, do not use</w:t>
            </w:r>
            <w:r w:rsidR="00B6396D" w:rsidRPr="000B5DBE">
              <w:rPr>
                <w:color w:val="000000" w:themeColor="text1"/>
              </w:rPr>
              <w:br/>
              <w:t>111: reserved, do not use</w:t>
            </w:r>
          </w:p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Actual size: +1 PDU_TYPE</w:t>
            </w:r>
            <w:r w:rsidR="007908B0" w:rsidRPr="000B5DBE">
              <w:rPr>
                <w:color w:val="000000" w:themeColor="text1"/>
              </w:rPr>
              <w:t xml:space="preserve"> byte </w:t>
            </w:r>
            <w:r w:rsidRPr="000B5DBE">
              <w:rPr>
                <w:color w:val="000000" w:themeColor="text1"/>
              </w:rPr>
              <w:t xml:space="preserve">+1 Length </w:t>
            </w:r>
            <w:r w:rsidR="007908B0" w:rsidRPr="000B5DBE">
              <w:rPr>
                <w:color w:val="000000" w:themeColor="text1"/>
              </w:rPr>
              <w:t xml:space="preserve">byte </w:t>
            </w:r>
            <w:r w:rsidRPr="000B5DBE">
              <w:rPr>
                <w:color w:val="000000" w:themeColor="text1"/>
              </w:rPr>
              <w:t xml:space="preserve">+1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byte +1 MPS Status byte (last transmitted) 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4D45D6">
        <w:trPr>
          <w:trHeight w:val="452"/>
        </w:trPr>
        <w:tc>
          <w:tcPr>
            <w:tcW w:w="9330" w:type="dxa"/>
            <w:gridSpan w:val="4"/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FIELDRIVE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FD_RSTN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Initialisation control, active low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FD_WDGN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Watchdog on transmitter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WTC1X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lastRenderedPageBreak/>
              <w:t>FD_TXER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error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TER1X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FD_TXENA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enable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TXE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FD_TXCK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Line driver half bit clock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TXCK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FD_TXD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data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TXD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FD_RXCDN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Reception activity detection, active low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RXA1X</w:t>
            </w: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FD_RXD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Receiver data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4666F4">
        <w:trPr>
          <w:trHeight w:val="452"/>
        </w:trPr>
        <w:tc>
          <w:tcPr>
            <w:tcW w:w="9330" w:type="dxa"/>
            <w:gridSpan w:val="4"/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USER INTERFACE, </w:t>
            </w:r>
            <w:r>
              <w:rPr>
                <w:color w:val="000000" w:themeColor="text1"/>
              </w:rPr>
              <w:t>GENERAL SIGNALS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616128" w:rsidRDefault="00F66F23" w:rsidP="007908B0">
            <w:pPr>
              <w:pStyle w:val="BodyText"/>
              <w:ind w:left="0"/>
            </w:pPr>
            <w:r w:rsidRPr="00616128">
              <w:t>U</w:t>
            </w:r>
            <w:r w:rsidR="00B6396D" w:rsidRPr="00616128">
              <w:t>CLK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 MHz clock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CLK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SLONE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Stand-alone mode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SLONE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NOSTAT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If connected to Vcc, disables sending of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together with the produced data.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RSTIN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Initialisation control, active low.</w:t>
            </w:r>
          </w:p>
          <w:p w:rsidR="00B6396D" w:rsidRPr="000B5DBE" w:rsidRDefault="00596FFE" w:rsidP="00B65091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</w:t>
            </w:r>
            <w:r w:rsidR="00B6396D" w:rsidRPr="000B5DBE">
              <w:rPr>
                <w:color w:val="000000" w:themeColor="text1"/>
              </w:rPr>
              <w:t xml:space="preserve">esets the </w:t>
            </w:r>
            <w:r w:rsidR="00763D34"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and the FIELDRIVE (FD_RSTN)</w:t>
            </w:r>
            <w:r w:rsidR="00B65091" w:rsidRPr="000B5DBE">
              <w:rPr>
                <w:color w:val="000000" w:themeColor="text1"/>
              </w:rPr>
              <w:t>.</w:t>
            </w:r>
            <w:r w:rsidRPr="000B5DBE">
              <w:rPr>
                <w:color w:val="000000" w:themeColor="text1"/>
              </w:rPr>
              <w:t xml:space="preserve"> </w:t>
            </w:r>
            <w:r w:rsidR="00B65091" w:rsidRPr="000B5DBE">
              <w:rPr>
                <w:color w:val="000000" w:themeColor="text1"/>
              </w:rPr>
              <w:t>I</w:t>
            </w:r>
            <w:r w:rsidRPr="000B5DBE">
              <w:rPr>
                <w:color w:val="000000" w:themeColor="text1"/>
              </w:rPr>
              <w:t xml:space="preserve">t </w:t>
            </w:r>
            <w:r w:rsidR="00B65091" w:rsidRPr="000B5DBE">
              <w:rPr>
                <w:color w:val="000000" w:themeColor="text1"/>
              </w:rPr>
              <w:t xml:space="preserve">should </w:t>
            </w:r>
            <w:r w:rsidRPr="000B5DBE">
              <w:rPr>
                <w:color w:val="000000" w:themeColor="text1"/>
              </w:rPr>
              <w:t>remain active for at least 8 CLK cycles</w:t>
            </w:r>
            <w:r w:rsidR="00B6396D" w:rsidRPr="000B5DBE">
              <w:rPr>
                <w:color w:val="000000" w:themeColor="text1"/>
              </w:rPr>
              <w:t>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RSTON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F3049E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Reset output, active low. </w:t>
            </w:r>
            <w:r w:rsidR="00B65091" w:rsidRPr="000B5DBE">
              <w:rPr>
                <w:color w:val="000000" w:themeColor="text1"/>
              </w:rPr>
              <w:t xml:space="preserve">Active when </w:t>
            </w:r>
            <w:r w:rsidRPr="000B5DBE">
              <w:rPr>
                <w:color w:val="000000" w:themeColor="text1"/>
              </w:rPr>
              <w:t xml:space="preserve">the reset variable </w:t>
            </w:r>
            <w:r w:rsidR="00B65091" w:rsidRPr="000B5DBE">
              <w:rPr>
                <w:color w:val="000000" w:themeColor="text1"/>
              </w:rPr>
              <w:t xml:space="preserve">is </w:t>
            </w:r>
            <w:r w:rsidRPr="000B5DBE">
              <w:rPr>
                <w:color w:val="000000" w:themeColor="text1"/>
              </w:rPr>
              <w:t>received and the second byte contain</w:t>
            </w:r>
            <w:r w:rsidR="00B65091" w:rsidRPr="000B5DBE">
              <w:rPr>
                <w:color w:val="000000" w:themeColor="text1"/>
              </w:rPr>
              <w:t>s</w:t>
            </w:r>
            <w:r w:rsidRPr="000B5DBE">
              <w:rPr>
                <w:color w:val="000000" w:themeColor="text1"/>
              </w:rPr>
              <w:t xml:space="preserve"> the station address.</w:t>
            </w:r>
            <w:r w:rsidR="00B65091" w:rsidRPr="000B5DBE">
              <w:rPr>
                <w:color w:val="000000" w:themeColor="text1"/>
              </w:rPr>
              <w:t xml:space="preserve"> It </w:t>
            </w:r>
            <w:r w:rsidR="00F3049E" w:rsidRPr="000B5DBE">
              <w:rPr>
                <w:color w:val="000000" w:themeColor="text1"/>
              </w:rPr>
              <w:t>is</w:t>
            </w:r>
            <w:r w:rsidR="00B65091" w:rsidRPr="000B5DBE">
              <w:rPr>
                <w:color w:val="000000" w:themeColor="text1"/>
              </w:rPr>
              <w:t xml:space="preserve"> active for 8 CLK cycles.</w:t>
            </w:r>
            <w:r w:rsidR="00596FFE" w:rsidRPr="000B5DBE">
              <w:rPr>
                <w:color w:val="000000" w:themeColor="text1"/>
              </w:rPr>
              <w:t xml:space="preserve"> A glitch may appear at Power On.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C7080F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C7080F" w:rsidRPr="000B5DBE" w:rsidRDefault="00D86DE2" w:rsidP="00D86DE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</w:t>
            </w:r>
            <w:r w:rsidR="00C7080F" w:rsidRPr="000B5DBE">
              <w:rPr>
                <w:color w:val="000000" w:themeColor="text1"/>
              </w:rPr>
              <w:t>P</w:t>
            </w:r>
            <w:r w:rsidRPr="000B5DBE">
              <w:rPr>
                <w:color w:val="000000" w:themeColor="text1"/>
              </w:rPr>
              <w:t>ON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Power On Reset, active low.</w:t>
            </w:r>
            <w:r w:rsidR="00596FFE" w:rsidRPr="000B5DBE">
              <w:rPr>
                <w:color w:val="000000" w:themeColor="text1"/>
              </w:rPr>
              <w:t xml:space="preserve"> It has to remain active for at least 2 ms.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F35F54">
        <w:trPr>
          <w:trHeight w:val="452"/>
        </w:trPr>
        <w:tc>
          <w:tcPr>
            <w:tcW w:w="933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USER INTERFACE, </w:t>
            </w:r>
            <w:r>
              <w:rPr>
                <w:color w:val="000000" w:themeColor="text1"/>
              </w:rPr>
              <w:t>NON</w:t>
            </w:r>
            <w:r w:rsidRPr="000B5DBE">
              <w:rPr>
                <w:color w:val="000000" w:themeColor="text1"/>
              </w:rPr>
              <w:t xml:space="preserve"> WISHBONE</w:t>
            </w: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VAR1_RDY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new data is received and can safely be read (Consumed variable 05xyh). In stand-alone mode one may sample the data on the first clock edge VAR1_RDY is high.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VAR1_ACC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1. Only used to generate a status that verifies that VAR1_RDY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VAR2_RDY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DB539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Signals new data is received and can safely be read (Consumed broadcast variable </w:t>
            </w:r>
            <w:r w:rsidR="00DB5395">
              <w:rPr>
                <w:color w:val="000000" w:themeColor="text1"/>
              </w:rPr>
              <w:t>91</w:t>
            </w:r>
            <w:r w:rsidRPr="000B5DBE">
              <w:rPr>
                <w:color w:val="000000" w:themeColor="text1"/>
              </w:rPr>
              <w:t>xyh).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VAR2_ACC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2. Only used to generate a status that verifies that VAR2_RDY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VAR3_RDY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variable can safely be written (Produced variable 06xyh). In stand-alone mode, data is sampled on the first clock after VAR_RDY is de</w:t>
            </w:r>
            <w:r w:rsidR="00213F3A" w:rsidRPr="000B5DBE">
              <w:rPr>
                <w:color w:val="000000" w:themeColor="text1"/>
              </w:rPr>
              <w:t>-</w:t>
            </w:r>
            <w:r w:rsidRPr="000B5DBE">
              <w:rPr>
                <w:color w:val="000000" w:themeColor="text1"/>
              </w:rPr>
              <w:t>asserted.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VAR3_ACC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3. Only used to generate a status that verifies that VAR3_RDY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lastRenderedPageBreak/>
              <w:t>U_CACER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U_PACER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3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R_TLER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4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R_FCSER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5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DAT_I[15:8]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670F18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In of stand-alone mode (used in addition to DAT_I[7:0] of the WISHBONE interface.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DAT_O[15:8]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670F18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Out of stand-alone mode (used in addition to DAT_O[7:0] of the WISHBONE interface.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CB074B">
        <w:trPr>
          <w:trHeight w:val="452"/>
        </w:trPr>
        <w:tc>
          <w:tcPr>
            <w:tcW w:w="9330" w:type="dxa"/>
            <w:gridSpan w:val="4"/>
            <w:shd w:val="clear" w:color="auto" w:fill="C0C0C0"/>
          </w:tcPr>
          <w:p w:rsidR="00522FAB" w:rsidRPr="000B5DBE" w:rsidRDefault="00522FAB" w:rsidP="00522FA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 INTERFACE, WISHBONE SLAVE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616128" w:rsidRDefault="00F66F23" w:rsidP="007908B0">
            <w:pPr>
              <w:pStyle w:val="BodyText"/>
              <w:ind w:left="0"/>
            </w:pPr>
            <w:r w:rsidRPr="00616128">
              <w:t>W</w:t>
            </w:r>
            <w:r w:rsidR="00B6396D" w:rsidRPr="00616128">
              <w:t>CLK_I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clock. May be independent of CLK.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DAT_I[7:0]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WISHBONE Data In 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DAT_O[7:0]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Data Out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ADR_I[9:0]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Address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reset. Does not reset other internal logic.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STB_I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Strobe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ACK_O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Acknowledge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WE_I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Write enable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Cycle (not used, but essential for the compliance to the WISHBONE interface rules)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103F31">
        <w:trPr>
          <w:trHeight w:val="452"/>
        </w:trPr>
        <w:tc>
          <w:tcPr>
            <w:tcW w:w="9330" w:type="dxa"/>
            <w:gridSpan w:val="4"/>
            <w:shd w:val="clear" w:color="auto" w:fill="C0C0C0"/>
          </w:tcPr>
          <w:p w:rsidR="00522FAB" w:rsidRPr="0039166C" w:rsidRDefault="00522FAB" w:rsidP="00522FAB">
            <w:pPr>
              <w:pStyle w:val="BodyText"/>
              <w:ind w:left="0"/>
              <w:jc w:val="center"/>
              <w:rPr>
                <w:color w:val="00B050"/>
              </w:rPr>
            </w:pPr>
            <w:r w:rsidRPr="0039166C">
              <w:rPr>
                <w:color w:val="00B050"/>
              </w:rPr>
              <w:t xml:space="preserve">USER INTERFACE, </w:t>
            </w:r>
            <w:r w:rsidRPr="0039166C">
              <w:rPr>
                <w:color w:val="00B050"/>
              </w:rPr>
              <w:t>JTAG CONTROLLER</w:t>
            </w:r>
            <w:r w:rsidR="00954152" w:rsidRPr="0039166C">
              <w:rPr>
                <w:color w:val="00B050"/>
              </w:rPr>
              <w:t xml:space="preserve"> (refer to Annex)</w:t>
            </w:r>
          </w:p>
        </w:tc>
      </w:tr>
      <w:tr w:rsidR="00522FAB" w:rsidRPr="000B5DBE" w:rsidTr="00F75295">
        <w:tc>
          <w:tcPr>
            <w:tcW w:w="2102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JC_TCK</w:t>
            </w:r>
          </w:p>
        </w:tc>
        <w:tc>
          <w:tcPr>
            <w:tcW w:w="909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Output</w:t>
            </w:r>
          </w:p>
        </w:tc>
        <w:tc>
          <w:tcPr>
            <w:tcW w:w="5017" w:type="dxa"/>
          </w:tcPr>
          <w:p w:rsidR="00522FAB" w:rsidRPr="0039166C" w:rsidRDefault="00522FAB" w:rsidP="00522FAB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5 MHz clock to target FPGA</w:t>
            </w:r>
          </w:p>
        </w:tc>
        <w:tc>
          <w:tcPr>
            <w:tcW w:w="1302" w:type="dxa"/>
          </w:tcPr>
          <w:p w:rsidR="00522FAB" w:rsidRPr="000B5DBE" w:rsidRDefault="00522FAB" w:rsidP="00F75295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F75295">
        <w:tc>
          <w:tcPr>
            <w:tcW w:w="2102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JC_TMS</w:t>
            </w:r>
          </w:p>
        </w:tc>
        <w:tc>
          <w:tcPr>
            <w:tcW w:w="909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Output</w:t>
            </w:r>
          </w:p>
        </w:tc>
        <w:tc>
          <w:tcPr>
            <w:tcW w:w="5017" w:type="dxa"/>
          </w:tcPr>
          <w:p w:rsidR="00522FAB" w:rsidRPr="0039166C" w:rsidRDefault="00522FAB" w:rsidP="00522FAB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Test Mode Select to target FPGA</w:t>
            </w:r>
          </w:p>
        </w:tc>
        <w:tc>
          <w:tcPr>
            <w:tcW w:w="1302" w:type="dxa"/>
          </w:tcPr>
          <w:p w:rsidR="00522FAB" w:rsidRPr="000B5DBE" w:rsidRDefault="00522FAB" w:rsidP="00F75295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F75295">
        <w:tc>
          <w:tcPr>
            <w:tcW w:w="2102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JC_TDI</w:t>
            </w:r>
          </w:p>
        </w:tc>
        <w:tc>
          <w:tcPr>
            <w:tcW w:w="909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Output</w:t>
            </w:r>
          </w:p>
        </w:tc>
        <w:tc>
          <w:tcPr>
            <w:tcW w:w="5017" w:type="dxa"/>
          </w:tcPr>
          <w:p w:rsidR="00522FAB" w:rsidRPr="0039166C" w:rsidRDefault="00522FAB" w:rsidP="00522FAB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Test</w:t>
            </w:r>
            <w:r w:rsidRPr="0039166C">
              <w:rPr>
                <w:color w:val="00B050"/>
              </w:rPr>
              <w:t xml:space="preserve"> Data </w:t>
            </w:r>
            <w:r w:rsidRPr="0039166C">
              <w:rPr>
                <w:color w:val="00B050"/>
              </w:rPr>
              <w:t>In to target FPGA</w:t>
            </w:r>
          </w:p>
        </w:tc>
        <w:tc>
          <w:tcPr>
            <w:tcW w:w="1302" w:type="dxa"/>
          </w:tcPr>
          <w:p w:rsidR="00522FAB" w:rsidRPr="000B5DBE" w:rsidRDefault="00522FAB" w:rsidP="00F75295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522FAB" w:rsidRPr="000B5DBE" w:rsidTr="00F75295">
        <w:tc>
          <w:tcPr>
            <w:tcW w:w="2102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JC_TDO</w:t>
            </w:r>
          </w:p>
        </w:tc>
        <w:tc>
          <w:tcPr>
            <w:tcW w:w="909" w:type="dxa"/>
          </w:tcPr>
          <w:p w:rsidR="00522FAB" w:rsidRPr="0039166C" w:rsidRDefault="00522FAB" w:rsidP="00F75295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Input</w:t>
            </w:r>
          </w:p>
        </w:tc>
        <w:tc>
          <w:tcPr>
            <w:tcW w:w="5017" w:type="dxa"/>
          </w:tcPr>
          <w:p w:rsidR="00522FAB" w:rsidRPr="0039166C" w:rsidRDefault="00522FAB" w:rsidP="00522FAB">
            <w:pPr>
              <w:pStyle w:val="BodyText"/>
              <w:ind w:left="0"/>
              <w:rPr>
                <w:color w:val="00B050"/>
              </w:rPr>
            </w:pPr>
            <w:r w:rsidRPr="0039166C">
              <w:rPr>
                <w:color w:val="00B050"/>
              </w:rPr>
              <w:t>Test Data Out from target FPGA</w:t>
            </w:r>
          </w:p>
        </w:tc>
        <w:tc>
          <w:tcPr>
            <w:tcW w:w="1302" w:type="dxa"/>
          </w:tcPr>
          <w:p w:rsidR="00522FAB" w:rsidRPr="000B5DBE" w:rsidRDefault="00522FAB" w:rsidP="00F75295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</w:tbl>
    <w:p w:rsidR="009F6F35" w:rsidRPr="000B5DBE" w:rsidRDefault="009F6F35" w:rsidP="009F6F35">
      <w:pPr>
        <w:pStyle w:val="BodyText"/>
        <w:rPr>
          <w:color w:val="000000" w:themeColor="text1"/>
          <w:lang w:val="en-US"/>
        </w:rPr>
      </w:pPr>
    </w:p>
    <w:p w:rsidR="00B65091" w:rsidRPr="000B5DBE" w:rsidRDefault="00B65091">
      <w:pPr>
        <w:rPr>
          <w:caps/>
          <w:noProof w:val="0"/>
          <w:color w:val="000000" w:themeColor="text1"/>
          <w:sz w:val="24"/>
          <w:lang w:val="en-GB"/>
        </w:rPr>
      </w:pPr>
      <w:r w:rsidRPr="000B5DBE">
        <w:rPr>
          <w:color w:val="000000" w:themeColor="text1"/>
        </w:rPr>
        <w:br w:type="page"/>
      </w:r>
    </w:p>
    <w:p w:rsidR="000D7454" w:rsidRPr="000B5DBE" w:rsidRDefault="000D7454" w:rsidP="00836930">
      <w:pPr>
        <w:pStyle w:val="Heading2"/>
        <w:rPr>
          <w:color w:val="000000" w:themeColor="text1"/>
        </w:rPr>
      </w:pPr>
      <w:bookmarkStart w:id="65" w:name="_Toc307830062"/>
      <w:r w:rsidRPr="000B5DBE">
        <w:rPr>
          <w:color w:val="000000" w:themeColor="text1"/>
        </w:rPr>
        <w:lastRenderedPageBreak/>
        <w:t>Wishbone datasheet</w:t>
      </w:r>
      <w:bookmarkEnd w:id="65"/>
    </w:p>
    <w:tbl>
      <w:tblPr>
        <w:tblStyle w:val="TableGrid"/>
        <w:tblW w:w="0" w:type="auto"/>
        <w:tblInd w:w="198" w:type="dxa"/>
        <w:tblLook w:val="01E0"/>
      </w:tblPr>
      <w:tblGrid>
        <w:gridCol w:w="4927"/>
        <w:gridCol w:w="4361"/>
      </w:tblGrid>
      <w:tr w:rsidR="000D7454" w:rsidRPr="000B5DBE" w:rsidTr="001B184C">
        <w:tc>
          <w:tcPr>
            <w:tcW w:w="4927" w:type="dxa"/>
            <w:tcBorders>
              <w:bottom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</w:t>
            </w:r>
          </w:p>
        </w:tc>
        <w:tc>
          <w:tcPr>
            <w:tcW w:w="4361" w:type="dxa"/>
            <w:tcBorders>
              <w:bottom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Specification</w:t>
            </w:r>
          </w:p>
        </w:tc>
      </w:tr>
      <w:tr w:rsidR="000D7454" w:rsidRPr="000B5DBE" w:rsidTr="001B184C">
        <w:tc>
          <w:tcPr>
            <w:tcW w:w="4927" w:type="dxa"/>
            <w:tcBorders>
              <w:top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General description</w:t>
            </w:r>
          </w:p>
        </w:tc>
        <w:tc>
          <w:tcPr>
            <w:tcW w:w="4361" w:type="dxa"/>
            <w:tcBorders>
              <w:top w:val="double" w:sz="4" w:space="0" w:color="auto"/>
            </w:tcBorders>
          </w:tcPr>
          <w:p w:rsidR="000D7454" w:rsidRPr="000B5DBE" w:rsidRDefault="003415B9" w:rsidP="0083048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3 times </w:t>
            </w:r>
            <w:r w:rsidR="00830485" w:rsidRPr="000B5DBE">
              <w:rPr>
                <w:color w:val="000000" w:themeColor="text1"/>
              </w:rPr>
              <w:t>128</w:t>
            </w:r>
            <w:r w:rsidRPr="000B5DBE">
              <w:rPr>
                <w:color w:val="000000" w:themeColor="text1"/>
              </w:rPr>
              <w:t xml:space="preserve"> x 8</w:t>
            </w:r>
            <w:r w:rsidR="000D7454" w:rsidRPr="000B5DBE">
              <w:rPr>
                <w:color w:val="000000" w:themeColor="text1"/>
              </w:rPr>
              <w:t>-bit memory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Supported cycles</w:t>
            </w:r>
          </w:p>
        </w:tc>
        <w:tc>
          <w:tcPr>
            <w:tcW w:w="4361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SLAVE READ/WRITE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port, size</w:t>
            </w:r>
            <w:r w:rsidRPr="000B5DBE">
              <w:rPr>
                <w:color w:val="000000" w:themeColor="text1"/>
              </w:rPr>
              <w:br/>
              <w:t>Data port, granularity</w:t>
            </w:r>
            <w:r w:rsidRPr="000B5DBE">
              <w:rPr>
                <w:color w:val="000000" w:themeColor="text1"/>
              </w:rPr>
              <w:br/>
              <w:t>Data port, maximum operand size</w:t>
            </w:r>
            <w:r w:rsidRPr="000B5DBE">
              <w:rPr>
                <w:color w:val="000000" w:themeColor="text1"/>
              </w:rPr>
              <w:br/>
              <w:t>Data transfer ordering</w:t>
            </w:r>
            <w:r w:rsidRPr="000B5DBE">
              <w:rPr>
                <w:color w:val="000000" w:themeColor="text1"/>
              </w:rPr>
              <w:br/>
              <w:t>Data transfer sequencing</w:t>
            </w:r>
          </w:p>
        </w:tc>
        <w:tc>
          <w:tcPr>
            <w:tcW w:w="4361" w:type="dxa"/>
          </w:tcPr>
          <w:p w:rsidR="000D7454" w:rsidRPr="000B5DBE" w:rsidRDefault="003415B9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  <w:t>Big endian and/or little endian</w:t>
            </w:r>
            <w:r w:rsidR="000D7454" w:rsidRPr="000B5DBE">
              <w:rPr>
                <w:color w:val="000000" w:themeColor="text1"/>
              </w:rPr>
              <w:br/>
              <w:t>Undefined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Clock frequency constraints</w:t>
            </w:r>
          </w:p>
        </w:tc>
        <w:tc>
          <w:tcPr>
            <w:tcW w:w="4361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 MHz max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Supported signal list and cross reference to equivalent WISHBONE signals</w:t>
            </w:r>
          </w:p>
        </w:tc>
        <w:tc>
          <w:tcPr>
            <w:tcW w:w="4361" w:type="dxa"/>
          </w:tcPr>
          <w:p w:rsidR="000D7454" w:rsidRPr="000B5DBE" w:rsidRDefault="000D7454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 name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WISHBON</w:t>
            </w:r>
            <w:r w:rsidR="00670F18" w:rsidRPr="000B5DBE">
              <w:rPr>
                <w:color w:val="000000" w:themeColor="text1"/>
              </w:rPr>
              <w:t>E Equiv.</w:t>
            </w:r>
            <w:r w:rsidR="00670F18" w:rsidRPr="000B5DBE">
              <w:rPr>
                <w:color w:val="000000" w:themeColor="text1"/>
              </w:rPr>
              <w:br/>
              <w:t>ACK_O</w:t>
            </w:r>
            <w:r w:rsidR="00670F18" w:rsidRPr="000B5DBE">
              <w:rPr>
                <w:color w:val="000000" w:themeColor="text1"/>
              </w:rPr>
              <w:tab/>
            </w:r>
            <w:r w:rsidR="00670F18" w:rsidRPr="000B5DBE">
              <w:rPr>
                <w:color w:val="000000" w:themeColor="text1"/>
              </w:rPr>
              <w:tab/>
            </w:r>
            <w:r w:rsidR="00670F18" w:rsidRPr="000B5DBE">
              <w:rPr>
                <w:color w:val="000000" w:themeColor="text1"/>
              </w:rPr>
              <w:tab/>
              <w:t>ACK_O</w:t>
            </w:r>
            <w:r w:rsidR="00670F18" w:rsidRPr="000B5DBE">
              <w:rPr>
                <w:color w:val="000000" w:themeColor="text1"/>
              </w:rPr>
              <w:br/>
              <w:t>ADR_I[</w:t>
            </w:r>
            <w:r w:rsidR="003415B9" w:rsidRPr="000B5DBE">
              <w:rPr>
                <w:color w:val="000000" w:themeColor="text1"/>
              </w:rPr>
              <w:t>9:0</w:t>
            </w:r>
            <w:r w:rsidR="00670F18" w:rsidRPr="000B5DBE">
              <w:rPr>
                <w:color w:val="000000" w:themeColor="text1"/>
              </w:rPr>
              <w:t>]</w:t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  <w:t>ADR_I</w:t>
            </w:r>
            <w:r w:rsidR="00670F18" w:rsidRPr="000B5DBE">
              <w:rPr>
                <w:color w:val="000000" w:themeColor="text1"/>
              </w:rPr>
              <w:t>[]</w:t>
            </w:r>
            <w:r w:rsidR="000750D6" w:rsidRPr="000B5DBE">
              <w:rPr>
                <w:color w:val="000000" w:themeColor="text1"/>
              </w:rPr>
              <w:br/>
              <w:t>CLK_I</w:t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  <w:t>CLK_I</w:t>
            </w:r>
            <w:r w:rsidR="000750D6" w:rsidRPr="000B5DBE">
              <w:rPr>
                <w:color w:val="000000" w:themeColor="text1"/>
              </w:rPr>
              <w:br/>
            </w:r>
            <w:r w:rsidR="002C3A2B" w:rsidRPr="000B5DBE">
              <w:rPr>
                <w:color w:val="000000" w:themeColor="text1"/>
              </w:rPr>
              <w:t>DAT_I[</w:t>
            </w:r>
            <w:r w:rsidR="000750D6" w:rsidRPr="000B5DBE">
              <w:rPr>
                <w:color w:val="000000" w:themeColor="text1"/>
              </w:rPr>
              <w:t>7:0</w:t>
            </w:r>
            <w:r w:rsidR="002C3A2B" w:rsidRPr="000B5DBE">
              <w:rPr>
                <w:color w:val="000000" w:themeColor="text1"/>
              </w:rPr>
              <w:t>]</w:t>
            </w:r>
            <w:r w:rsidR="002C3A2B" w:rsidRPr="000B5DBE">
              <w:rPr>
                <w:color w:val="000000" w:themeColor="text1"/>
              </w:rPr>
              <w:tab/>
            </w:r>
            <w:r w:rsidR="002C3A2B" w:rsidRPr="000B5DBE">
              <w:rPr>
                <w:color w:val="000000" w:themeColor="text1"/>
              </w:rPr>
              <w:tab/>
              <w:t>DAT_I[]</w:t>
            </w:r>
            <w:r w:rsidR="002C3A2B" w:rsidRPr="000B5DBE">
              <w:rPr>
                <w:color w:val="000000" w:themeColor="text1"/>
              </w:rPr>
              <w:br/>
              <w:t>DAT_O[</w:t>
            </w:r>
            <w:r w:rsidR="000750D6" w:rsidRPr="000B5DBE">
              <w:rPr>
                <w:color w:val="000000" w:themeColor="text1"/>
              </w:rPr>
              <w:t>7</w:t>
            </w:r>
            <w:r w:rsidRPr="000B5DBE">
              <w:rPr>
                <w:color w:val="000000" w:themeColor="text1"/>
              </w:rPr>
              <w:t>:0</w:t>
            </w:r>
            <w:r w:rsidR="002C3A2B" w:rsidRPr="000B5DBE">
              <w:rPr>
                <w:color w:val="000000" w:themeColor="text1"/>
              </w:rPr>
              <w:t>]</w:t>
            </w:r>
            <w:r w:rsidR="002C3A2B" w:rsidRPr="000B5DBE">
              <w:rPr>
                <w:color w:val="000000" w:themeColor="text1"/>
              </w:rPr>
              <w:tab/>
            </w:r>
            <w:r w:rsidR="002C3A2B" w:rsidRPr="000B5DBE">
              <w:rPr>
                <w:color w:val="000000" w:themeColor="text1"/>
              </w:rPr>
              <w:tab/>
              <w:t>DAT_O[]</w:t>
            </w:r>
            <w:r w:rsidRPr="000B5DBE">
              <w:rPr>
                <w:color w:val="000000" w:themeColor="text1"/>
              </w:rPr>
              <w:br/>
              <w:t>STB_I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STB_I</w:t>
            </w:r>
            <w:r w:rsidRPr="000B5DBE">
              <w:rPr>
                <w:color w:val="000000" w:themeColor="text1"/>
              </w:rPr>
              <w:br/>
              <w:t>WE_I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WE_I</w:t>
            </w:r>
          </w:p>
          <w:p w:rsidR="000750D6" w:rsidRPr="000B5DBE" w:rsidRDefault="000750D6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RST_I</w:t>
            </w:r>
          </w:p>
          <w:p w:rsidR="000750D6" w:rsidRPr="000B5DBE" w:rsidRDefault="000750D6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CYC_I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Special requirements</w:t>
            </w:r>
          </w:p>
        </w:tc>
        <w:tc>
          <w:tcPr>
            <w:tcW w:w="4361" w:type="dxa"/>
          </w:tcPr>
          <w:p w:rsidR="000D7454" w:rsidRPr="000B5DBE" w:rsidRDefault="000750D6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  <w:r w:rsidR="003415B9" w:rsidRPr="000B5DBE">
              <w:rPr>
                <w:color w:val="000000" w:themeColor="text1"/>
              </w:rPr>
              <w:t>one</w:t>
            </w:r>
          </w:p>
        </w:tc>
      </w:tr>
    </w:tbl>
    <w:p w:rsidR="00B65091" w:rsidRPr="000B5DBE" w:rsidRDefault="00B65091" w:rsidP="00B65091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</w:p>
    <w:p w:rsidR="00DA5792" w:rsidRPr="000B5DBE" w:rsidRDefault="00DA5792" w:rsidP="0020567D">
      <w:pPr>
        <w:pStyle w:val="Heading1"/>
        <w:rPr>
          <w:color w:val="000000" w:themeColor="text1"/>
        </w:rPr>
      </w:pPr>
      <w:bookmarkStart w:id="66" w:name="_Toc307830063"/>
      <w:r w:rsidRPr="000B5DBE">
        <w:rPr>
          <w:color w:val="000000" w:themeColor="text1"/>
        </w:rPr>
        <w:t>References</w:t>
      </w:r>
      <w:bookmarkEnd w:id="66"/>
    </w:p>
    <w:p w:rsidR="008317D2" w:rsidRDefault="00EB62DB" w:rsidP="00EB62DB">
      <w:pPr>
        <w:pStyle w:val="BodyText"/>
        <w:ind w:left="1440" w:hanging="600"/>
        <w:rPr>
          <w:rStyle w:val="Hyperlink"/>
        </w:rPr>
      </w:pPr>
      <w:r w:rsidRPr="000B5DBE">
        <w:rPr>
          <w:color w:val="000000" w:themeColor="text1"/>
          <w:lang w:val="en-US"/>
        </w:rPr>
        <w:t>[1]</w:t>
      </w:r>
      <w:r w:rsidRPr="000B5DBE">
        <w:rPr>
          <w:color w:val="000000" w:themeColor="text1"/>
          <w:lang w:val="en-US"/>
        </w:rPr>
        <w:tab/>
      </w:r>
      <w:r w:rsidR="008317D2" w:rsidRPr="000B5DBE">
        <w:rPr>
          <w:color w:val="000000" w:themeColor="text1"/>
          <w:lang w:val="en-US"/>
        </w:rPr>
        <w:t>IEC f</w:t>
      </w:r>
      <w:r w:rsidRPr="000B5DBE">
        <w:rPr>
          <w:color w:val="000000" w:themeColor="text1"/>
          <w:lang w:val="en-US"/>
        </w:rPr>
        <w:t xml:space="preserve">ieldbus standards. </w:t>
      </w:r>
      <w:hyperlink r:id="rId14" w:history="1">
        <w:r w:rsidR="008317D2" w:rsidRPr="000B5DBE">
          <w:rPr>
            <w:rStyle w:val="Hyperlink"/>
          </w:rPr>
          <w:t>IEC-61784-1 Industrial communication networks: Profiles : Part 1: Fieldbus profiles</w:t>
        </w:r>
      </w:hyperlink>
      <w:r w:rsidR="008317D2" w:rsidRPr="000B5DBE">
        <w:rPr>
          <w:rStyle w:val="Hyperlink"/>
        </w:rPr>
        <w:t xml:space="preserve"> </w:t>
      </w:r>
    </w:p>
    <w:p w:rsidR="00EC1B16" w:rsidRPr="00EC1B16" w:rsidRDefault="000F740D" w:rsidP="00EC1B16">
      <w:pPr>
        <w:pStyle w:val="BodyText"/>
        <w:ind w:left="1440" w:hanging="600"/>
        <w:rPr>
          <w:rStyle w:val="Hyperlink"/>
          <w:color w:val="000000" w:themeColor="text1"/>
          <w:u w:val="none"/>
          <w:lang w:val="fr-FR"/>
        </w:rPr>
      </w:pPr>
      <w:r w:rsidRPr="000B5DBE">
        <w:rPr>
          <w:color w:val="000000" w:themeColor="text1"/>
          <w:lang w:val="fr-FR"/>
        </w:rPr>
        <w:t>[2]</w:t>
      </w:r>
      <w:r w:rsidR="00125535" w:rsidRPr="000B5DBE">
        <w:rPr>
          <w:color w:val="000000" w:themeColor="text1"/>
          <w:lang w:val="fr-FR"/>
        </w:rPr>
        <w:tab/>
        <w:t>CernFIP pages.</w:t>
      </w:r>
      <w:r w:rsidR="00EC1B16" w:rsidRPr="00EC1B16">
        <w:rPr>
          <w:lang w:val="fr-FR"/>
        </w:rPr>
        <w:t xml:space="preserve"> </w:t>
      </w:r>
      <w:hyperlink r:id="rId15" w:history="1">
        <w:r w:rsidR="00616128" w:rsidRPr="00000804">
          <w:rPr>
            <w:rStyle w:val="Hyperlink"/>
            <w:lang w:val="fr-FR"/>
          </w:rPr>
          <w:t>http://www.ohwr.org/projects/cern-fip</w:t>
        </w:r>
      </w:hyperlink>
    </w:p>
    <w:p w:rsidR="003A1745" w:rsidRPr="00994FAE" w:rsidRDefault="000F740D" w:rsidP="005D3D9C">
      <w:pPr>
        <w:pStyle w:val="BodyText"/>
        <w:ind w:left="1440" w:hanging="600"/>
        <w:rPr>
          <w:rStyle w:val="Hyperlink"/>
          <w:color w:val="0070C0"/>
          <w:lang w:val="fr-FR"/>
        </w:rPr>
      </w:pPr>
      <w:r w:rsidRPr="000B5DBE">
        <w:rPr>
          <w:color w:val="000000" w:themeColor="text1"/>
          <w:lang w:val="en-US"/>
        </w:rPr>
        <w:t>[3</w:t>
      </w:r>
      <w:r w:rsidR="003A1745" w:rsidRPr="000B5DBE">
        <w:rPr>
          <w:color w:val="000000" w:themeColor="text1"/>
          <w:lang w:val="en-US"/>
        </w:rPr>
        <w:t>]</w:t>
      </w:r>
      <w:r w:rsidR="003A1745" w:rsidRPr="000B5DBE">
        <w:rPr>
          <w:color w:val="000000" w:themeColor="text1"/>
          <w:lang w:val="en-US"/>
        </w:rPr>
        <w:tab/>
      </w:r>
      <w:r w:rsidR="001F01CB" w:rsidRPr="000B5DBE">
        <w:rPr>
          <w:color w:val="000000" w:themeColor="text1"/>
          <w:lang w:val="en-US"/>
        </w:rPr>
        <w:t xml:space="preserve">ALSTOM </w:t>
      </w:r>
      <w:r w:rsidR="0055513E" w:rsidRPr="000B5DBE">
        <w:rPr>
          <w:color w:val="000000" w:themeColor="text1"/>
          <w:lang w:val="en-US"/>
        </w:rPr>
        <w:t>FIELDRIVE</w:t>
      </w:r>
      <w:r w:rsidR="003A1745" w:rsidRPr="000B5DBE">
        <w:rPr>
          <w:color w:val="000000" w:themeColor="text1"/>
          <w:lang w:val="en-US"/>
        </w:rPr>
        <w:t xml:space="preserve"> and </w:t>
      </w:r>
      <w:r w:rsidR="0055513E" w:rsidRPr="000B5DBE">
        <w:rPr>
          <w:color w:val="000000" w:themeColor="text1"/>
          <w:lang w:val="en-US"/>
        </w:rPr>
        <w:t>FIELDTR</w:t>
      </w:r>
      <w:r w:rsidR="003A1745" w:rsidRPr="000B5DBE">
        <w:rPr>
          <w:color w:val="000000" w:themeColor="text1"/>
          <w:lang w:val="en-US"/>
        </w:rPr>
        <w:t xml:space="preserve"> documentation</w:t>
      </w:r>
      <w:r w:rsidR="00AC2339" w:rsidRPr="000B5DBE">
        <w:rPr>
          <w:color w:val="000000" w:themeColor="text1"/>
          <w:lang w:val="en-US"/>
        </w:rPr>
        <w:t>.</w:t>
      </w:r>
      <w:r w:rsidR="003A1745" w:rsidRPr="000B5DBE">
        <w:rPr>
          <w:color w:val="0070C0"/>
        </w:rPr>
        <w:t xml:space="preserve"> </w:t>
      </w:r>
      <w:hyperlink r:id="rId16" w:history="1">
        <w:r w:rsidR="003A1745" w:rsidRPr="00994FAE">
          <w:rPr>
            <w:rStyle w:val="Hyperlink"/>
            <w:lang w:val="fr-FR"/>
          </w:rPr>
          <w:t>http://www.fipware.fr/</w:t>
        </w:r>
      </w:hyperlink>
    </w:p>
    <w:p w:rsidR="00DA5792" w:rsidRPr="000B5DBE" w:rsidRDefault="000F740D" w:rsidP="005D3D9C">
      <w:pPr>
        <w:pStyle w:val="BodyText"/>
        <w:ind w:left="1440" w:hanging="600"/>
        <w:rPr>
          <w:rStyle w:val="Hyperlink"/>
        </w:rPr>
      </w:pPr>
      <w:r w:rsidRPr="000B5DBE">
        <w:rPr>
          <w:color w:val="000000" w:themeColor="text1"/>
          <w:lang w:val="fr-FR"/>
        </w:rPr>
        <w:t>[4</w:t>
      </w:r>
      <w:r w:rsidR="00DA5792" w:rsidRPr="000B5DBE">
        <w:rPr>
          <w:color w:val="000000" w:themeColor="text1"/>
          <w:lang w:val="fr-FR"/>
        </w:rPr>
        <w:t>]</w:t>
      </w:r>
      <w:r w:rsidR="00DA5792" w:rsidRPr="000B5DBE">
        <w:rPr>
          <w:color w:val="000000" w:themeColor="text1"/>
          <w:lang w:val="fr-FR"/>
        </w:rPr>
        <w:tab/>
        <w:t xml:space="preserve">Adaptation des Temps de Retournement et Silence des Agents (MICROFIP) sur ceux du MANAGER (FULLFIP), </w:t>
      </w:r>
      <w:r w:rsidR="007A61A1" w:rsidRPr="000B5DBE">
        <w:rPr>
          <w:color w:val="000000" w:themeColor="text1"/>
          <w:lang w:val="fr-FR"/>
        </w:rPr>
        <w:t xml:space="preserve">CERN </w:t>
      </w:r>
      <w:r w:rsidR="00DA5792" w:rsidRPr="000B5DBE">
        <w:rPr>
          <w:color w:val="000000" w:themeColor="text1"/>
          <w:lang w:val="fr-FR"/>
        </w:rPr>
        <w:t>AB-Note-2005-023(CO), R. Brun, 2005</w:t>
      </w:r>
      <w:r w:rsidR="007A61A1" w:rsidRPr="000B5DBE">
        <w:rPr>
          <w:color w:val="000000" w:themeColor="text1"/>
          <w:lang w:val="fr-FR"/>
        </w:rPr>
        <w:t>.</w:t>
      </w:r>
      <w:r w:rsidR="00DA5792" w:rsidRPr="000B5DBE">
        <w:rPr>
          <w:color w:val="000000" w:themeColor="text1"/>
          <w:lang w:val="fr-FR"/>
        </w:rPr>
        <w:br/>
      </w:r>
      <w:hyperlink r:id="rId17" w:history="1">
        <w:r w:rsidR="00DA5792" w:rsidRPr="000B5DBE">
          <w:rPr>
            <w:rStyle w:val="Hyperlink"/>
          </w:rPr>
          <w:t>http://cdsweb.cern.ch/record/834924</w:t>
        </w:r>
      </w:hyperlink>
    </w:p>
    <w:p w:rsidR="00E06068" w:rsidRDefault="000F740D" w:rsidP="000B5DBE">
      <w:pPr>
        <w:pStyle w:val="ListParagraph"/>
        <w:spacing w:before="50" w:after="26"/>
        <w:ind w:left="1440" w:hanging="600"/>
      </w:pPr>
      <w:r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[5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]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ab/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F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I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P 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Device 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M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anager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Software 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Version 4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User Reference Manual, ALS502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78h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-en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.</w:t>
      </w:r>
      <w:r w:rsidR="008144B5" w:rsidRPr="000B5DBE">
        <w:rPr>
          <w:rFonts w:ascii="Verdana" w:eastAsia="Times New Roman" w:hAnsi="Verdana" w:cs="Times New Roman"/>
          <w:color w:val="0070C0"/>
          <w:sz w:val="20"/>
          <w:szCs w:val="20"/>
          <w:lang w:val="en-GB"/>
        </w:rPr>
        <w:t xml:space="preserve"> </w:t>
      </w:r>
      <w:hyperlink r:id="rId18" w:history="1">
        <w:r w:rsidR="00B60245" w:rsidRPr="00B60245">
          <w:rPr>
            <w:rStyle w:val="Hyperlink"/>
            <w:rFonts w:ascii="Verdana" w:eastAsia="Times New Roman" w:hAnsi="Verdana" w:cs="Times New Roman"/>
            <w:sz w:val="20"/>
            <w:szCs w:val="20"/>
            <w:lang w:val="en-GB"/>
          </w:rPr>
          <w:t>http://cern-worldfip.web.cern.ch/cern-worldfip/Docs/FIPWARE/User%20documentation/Software/FDM_FULLFIP2.pdf</w:t>
        </w:r>
      </w:hyperlink>
    </w:p>
    <w:p w:rsidR="00202B19" w:rsidRPr="000B5DBE" w:rsidRDefault="00E06068" w:rsidP="00E06068">
      <w:pPr>
        <w:pStyle w:val="BodyText"/>
        <w:ind w:left="1440" w:hanging="600"/>
        <w:rPr>
          <w:rStyle w:val="Hyperlink"/>
        </w:rPr>
      </w:pPr>
      <w:r w:rsidRPr="000B5DBE">
        <w:rPr>
          <w:color w:val="000000" w:themeColor="text1"/>
        </w:rPr>
        <w:t xml:space="preserve"> </w:t>
      </w:r>
      <w:r w:rsidR="00202B19" w:rsidRPr="000B5DBE">
        <w:rPr>
          <w:color w:val="000000" w:themeColor="text1"/>
        </w:rPr>
        <w:t>[</w:t>
      </w:r>
      <w:r w:rsidR="000F740D" w:rsidRPr="000B5DBE">
        <w:rPr>
          <w:color w:val="000000" w:themeColor="text1"/>
        </w:rPr>
        <w:t>6</w:t>
      </w:r>
      <w:r w:rsidR="00202B19" w:rsidRPr="000B5DBE">
        <w:rPr>
          <w:color w:val="000000" w:themeColor="text1"/>
        </w:rPr>
        <w:t>]</w:t>
      </w:r>
      <w:r w:rsidR="00202B19" w:rsidRPr="000B5DBE">
        <w:rPr>
          <w:color w:val="000000" w:themeColor="text1"/>
        </w:rPr>
        <w:tab/>
        <w:t>Specification for the: WISHBONE System-on-Chip (SoC) Interconnection Architecture for Portable IP Cores</w:t>
      </w:r>
      <w:r w:rsidR="003E3CB5" w:rsidRPr="000B5DBE">
        <w:rPr>
          <w:color w:val="000000" w:themeColor="text1"/>
        </w:rPr>
        <w:t xml:space="preserve">, </w:t>
      </w:r>
      <w:r w:rsidR="00202B19" w:rsidRPr="000B5DBE">
        <w:rPr>
          <w:color w:val="000000" w:themeColor="text1"/>
        </w:rPr>
        <w:t>Revision: B.3, Released: September 7, 2002</w:t>
      </w:r>
      <w:r w:rsidR="00AC2339" w:rsidRPr="000B5DBE">
        <w:rPr>
          <w:color w:val="000000" w:themeColor="text1"/>
        </w:rPr>
        <w:t>.</w:t>
      </w:r>
      <w:r w:rsidR="003E3CB5" w:rsidRPr="000B5DBE">
        <w:rPr>
          <w:color w:val="000000" w:themeColor="text1"/>
        </w:rPr>
        <w:br/>
      </w:r>
      <w:hyperlink r:id="rId19" w:history="1">
        <w:r w:rsidR="00202B19" w:rsidRPr="000B5DBE">
          <w:rPr>
            <w:rStyle w:val="Hyperlink"/>
          </w:rPr>
          <w:t>http://www.opencores.org/downloads/wbspec_b3.pdf</w:t>
        </w:r>
      </w:hyperlink>
    </w:p>
    <w:p w:rsidR="004357B0" w:rsidRDefault="004357B0">
      <w:pPr>
        <w:rPr>
          <w:noProof w:val="0"/>
          <w:color w:val="000000" w:themeColor="text1"/>
          <w:lang w:val="en-GB"/>
        </w:rPr>
      </w:pPr>
      <w:r>
        <w:rPr>
          <w:color w:val="000000" w:themeColor="text1"/>
        </w:rPr>
        <w:br w:type="page"/>
      </w:r>
    </w:p>
    <w:p w:rsidR="004357B0" w:rsidRPr="002B6BB6" w:rsidRDefault="004357B0" w:rsidP="004357B0">
      <w:pPr>
        <w:pStyle w:val="Heading1"/>
        <w:rPr>
          <w:color w:val="00B050"/>
        </w:rPr>
      </w:pPr>
      <w:bookmarkStart w:id="67" w:name="_Ref307838955"/>
      <w:r w:rsidRPr="002B6BB6">
        <w:rPr>
          <w:noProof/>
          <w:color w:val="00B05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6.55pt;margin-top:-18398231.8pt;width:49.2pt;height:30.95pt;z-index:251692032" o:connectortype="straight" strokecolor="#a5a5a5 [2092]">
            <v:stroke dashstyle="dash"/>
          </v:shape>
        </w:pict>
      </w:r>
      <w:bookmarkStart w:id="68" w:name="_Toc307830064"/>
      <w:r w:rsidRPr="002B6BB6">
        <w:rPr>
          <w:color w:val="00B050"/>
        </w:rPr>
        <w:t>annex</w:t>
      </w:r>
      <w:bookmarkEnd w:id="67"/>
      <w:bookmarkEnd w:id="68"/>
    </w:p>
    <w:p w:rsidR="004357B0" w:rsidRDefault="004357B0" w:rsidP="004357B0">
      <w:pPr>
        <w:pStyle w:val="Heading2"/>
        <w:rPr>
          <w:color w:val="000000" w:themeColor="text1"/>
        </w:rPr>
      </w:pPr>
      <w:bookmarkStart w:id="69" w:name="_Toc307830065"/>
      <w:bookmarkStart w:id="70" w:name="_Ref307838924"/>
      <w:bookmarkStart w:id="71" w:name="_Ref307838933"/>
      <w:r w:rsidRPr="009E6F3F">
        <w:rPr>
          <w:color w:val="000000" w:themeColor="text1"/>
        </w:rPr>
        <w:t xml:space="preserve">JTAG </w:t>
      </w:r>
      <w:r>
        <w:rPr>
          <w:color w:val="000000" w:themeColor="text1"/>
        </w:rPr>
        <w:t xml:space="preserve">Controller </w:t>
      </w:r>
      <w:r w:rsidRPr="009E6F3F">
        <w:rPr>
          <w:color w:val="000000" w:themeColor="text1"/>
        </w:rPr>
        <w:t>feature</w:t>
      </w:r>
      <w:bookmarkEnd w:id="69"/>
      <w:bookmarkEnd w:id="70"/>
      <w:bookmarkEnd w:id="71"/>
    </w:p>
    <w:p w:rsidR="004357B0" w:rsidRDefault="004357B0" w:rsidP="004357B0">
      <w:pPr>
        <w:pStyle w:val="BodyText"/>
      </w:pPr>
      <w:r>
        <w:t>Two variables</w:t>
      </w:r>
      <w:r w:rsidRPr="00BD337C">
        <w:t xml:space="preserve"> </w:t>
      </w:r>
      <w:r>
        <w:t>have been added for this feature:</w:t>
      </w:r>
    </w:p>
    <w:p w:rsidR="004357B0" w:rsidRDefault="004357B0" w:rsidP="004357B0">
      <w:pPr>
        <w:pStyle w:val="BodyText"/>
        <w:numPr>
          <w:ilvl w:val="0"/>
          <w:numId w:val="40"/>
        </w:numPr>
      </w:pPr>
      <w:r>
        <w:t>ID_DAT= AAxyh.</w:t>
      </w:r>
    </w:p>
    <w:p w:rsidR="004357B0" w:rsidRDefault="004357B0" w:rsidP="004357B0">
      <w:pPr>
        <w:pStyle w:val="BodyText"/>
        <w:ind w:left="1571"/>
      </w:pPr>
      <w:r>
        <w:t>The station consumes this variable of any size up to 124 bytes preceded by the PDU_TYPE and Length bytes and followed by the MPS status byte.</w:t>
      </w:r>
    </w:p>
    <w:p w:rsidR="004357B0" w:rsidRDefault="004357B0" w:rsidP="004357B0">
      <w:pPr>
        <w:pStyle w:val="BodyText"/>
        <w:numPr>
          <w:ilvl w:val="0"/>
          <w:numId w:val="40"/>
        </w:numPr>
      </w:pPr>
      <w:r>
        <w:t xml:space="preserve"> ID_DAT = ABxyh.</w:t>
      </w:r>
    </w:p>
    <w:p w:rsidR="004357B0" w:rsidRDefault="004357B0" w:rsidP="004357B0">
      <w:pPr>
        <w:pStyle w:val="BodyText"/>
        <w:ind w:left="1571"/>
      </w:pPr>
      <w:r>
        <w:t>The station produces this variable with a predefined length of 1 data-byte, followed by the nanoFIP status and the MPS bytes and preceded by the PDU_TYPE and the Length.</w:t>
      </w:r>
    </w:p>
    <w:p w:rsidR="004357B0" w:rsidRDefault="004357B0" w:rsidP="004357B0">
      <w:pPr>
        <w:pStyle w:val="BodyText"/>
        <w:ind w:left="1571"/>
      </w:pPr>
    </w:p>
    <w:p w:rsidR="004357B0" w:rsidRDefault="004357B0" w:rsidP="004357B0">
      <w:pPr>
        <w:pStyle w:val="Heading3"/>
      </w:pPr>
      <w:bookmarkStart w:id="72" w:name="_Toc307830066"/>
      <w:r>
        <w:t xml:space="preserve">JTAG CONSUMED </w:t>
      </w:r>
      <w:r w:rsidRPr="000B5DBE">
        <w:rPr>
          <w:color w:val="000000" w:themeColor="text1"/>
        </w:rPr>
        <w:t xml:space="preserve">variable </w:t>
      </w:r>
      <w:r>
        <w:t>JC_VAR1</w:t>
      </w:r>
      <w:r w:rsidRPr="000B5DBE">
        <w:rPr>
          <w:color w:val="000000" w:themeColor="text1"/>
        </w:rPr>
        <w:t xml:space="preserve"> (</w:t>
      </w:r>
      <w:r>
        <w:rPr>
          <w:color w:val="000000" w:themeColor="text1"/>
        </w:rPr>
        <w:t>AA</w:t>
      </w:r>
      <w:r w:rsidRPr="000B5DBE">
        <w:rPr>
          <w:caps w:val="0"/>
          <w:color w:val="000000" w:themeColor="text1"/>
        </w:rPr>
        <w:t>xyh</w:t>
      </w:r>
      <w:r w:rsidRPr="000B5DBE">
        <w:rPr>
          <w:color w:val="000000" w:themeColor="text1"/>
        </w:rPr>
        <w:t>)</w:t>
      </w:r>
      <w:bookmarkEnd w:id="72"/>
    </w:p>
    <w:p w:rsidR="004357B0" w:rsidRDefault="004357B0" w:rsidP="004357B0">
      <w:pPr>
        <w:pStyle w:val="BodyText"/>
      </w:pPr>
      <w:r>
        <w:t>The JTAG consumed variable JC_VAR1 is received by nanoFIP exactly as a normal consumed VAR1 and it is stored in a dedicated memory (</w:t>
      </w:r>
      <w:r>
        <w:fldChar w:fldCharType="begin"/>
      </w:r>
      <w:r>
        <w:instrText xml:space="preserve"> REF _Ref307587838 \h </w:instrText>
      </w:r>
      <w:r>
        <w:fldChar w:fldCharType="separate"/>
      </w:r>
      <w:r w:rsidR="00417349">
        <w:t xml:space="preserve">Table </w:t>
      </w:r>
      <w:r w:rsidR="00417349">
        <w:rPr>
          <w:noProof/>
        </w:rPr>
        <w:t>10</w:t>
      </w:r>
      <w:r>
        <w:fldChar w:fldCharType="end"/>
      </w:r>
      <w:r>
        <w:t>). After its validation nanoFIP translates the received data to the equivalent TMS, TDI and TCK bits that drive the Test Access Port (TAP) of the external logic FPGA.</w:t>
      </w:r>
    </w:p>
    <w:p w:rsidR="00954152" w:rsidRDefault="00954152" w:rsidP="004357B0">
      <w:pPr>
        <w:ind w:left="8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8.2pt;margin-top:192.2pt;width:371.15pt;height:20.65pt;z-index:251701248" stroked="f">
            <v:textbox style="mso-fit-shape-to-text:t" inset="0,0,0,0">
              <w:txbxContent>
                <w:p w:rsidR="008A56D7" w:rsidRPr="00693058" w:rsidRDefault="008A56D7" w:rsidP="004357B0">
                  <w:pPr>
                    <w:pStyle w:val="Caption"/>
                    <w:rPr>
                      <w:b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7349">
                      <w:rPr>
                        <w:noProof/>
                      </w:rPr>
                      <w:t>7</w:t>
                    </w:r>
                  </w:fldSimple>
                  <w:r>
                    <w:t xml:space="preserve">: </w:t>
                  </w:r>
                  <w:r w:rsidRPr="00693058">
                    <w:rPr>
                      <w:b/>
                    </w:rPr>
                    <w:t xml:space="preserve">JTAG Controller </w:t>
                  </w:r>
                  <w:r>
                    <w:rPr>
                      <w:b/>
                    </w:rPr>
                    <w:t>C</w:t>
                  </w:r>
                  <w:r w:rsidRPr="00693058">
                    <w:rPr>
                      <w:b/>
                    </w:rPr>
                    <w:t>onsumption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122555</wp:posOffset>
            </wp:positionV>
            <wp:extent cx="4882515" cy="2253615"/>
            <wp:effectExtent l="19050" t="0" r="0" b="0"/>
            <wp:wrapTopAndBottom/>
            <wp:docPr id="5" name="Picture 4" descr="jc_v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_va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152" w:rsidRDefault="00954152" w:rsidP="004357B0">
      <w:pPr>
        <w:ind w:left="810"/>
      </w:pPr>
    </w:p>
    <w:tbl>
      <w:tblPr>
        <w:tblStyle w:val="TableGrid"/>
        <w:tblW w:w="8478" w:type="dxa"/>
        <w:tblInd w:w="1098" w:type="dxa"/>
        <w:tblLayout w:type="fixed"/>
        <w:tblLook w:val="01E0"/>
      </w:tblPr>
      <w:tblGrid>
        <w:gridCol w:w="2628"/>
        <w:gridCol w:w="2700"/>
        <w:gridCol w:w="1530"/>
        <w:gridCol w:w="1620"/>
      </w:tblGrid>
      <w:tr w:rsidR="00954152" w:rsidRPr="000B5DBE" w:rsidTr="00417349">
        <w:tc>
          <w:tcPr>
            <w:tcW w:w="2628" w:type="dxa"/>
            <w:tcBorders>
              <w:bottom w:val="single" w:sz="18" w:space="0" w:color="auto"/>
            </w:tcBorders>
            <w:shd w:val="clear" w:color="auto" w:fill="auto"/>
          </w:tcPr>
          <w:p w:rsidR="00954152" w:rsidRPr="000B5DBE" w:rsidRDefault="00954152" w:rsidP="00954152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br w:type="page"/>
            </w:r>
            <w:r w:rsidRPr="000B5DBE">
              <w:rPr>
                <w:b/>
                <w:color w:val="000000" w:themeColor="text1"/>
              </w:rPr>
              <w:t>Address</w:t>
            </w:r>
          </w:p>
        </w:tc>
        <w:tc>
          <w:tcPr>
            <w:tcW w:w="2700" w:type="dxa"/>
            <w:tcBorders>
              <w:bottom w:val="single" w:sz="18" w:space="0" w:color="auto"/>
            </w:tcBorders>
            <w:shd w:val="clear" w:color="auto" w:fill="auto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Size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auto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Access</w:t>
            </w:r>
          </w:p>
        </w:tc>
      </w:tr>
      <w:tr w:rsidR="00954152" w:rsidRPr="000B5DBE" w:rsidTr="00417349">
        <w:tc>
          <w:tcPr>
            <w:tcW w:w="26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0000000b</w:t>
            </w:r>
          </w:p>
        </w:tc>
        <w:tc>
          <w:tcPr>
            <w:tcW w:w="27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PDU_TYPE Variable </w:t>
            </w:r>
            <w:r>
              <w:rPr>
                <w:color w:val="000000" w:themeColor="text1"/>
              </w:rPr>
              <w:t>JC 1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 byte</w:t>
            </w:r>
          </w:p>
        </w:tc>
        <w:tc>
          <w:tcPr>
            <w:tcW w:w="162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54152" w:rsidRPr="000B5DBE" w:rsidRDefault="00954152" w:rsidP="00B222D4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accessible by </w:t>
            </w:r>
            <w:r w:rsidR="00B222D4">
              <w:rPr>
                <w:color w:val="000000" w:themeColor="text1"/>
              </w:rPr>
              <w:t>external logic</w:t>
            </w:r>
          </w:p>
        </w:tc>
      </w:tr>
      <w:tr w:rsidR="00954152" w:rsidRPr="000B5DBE" w:rsidTr="00417349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0000001b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Length Variable JC 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 byte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</w:tr>
      <w:tr w:rsidR="00954152" w:rsidRPr="000B5DBE" w:rsidTr="00417349">
        <w:trPr>
          <w:trHeight w:val="944"/>
        </w:trPr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0000010</w:t>
            </w:r>
            <w:r w:rsidRPr="000B5DBE">
              <w:rPr>
                <w:color w:val="000000" w:themeColor="text1"/>
              </w:rPr>
              <w:t>b</w:t>
            </w:r>
            <w:r w:rsidRPr="000B5DBE">
              <w:rPr>
                <w:color w:val="000000" w:themeColor="text1"/>
              </w:rPr>
              <w:br/>
              <w:t>|</w:t>
            </w:r>
            <w:r w:rsidRPr="000B5DBE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1111110</w:t>
            </w:r>
            <w:r w:rsidRPr="000B5DBE">
              <w:rPr>
                <w:color w:val="000000" w:themeColor="text1"/>
              </w:rPr>
              <w:t>b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B058FD" w:rsidRDefault="00954152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B058FD">
              <w:rPr>
                <w:b/>
                <w:color w:val="000000" w:themeColor="text1"/>
              </w:rPr>
              <w:t>J</w:t>
            </w:r>
            <w:r>
              <w:rPr>
                <w:b/>
                <w:color w:val="000000" w:themeColor="text1"/>
              </w:rPr>
              <w:t>C</w:t>
            </w:r>
            <w:r w:rsidRPr="00B058FD">
              <w:rPr>
                <w:b/>
                <w:color w:val="000000" w:themeColor="text1"/>
              </w:rPr>
              <w:t xml:space="preserve"> Variable 1</w:t>
            </w:r>
          </w:p>
          <w:p w:rsidR="00954152" w:rsidRPr="00B058FD" w:rsidRDefault="00954152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B058FD">
              <w:rPr>
                <w:b/>
                <w:color w:val="000000" w:themeColor="text1"/>
              </w:rPr>
              <w:t>AAxyh</w:t>
            </w:r>
          </w:p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B058FD">
              <w:rPr>
                <w:b/>
                <w:color w:val="000000" w:themeColor="text1"/>
              </w:rPr>
              <w:t>(JTAG</w:t>
            </w:r>
            <w:r>
              <w:rPr>
                <w:b/>
                <w:color w:val="000000" w:themeColor="text1"/>
              </w:rPr>
              <w:t xml:space="preserve"> Controller,</w:t>
            </w:r>
            <w:r w:rsidRPr="00B058FD">
              <w:rPr>
                <w:b/>
                <w:color w:val="000000" w:themeColor="text1"/>
              </w:rPr>
              <w:t xml:space="preserve"> Consumed)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max. 124</w:t>
            </w:r>
            <w:r w:rsidRPr="000B5DBE">
              <w:rPr>
                <w:color w:val="000000" w:themeColor="text1"/>
              </w:rPr>
              <w:br/>
              <w:t>bytes followed by MPS status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</w:tr>
      <w:tr w:rsidR="00954152" w:rsidRPr="000B5DBE" w:rsidTr="00417349">
        <w:tc>
          <w:tcPr>
            <w:tcW w:w="262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color w:val="000000" w:themeColor="text1"/>
              </w:rPr>
              <w:t>1111111b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4152" w:rsidRPr="00B058FD" w:rsidRDefault="00954152" w:rsidP="00954152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4152" w:rsidRPr="000B5DBE" w:rsidRDefault="00954152" w:rsidP="0095415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 byte</w:t>
            </w:r>
          </w:p>
        </w:tc>
        <w:tc>
          <w:tcPr>
            <w:tcW w:w="162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54152" w:rsidRPr="000B5DBE" w:rsidRDefault="00954152" w:rsidP="00F75295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</w:tr>
    </w:tbl>
    <w:p w:rsidR="00954152" w:rsidRPr="000B5DBE" w:rsidRDefault="00954152" w:rsidP="00954152">
      <w:pPr>
        <w:pStyle w:val="BodyText"/>
        <w:tabs>
          <w:tab w:val="left" w:pos="990"/>
        </w:tabs>
        <w:ind w:left="990"/>
        <w:rPr>
          <w:color w:val="000000" w:themeColor="text1"/>
        </w:rPr>
      </w:pPr>
      <w:bookmarkStart w:id="73" w:name="_Ref307587791"/>
      <w:bookmarkStart w:id="74" w:name="_Ref307587838"/>
      <w:r>
        <w:t xml:space="preserve">Table </w:t>
      </w:r>
      <w:fldSimple w:instr=" SEQ Table \* ARABIC ">
        <w:r w:rsidR="00417349">
          <w:rPr>
            <w:noProof/>
          </w:rPr>
          <w:t>10</w:t>
        </w:r>
      </w:fldSimple>
      <w:bookmarkEnd w:id="74"/>
      <w:r>
        <w:t>:</w:t>
      </w:r>
      <w:r w:rsidRPr="00417349">
        <w:rPr>
          <w:b/>
        </w:rPr>
        <w:t xml:space="preserve"> </w:t>
      </w:r>
      <w:bookmarkStart w:id="75" w:name="_Ref307587826"/>
      <w:r w:rsidR="00417349" w:rsidRPr="00417349">
        <w:rPr>
          <w:b/>
        </w:rPr>
        <w:t xml:space="preserve">JTAG Controller Consumed </w:t>
      </w:r>
      <w:r w:rsidRPr="00B23575">
        <w:rPr>
          <w:b/>
        </w:rPr>
        <w:t>memory</w:t>
      </w:r>
      <w:bookmarkEnd w:id="73"/>
      <w:bookmarkEnd w:id="75"/>
    </w:p>
    <w:p w:rsidR="00954152" w:rsidRDefault="00954152"/>
    <w:p w:rsidR="00954152" w:rsidRDefault="00954152">
      <w:r>
        <w:br w:type="page"/>
      </w:r>
    </w:p>
    <w:p w:rsidR="004357B0" w:rsidRDefault="004357B0" w:rsidP="004357B0">
      <w:pPr>
        <w:ind w:left="810"/>
      </w:pPr>
      <w:r>
        <w:lastRenderedPageBreak/>
        <w:t xml:space="preserve">As </w:t>
      </w:r>
      <w:r>
        <w:fldChar w:fldCharType="begin"/>
      </w:r>
      <w:r>
        <w:instrText xml:space="preserve"> REF _Ref307587876 \h </w:instrText>
      </w:r>
      <w:r>
        <w:fldChar w:fldCharType="separate"/>
      </w:r>
      <w:r w:rsidR="00417349" w:rsidRPr="00B23575">
        <w:t xml:space="preserve">Figure </w:t>
      </w:r>
      <w:r w:rsidR="00417349">
        <w:t>8</w:t>
      </w:r>
      <w:r>
        <w:fldChar w:fldCharType="end"/>
      </w:r>
      <w:r>
        <w:t xml:space="preserve"> indicates, the consumed JC_VAR1 bytes 4 to n-1 contain pairs of TMS and TDI bits. Since the number of those bits varies and may not be a multiple of 8, bytes 2 and 3 concatenated in big endian encoding are used to indicate the exact number of TMS and TDI bits that have to be treated.</w:t>
      </w:r>
    </w:p>
    <w:p w:rsidR="004357B0" w:rsidRDefault="004357B0" w:rsidP="004357B0">
      <w:pPr>
        <w:pStyle w:val="BodyText"/>
      </w:pPr>
      <w:r>
        <w:t xml:space="preserve">In the example of </w:t>
      </w:r>
      <w:r>
        <w:fldChar w:fldCharType="begin"/>
      </w:r>
      <w:r>
        <w:instrText xml:space="preserve"> REF _Ref307587876 \h </w:instrText>
      </w:r>
      <w:r>
        <w:fldChar w:fldCharType="separate"/>
      </w:r>
      <w:r w:rsidR="00417349" w:rsidRPr="00B23575">
        <w:t xml:space="preserve">Figure </w:t>
      </w:r>
      <w:r w:rsidR="00417349">
        <w:rPr>
          <w:noProof/>
        </w:rPr>
        <w:t>8</w:t>
      </w:r>
      <w:r>
        <w:fldChar w:fldCharType="end"/>
      </w:r>
      <w:r>
        <w:t>: n = 127d and the concatenation of bytes 2 and 3 = 1002d. Therefore 125 complete bytes and 2 bits of byte 126 contain TMS and TDI information.</w:t>
      </w:r>
    </w:p>
    <w:p w:rsidR="004357B0" w:rsidRDefault="004357B0" w:rsidP="004357B0">
      <w:pPr>
        <w:pStyle w:val="BodyText"/>
      </w:pPr>
      <w:r>
        <w:rPr>
          <w:noProof/>
          <w:lang w:val="en-US"/>
        </w:rPr>
        <w:pict>
          <v:roundrect id="_x0000_s1031" style="position:absolute;left:0;text-align:left;margin-left:31pt;margin-top:11.1pt;width:421.5pt;height:286.9pt;z-index:251697152" arcsize="1890f" filled="f" strokecolor="#365f91 [2404]"/>
        </w:pict>
      </w:r>
    </w:p>
    <w:p w:rsidR="004357B0" w:rsidRDefault="004357B0" w:rsidP="004357B0">
      <w:pPr>
        <w:pStyle w:val="BodyText"/>
      </w:pPr>
    </w:p>
    <w:tbl>
      <w:tblPr>
        <w:tblStyle w:val="TableGrid"/>
        <w:tblpPr w:leftFromText="180" w:rightFromText="180" w:vertAnchor="text" w:horzAnchor="page" w:tblpX="2340" w:tblpY="-60"/>
        <w:tblW w:w="0" w:type="auto"/>
        <w:tblLayout w:type="fixed"/>
        <w:tblLook w:val="01E0"/>
      </w:tblPr>
      <w:tblGrid>
        <w:gridCol w:w="1188"/>
        <w:gridCol w:w="2700"/>
        <w:gridCol w:w="1440"/>
      </w:tblGrid>
      <w:tr w:rsidR="004357B0" w:rsidRPr="000B5DBE" w:rsidTr="008A56D7">
        <w:tc>
          <w:tcPr>
            <w:tcW w:w="1188" w:type="dxa"/>
            <w:tcBorders>
              <w:bottom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Memory offset</w:t>
            </w:r>
          </w:p>
        </w:tc>
        <w:tc>
          <w:tcPr>
            <w:tcW w:w="2700" w:type="dxa"/>
            <w:tcBorders>
              <w:bottom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357B0" w:rsidRPr="003E37FF" w:rsidRDefault="004357B0" w:rsidP="008A56D7">
            <w:pPr>
              <w:pStyle w:val="BodyText"/>
              <w:ind w:left="0"/>
              <w:jc w:val="center"/>
              <w:rPr>
                <w:b/>
              </w:rPr>
            </w:pPr>
            <w:r>
              <w:pict>
                <v:shape id="_x0000_s1027" type="#_x0000_t32" style="position:absolute;left:0;text-align:left;margin-left:65.05pt;margin-top:15.5pt;width:28.35pt;height:88.4pt;flip:x;z-index:251693056;mso-position-horizontal-relative:text;mso-position-vertical-relative:text" o:connectortype="straight" strokecolor="#a5a5a5 [2092]">
                  <v:stroke dashstyle="dash"/>
                </v:shape>
              </w:pict>
            </w:r>
            <w:r w:rsidRPr="003E37FF">
              <w:rPr>
                <w:b/>
              </w:rPr>
              <w:t>Content</w:t>
            </w:r>
          </w:p>
        </w:tc>
      </w:tr>
      <w:tr w:rsidR="004357B0" w:rsidRPr="000B5DBE" w:rsidTr="008A56D7">
        <w:tc>
          <w:tcPr>
            <w:tcW w:w="1188" w:type="dxa"/>
            <w:tcBorders>
              <w:top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2700" w:type="dxa"/>
            <w:tcBorders>
              <w:top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 w:rsidRPr="00A52201">
              <w:t>PDU_TYPE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:rsidR="004357B0" w:rsidRPr="00A52201" w:rsidRDefault="004357B0" w:rsidP="008A56D7">
            <w:pPr>
              <w:pStyle w:val="BodyText"/>
              <w:ind w:left="0"/>
              <w:jc w:val="center"/>
            </w:pPr>
            <w:r>
              <w:t>40h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700" w:type="dxa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 w:rsidRPr="00A52201">
              <w:t>Length</w:t>
            </w:r>
          </w:p>
        </w:tc>
        <w:tc>
          <w:tcPr>
            <w:tcW w:w="1440" w:type="dxa"/>
          </w:tcPr>
          <w:p w:rsidR="004357B0" w:rsidRPr="00A52201" w:rsidRDefault="004357B0" w:rsidP="008A56D7">
            <w:pPr>
              <w:pStyle w:val="BodyText"/>
              <w:ind w:left="0"/>
              <w:jc w:val="center"/>
            </w:pPr>
            <w:r>
              <w:t>n-1</w:t>
            </w:r>
          </w:p>
        </w:tc>
      </w:tr>
      <w:tr w:rsidR="004357B0" w:rsidRPr="000B5DBE" w:rsidTr="008A56D7">
        <w:trPr>
          <w:trHeight w:val="458"/>
        </w:trPr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700" w:type="dxa"/>
            <w:vMerge w:val="restart"/>
          </w:tcPr>
          <w:p w:rsidR="004357B0" w:rsidRDefault="004357B0" w:rsidP="008A56D7">
            <w:pPr>
              <w:pStyle w:val="BodyText"/>
              <w:ind w:left="0"/>
              <w:rPr>
                <w:color w:val="000000" w:themeColor="text1"/>
                <w:sz w:val="18"/>
                <w:szCs w:val="18"/>
              </w:rPr>
            </w:pPr>
            <w:r w:rsidRPr="005348AE">
              <w:rPr>
                <w:color w:val="000000" w:themeColor="text1"/>
                <w:sz w:val="18"/>
                <w:szCs w:val="18"/>
              </w:rPr>
              <w:t>Number of TMS, TDI bits that have to be considered</w:t>
            </w:r>
          </w:p>
          <w:p w:rsidR="004357B0" w:rsidRPr="005348AE" w:rsidRDefault="004357B0" w:rsidP="008A56D7">
            <w:pPr>
              <w:pStyle w:val="BodyText"/>
              <w:ind w:left="0"/>
              <w:rPr>
                <w:color w:val="000000" w:themeColor="text1"/>
                <w:sz w:val="18"/>
                <w:szCs w:val="18"/>
              </w:rPr>
            </w:pPr>
            <w:r w:rsidRPr="005348AE">
              <w:rPr>
                <w:color w:val="000000" w:themeColor="text1"/>
                <w:sz w:val="18"/>
                <w:szCs w:val="18"/>
              </w:rPr>
              <w:t>(big Indian</w:t>
            </w:r>
            <w:r>
              <w:rPr>
                <w:color w:val="000000" w:themeColor="text1"/>
                <w:sz w:val="18"/>
                <w:szCs w:val="18"/>
              </w:rPr>
              <w:t xml:space="preserve"> encoding</w:t>
            </w:r>
            <w:r w:rsidRPr="005348AE">
              <w:rPr>
                <w:color w:val="000000" w:themeColor="text1"/>
                <w:sz w:val="18"/>
                <w:szCs w:val="18"/>
              </w:rPr>
              <w:t xml:space="preserve">) </w:t>
            </w:r>
          </w:p>
        </w:tc>
        <w:tc>
          <w:tcPr>
            <w:tcW w:w="1440" w:type="dxa"/>
            <w:vMerge w:val="restart"/>
            <w:vAlign w:val="center"/>
          </w:tcPr>
          <w:p w:rsidR="004357B0" w:rsidRPr="003E37FF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3E37F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3E</w:t>
            </w:r>
            <w:r w:rsidRPr="003E37FF">
              <w:rPr>
                <w:color w:val="000000" w:themeColor="text1"/>
              </w:rPr>
              <w:t>A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700" w:type="dxa"/>
            <w:vMerge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</w:tr>
      <w:tr w:rsidR="004357B0" w:rsidRPr="000B5DBE" w:rsidTr="008A56D7"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700" w:type="dxa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TMS, TDI bits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ACh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700" w:type="dxa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TMS, TDI bits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pict>
                <v:shape id="_x0000_s1028" type="#_x0000_t32" style="position:absolute;left:0;text-align:left;margin-left:65.05pt;margin-top:.85pt;width:28.35pt;height:6.5pt;flip:x y;z-index:251694080;mso-position-horizontal-relative:text;mso-position-vertical-relative:text" o:connectortype="straight" strokecolor="#a5a5a5 [2092]">
                  <v:stroke dashstyle="dash"/>
                </v:shape>
              </w:pict>
            </w:r>
            <w:r>
              <w:rPr>
                <w:noProof/>
                <w:lang w:val="en-US"/>
              </w:rPr>
              <w:t>F0h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  <w:tc>
          <w:tcPr>
            <w:tcW w:w="2700" w:type="dxa"/>
          </w:tcPr>
          <w:p w:rsidR="004357B0" w:rsidRPr="000B5DBE" w:rsidRDefault="004357B0" w:rsidP="008A56D7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pict>
                <v:shape id="_x0000_s1030" type="#_x0000_t32" style="position:absolute;left:0;text-align:left;margin-left:65.05pt;margin-top:15.1pt;width:28.35pt;height:16.4pt;flip:x;z-index:251696128;mso-position-horizontal-relative:text;mso-position-vertical-relative:text" o:connectortype="straight" strokecolor="#a5a5a5 [2092]">
                  <v:stroke dashstyle="dash"/>
                </v:shape>
              </w:pict>
            </w:r>
            <w:r>
              <w:rPr>
                <w:color w:val="000000" w:themeColor="text1"/>
              </w:rPr>
              <w:t>.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  <w:tc>
          <w:tcPr>
            <w:tcW w:w="2700" w:type="dxa"/>
          </w:tcPr>
          <w:p w:rsidR="004357B0" w:rsidRDefault="004357B0" w:rsidP="008A56D7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n-1</w:t>
            </w:r>
          </w:p>
        </w:tc>
        <w:tc>
          <w:tcPr>
            <w:tcW w:w="2700" w:type="dxa"/>
          </w:tcPr>
          <w:p w:rsidR="004357B0" w:rsidRDefault="004357B0" w:rsidP="008A56D7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TMS, TDI bits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2h</w:t>
            </w:r>
          </w:p>
        </w:tc>
      </w:tr>
      <w:tr w:rsidR="004357B0" w:rsidRPr="000B5DBE" w:rsidTr="008A56D7">
        <w:tc>
          <w:tcPr>
            <w:tcW w:w="1188" w:type="dxa"/>
          </w:tcPr>
          <w:p w:rsidR="004357B0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2700" w:type="dxa"/>
          </w:tcPr>
          <w:p w:rsidR="004357B0" w:rsidRDefault="004357B0" w:rsidP="008A56D7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MPS status</w:t>
            </w:r>
          </w:p>
        </w:tc>
        <w:tc>
          <w:tcPr>
            <w:tcW w:w="1440" w:type="dxa"/>
          </w:tcPr>
          <w:p w:rsidR="004357B0" w:rsidRDefault="004357B0" w:rsidP="008A56D7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pict>
                <v:shape id="_x0000_s1029" type="#_x0000_t32" style="position:absolute;left:0;text-align:left;margin-left:65.05pt;margin-top:-.3pt;width:28.35pt;height:56.2pt;flip:x y;z-index:251695104;mso-position-horizontal-relative:text;mso-position-vertical-relative:text" o:connectortype="straight" strokecolor="#a5a5a5 [2092]">
                  <v:stroke dashstyle="dash"/>
                </v:shape>
              </w:pict>
            </w:r>
            <w:r>
              <w:rPr>
                <w:color w:val="000000" w:themeColor="text1"/>
              </w:rPr>
              <w:t>05h</w:t>
            </w:r>
          </w:p>
        </w:tc>
      </w:tr>
    </w:tbl>
    <w:tbl>
      <w:tblPr>
        <w:tblStyle w:val="TableGrid"/>
        <w:tblpPr w:leftFromText="180" w:rightFromText="180" w:vertAnchor="text" w:horzAnchor="page" w:tblpX="8238" w:tblpY="152"/>
        <w:tblW w:w="0" w:type="auto"/>
        <w:tblLook w:val="04A0"/>
      </w:tblPr>
      <w:tblGrid>
        <w:gridCol w:w="1278"/>
        <w:gridCol w:w="360"/>
      </w:tblGrid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TMS </w:t>
            </w:r>
            <w:r w:rsidRPr="00802C92">
              <w:rPr>
                <w:sz w:val="16"/>
                <w:szCs w:val="16"/>
              </w:rPr>
              <w:t>(3)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1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TDI  </w:t>
            </w:r>
            <w:r w:rsidRPr="009C1552">
              <w:rPr>
                <w:sz w:val="16"/>
                <w:szCs w:val="16"/>
              </w:rPr>
              <w:t>(3</w:t>
            </w:r>
            <w:r w:rsidRPr="00802C92">
              <w:rPr>
                <w:sz w:val="16"/>
                <w:szCs w:val="16"/>
              </w:rPr>
              <w:t>)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TMS </w:t>
            </w:r>
            <w:r w:rsidRPr="00802C92">
              <w:rPr>
                <w:sz w:val="16"/>
                <w:szCs w:val="16"/>
              </w:rPr>
              <w:t>(2)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1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TDI  </w:t>
            </w:r>
            <w:r w:rsidRPr="00802C92">
              <w:rPr>
                <w:sz w:val="16"/>
                <w:szCs w:val="16"/>
              </w:rPr>
              <w:t>(2)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TMS </w:t>
            </w:r>
            <w:r w:rsidRPr="00802C92">
              <w:rPr>
                <w:sz w:val="16"/>
                <w:szCs w:val="16"/>
              </w:rPr>
              <w:t>(1)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1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TDI  </w:t>
            </w:r>
            <w:r w:rsidRPr="00802C92">
              <w:rPr>
                <w:sz w:val="16"/>
                <w:szCs w:val="16"/>
              </w:rPr>
              <w:t>(1)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1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TMS </w:t>
            </w:r>
            <w:r w:rsidRPr="00802C92">
              <w:rPr>
                <w:sz w:val="16"/>
                <w:szCs w:val="16"/>
              </w:rPr>
              <w:t>(0)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TDI  </w:t>
            </w:r>
            <w:r w:rsidRPr="00802C92">
              <w:rPr>
                <w:sz w:val="16"/>
                <w:szCs w:val="16"/>
              </w:rPr>
              <w:t>(0)</w:t>
            </w: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</w:tbl>
    <w:p w:rsidR="004357B0" w:rsidRDefault="004357B0" w:rsidP="004357B0">
      <w:pPr>
        <w:pStyle w:val="BodyText"/>
      </w:pPr>
    </w:p>
    <w:p w:rsidR="004357B0" w:rsidRDefault="004357B0" w:rsidP="004357B0">
      <w:pPr>
        <w:pStyle w:val="BodyText"/>
      </w:pPr>
    </w:p>
    <w:p w:rsidR="004357B0" w:rsidRDefault="004357B0" w:rsidP="004357B0">
      <w:r>
        <w:t xml:space="preserve"> </w:t>
      </w:r>
    </w:p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tbl>
      <w:tblPr>
        <w:tblStyle w:val="TableGrid"/>
        <w:tblpPr w:leftFromText="180" w:rightFromText="180" w:vertAnchor="text" w:horzAnchor="page" w:tblpX="8236" w:tblpY="65"/>
        <w:tblW w:w="0" w:type="auto"/>
        <w:tblLook w:val="04A0"/>
      </w:tblPr>
      <w:tblGrid>
        <w:gridCol w:w="1278"/>
        <w:gridCol w:w="360"/>
      </w:tblGrid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Default="004357B0" w:rsidP="008A56D7">
            <w:pPr>
              <w:jc w:val="center"/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B0" w:rsidRDefault="004357B0" w:rsidP="008A56D7">
            <w:pPr>
              <w:jc w:val="center"/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Default="004357B0" w:rsidP="008A56D7">
            <w:pPr>
              <w:jc w:val="center"/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B0" w:rsidRDefault="004357B0" w:rsidP="008A56D7">
            <w:pPr>
              <w:jc w:val="center"/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Default="004357B0" w:rsidP="008A56D7">
            <w:pPr>
              <w:jc w:val="center"/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Not considered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TMS </w:t>
            </w:r>
            <w:r w:rsidRPr="00802C92">
              <w:rPr>
                <w:sz w:val="16"/>
                <w:szCs w:val="16"/>
              </w:rPr>
              <w:t>(0)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 xml:space="preserve">TDI  </w:t>
            </w:r>
            <w:r w:rsidRPr="00802C92">
              <w:rPr>
                <w:sz w:val="16"/>
                <w:szCs w:val="16"/>
              </w:rPr>
              <w:t>(0)</w:t>
            </w: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</w:tbl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Default="004357B0" w:rsidP="004357B0"/>
    <w:p w:rsidR="004357B0" w:rsidRPr="00B23575" w:rsidRDefault="004357B0" w:rsidP="004357B0">
      <w:pPr>
        <w:pStyle w:val="Caption"/>
        <w:framePr w:w="10567" w:hSpace="180" w:wrap="around" w:vAnchor="text" w:hAnchor="page" w:x="386" w:y="423"/>
        <w:spacing w:before="160"/>
        <w:rPr>
          <w:b/>
        </w:rPr>
      </w:pPr>
      <w:bookmarkStart w:id="76" w:name="_Ref307587872"/>
      <w:bookmarkStart w:id="77" w:name="_Ref307587876"/>
      <w:r w:rsidRPr="00B23575">
        <w:t xml:space="preserve">Figure </w:t>
      </w:r>
      <w:fldSimple w:instr=" SEQ Figure \* ARABIC ">
        <w:r w:rsidR="00417349">
          <w:rPr>
            <w:noProof/>
          </w:rPr>
          <w:t>8</w:t>
        </w:r>
      </w:fldSimple>
      <w:bookmarkEnd w:id="77"/>
      <w:r w:rsidRPr="00B23575">
        <w:t>:</w:t>
      </w:r>
      <w:r>
        <w:rPr>
          <w:b/>
        </w:rPr>
        <w:t xml:space="preserve"> JTAG</w:t>
      </w:r>
      <w:r w:rsidRPr="00B23575">
        <w:rPr>
          <w:b/>
        </w:rPr>
        <w:t xml:space="preserve"> Controller Consumed variable in communication memory with example</w:t>
      </w:r>
      <w:bookmarkEnd w:id="76"/>
    </w:p>
    <w:p w:rsidR="004357B0" w:rsidRPr="00DF797F" w:rsidRDefault="004357B0" w:rsidP="004357B0">
      <w:pPr>
        <w:rPr>
          <w:lang w:val="en-GB"/>
        </w:rPr>
      </w:pPr>
    </w:p>
    <w:p w:rsidR="004357B0" w:rsidRDefault="004357B0" w:rsidP="004357B0"/>
    <w:p w:rsidR="004357B0" w:rsidRDefault="004357B0" w:rsidP="004357B0">
      <w:pPr>
        <w:ind w:left="810"/>
      </w:pPr>
      <w:r>
        <w:t>Using the system clock uclk of 40 MHz, nanoFIP is responsible for the generation of a 5 MHz clock TCK. A new TCK cycle is created for every TMS-TDI pair; the clock stays inactive if a new TMS-TDI is not available.</w:t>
      </w:r>
    </w:p>
    <w:p w:rsidR="004357B0" w:rsidRDefault="00417349" w:rsidP="004357B0">
      <w:pPr>
        <w:ind w:left="810"/>
      </w:pPr>
      <w:r>
        <w:t>Starting from byte 4, TMS-</w:t>
      </w:r>
      <w:r w:rsidR="004357B0">
        <w:t>TDI (0), nanoFIP will output the corresponding values for TMS and TDI on the falling edge of the TCK.</w:t>
      </w:r>
    </w:p>
    <w:p w:rsidR="004357B0" w:rsidRDefault="004357B0" w:rsidP="004357B0">
      <w:r>
        <w:br w:type="page"/>
      </w:r>
    </w:p>
    <w:p w:rsidR="004357B0" w:rsidRDefault="004357B0" w:rsidP="004357B0"/>
    <w:p w:rsidR="004357B0" w:rsidRDefault="004357B0" w:rsidP="004357B0">
      <w:pPr>
        <w:pStyle w:val="Heading3"/>
      </w:pPr>
      <w:bookmarkStart w:id="78" w:name="_Toc307830067"/>
      <w:r>
        <w:t xml:space="preserve">JTAG PRODUCED </w:t>
      </w:r>
      <w:r w:rsidRPr="000B5DBE">
        <w:rPr>
          <w:color w:val="000000" w:themeColor="text1"/>
        </w:rPr>
        <w:t xml:space="preserve">variable </w:t>
      </w:r>
      <w:r>
        <w:t>JC_VAR3</w:t>
      </w:r>
      <w:r w:rsidRPr="000B5DBE">
        <w:rPr>
          <w:color w:val="000000" w:themeColor="text1"/>
        </w:rPr>
        <w:t xml:space="preserve"> (</w:t>
      </w:r>
      <w:r>
        <w:rPr>
          <w:color w:val="000000" w:themeColor="text1"/>
        </w:rPr>
        <w:t>Ab</w:t>
      </w:r>
      <w:r w:rsidRPr="000B5DBE">
        <w:rPr>
          <w:caps w:val="0"/>
          <w:color w:val="000000" w:themeColor="text1"/>
        </w:rPr>
        <w:t>xyh</w:t>
      </w:r>
      <w:r w:rsidRPr="000B5DBE">
        <w:rPr>
          <w:color w:val="000000" w:themeColor="text1"/>
        </w:rPr>
        <w:t>)</w:t>
      </w:r>
      <w:bookmarkEnd w:id="78"/>
    </w:p>
    <w:p w:rsidR="004357B0" w:rsidRDefault="004357B0" w:rsidP="004357B0">
      <w:pPr>
        <w:ind w:left="810"/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422910</wp:posOffset>
            </wp:positionV>
            <wp:extent cx="4869815" cy="2245360"/>
            <wp:effectExtent l="19050" t="0" r="6985" b="0"/>
            <wp:wrapTopAndBottom/>
            <wp:docPr id="6" name="Picture 5" descr="jc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_var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driving the TAP, nanoFIP is also sampling the TAP input signal TDO; it stores it and sends it back to the Bus Arbiter</w:t>
      </w:r>
      <w:r w:rsidR="00417349">
        <w:t xml:space="preserve"> (BA)</w:t>
      </w:r>
      <w:r>
        <w:t xml:space="preserve"> at the next JTAG produced variable JC_VAR3.</w:t>
      </w:r>
    </w:p>
    <w:p w:rsidR="004357B0" w:rsidRDefault="004357B0" w:rsidP="004357B0">
      <w:r>
        <w:pict>
          <v:shape id="_x0000_s1036" type="#_x0000_t202" style="position:absolute;margin-left:10.4pt;margin-top:190.3pt;width:383.45pt;height:20.65pt;z-index:251704320" stroked="f">
            <v:textbox style="mso-fit-shape-to-text:t" inset="0,0,0,0">
              <w:txbxContent>
                <w:p w:rsidR="008A56D7" w:rsidRPr="00A77611" w:rsidRDefault="008A56D7" w:rsidP="004357B0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7349">
                      <w:rPr>
                        <w:noProof/>
                      </w:rPr>
                      <w:t>9</w:t>
                    </w:r>
                  </w:fldSimple>
                  <w:r>
                    <w:t>:</w:t>
                  </w:r>
                  <w:r w:rsidRPr="00DF797F">
                    <w:rPr>
                      <w:b/>
                    </w:rPr>
                    <w:t xml:space="preserve"> </w:t>
                  </w:r>
                  <w:r w:rsidRPr="00693058">
                    <w:rPr>
                      <w:b/>
                    </w:rPr>
                    <w:t xml:space="preserve">JTAG Controller </w:t>
                  </w:r>
                  <w:r>
                    <w:rPr>
                      <w:b/>
                    </w:rPr>
                    <w:t>Production</w:t>
                  </w:r>
                </w:p>
              </w:txbxContent>
            </v:textbox>
            <w10:wrap type="topAndBottom"/>
          </v:shape>
        </w:pict>
      </w:r>
    </w:p>
    <w:p w:rsidR="004357B0" w:rsidRDefault="004357B0" w:rsidP="004357B0">
      <w:pPr>
        <w:ind w:left="810"/>
      </w:pPr>
      <w:r>
        <w:t>The production of a JC_VAR3 follows the same principles as a normal produced VAR3. However, regardless of the P3_LGTH input, 1 user-data byte is sent. Moreover, the nanoFIP status byte is always sent, regardless of the NOSTAT input, so as to inform the BA of the status of a previous consumption.</w:t>
      </w:r>
    </w:p>
    <w:p w:rsidR="004357B0" w:rsidRDefault="004357B0" w:rsidP="004357B0">
      <w:pPr>
        <w:ind w:left="810"/>
      </w:pPr>
      <w:r>
        <w:t>Since only 1 byte is sent, there is no need to use the memory for JTAG produced variables.</w:t>
      </w:r>
    </w:p>
    <w:p w:rsidR="004357B0" w:rsidRDefault="004357B0" w:rsidP="004357B0">
      <w:pPr>
        <w:ind w:left="810"/>
        <w:rPr>
          <w:lang w:val="en-GB"/>
        </w:rPr>
      </w:pPr>
      <w:r>
        <w:t xml:space="preserve"> </w:t>
      </w:r>
    </w:p>
    <w:p w:rsidR="004357B0" w:rsidRDefault="004357B0" w:rsidP="004357B0">
      <w:pPr>
        <w:ind w:left="810"/>
      </w:pPr>
      <w:r>
        <w:t>The TDO input is sampled at the rising edge of the TCK. In reality, only the last sampled TDO bit is significant; this bit is added at the end of an array of 7 zeroes to form the 1 user-data byte that is delivered with JC_VAR3.</w:t>
      </w:r>
    </w:p>
    <w:p w:rsidR="004357B0" w:rsidRDefault="004357B0" w:rsidP="004357B0">
      <w:pPr>
        <w:ind w:left="810"/>
      </w:pPr>
      <w:r>
        <w:pict>
          <v:roundrect id="_x0000_s1034" style="position:absolute;left:0;text-align:left;margin-left:28.7pt;margin-top:9.4pt;width:429.7pt;height:146.9pt;z-index:251700224" arcsize="3189f" filled="f" strokecolor="#365f91 [2404]"/>
        </w:pict>
      </w:r>
    </w:p>
    <w:p w:rsidR="004357B0" w:rsidRDefault="004357B0" w:rsidP="004357B0"/>
    <w:tbl>
      <w:tblPr>
        <w:tblStyle w:val="TableGrid"/>
        <w:tblpPr w:leftFromText="180" w:rightFromText="180" w:vertAnchor="text" w:horzAnchor="page" w:tblpX="2466" w:tblpY="-60"/>
        <w:tblW w:w="0" w:type="auto"/>
        <w:tblLayout w:type="fixed"/>
        <w:tblLook w:val="01E0"/>
      </w:tblPr>
      <w:tblGrid>
        <w:gridCol w:w="1116"/>
        <w:gridCol w:w="18"/>
        <w:gridCol w:w="2610"/>
        <w:gridCol w:w="18"/>
        <w:gridCol w:w="1242"/>
        <w:gridCol w:w="18"/>
      </w:tblGrid>
      <w:tr w:rsidR="004357B0" w:rsidRPr="000B5DBE" w:rsidTr="008A56D7">
        <w:tc>
          <w:tcPr>
            <w:tcW w:w="1134" w:type="dxa"/>
            <w:gridSpan w:val="2"/>
            <w:tcBorders>
              <w:bottom w:val="double" w:sz="4" w:space="0" w:color="auto"/>
            </w:tcBorders>
          </w:tcPr>
          <w:p w:rsidR="004357B0" w:rsidRDefault="004357B0" w:rsidP="008A56D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Byte number</w:t>
            </w:r>
          </w:p>
        </w:tc>
        <w:tc>
          <w:tcPr>
            <w:tcW w:w="2628" w:type="dxa"/>
            <w:gridSpan w:val="2"/>
            <w:tcBorders>
              <w:bottom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</w:tcPr>
          <w:p w:rsidR="004357B0" w:rsidRPr="003E37FF" w:rsidRDefault="004357B0" w:rsidP="008A56D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noProof/>
                <w:lang w:val="en-US"/>
              </w:rPr>
              <w:pict>
                <v:shape id="_x0000_s1033" type="#_x0000_t32" style="position:absolute;left:0;text-align:left;margin-left:55.3pt;margin-top:9.25pt;width:39.85pt;height:52.45pt;flip:x;z-index:251699200;mso-position-horizontal-relative:text;mso-position-vertical-relative:text" o:connectortype="straight" strokecolor="#a5a5a5 [2092]">
                  <v:stroke dashstyle="dash"/>
                </v:shape>
              </w:pict>
            </w:r>
            <w:r w:rsidRPr="003E37FF">
              <w:rPr>
                <w:b/>
              </w:rPr>
              <w:t>Content</w:t>
            </w:r>
          </w:p>
        </w:tc>
      </w:tr>
      <w:tr w:rsidR="004357B0" w:rsidRPr="000B5DBE" w:rsidTr="008A56D7">
        <w:trPr>
          <w:gridAfter w:val="1"/>
          <w:wAfter w:w="18" w:type="dxa"/>
        </w:trPr>
        <w:tc>
          <w:tcPr>
            <w:tcW w:w="1116" w:type="dxa"/>
            <w:tcBorders>
              <w:top w:val="double" w:sz="4" w:space="0" w:color="auto"/>
            </w:tcBorders>
          </w:tcPr>
          <w:p w:rsidR="004357B0" w:rsidRPr="00A52201" w:rsidRDefault="004357B0" w:rsidP="00954152">
            <w:pPr>
              <w:pStyle w:val="BodyText"/>
              <w:ind w:left="0"/>
              <w:jc w:val="center"/>
            </w:pPr>
            <w:r>
              <w:t>0</w:t>
            </w:r>
          </w:p>
        </w:tc>
        <w:tc>
          <w:tcPr>
            <w:tcW w:w="2628" w:type="dxa"/>
            <w:gridSpan w:val="2"/>
            <w:tcBorders>
              <w:top w:val="double" w:sz="4" w:space="0" w:color="auto"/>
            </w:tcBorders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 w:rsidRPr="00A52201">
              <w:t>PDU_TYPE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</w:tcBorders>
          </w:tcPr>
          <w:p w:rsidR="004357B0" w:rsidRPr="00A52201" w:rsidRDefault="004357B0" w:rsidP="008A56D7">
            <w:pPr>
              <w:pStyle w:val="BodyText"/>
              <w:ind w:left="0"/>
              <w:jc w:val="center"/>
            </w:pPr>
            <w:r>
              <w:t>40h</w:t>
            </w:r>
          </w:p>
        </w:tc>
      </w:tr>
      <w:tr w:rsidR="004357B0" w:rsidRPr="000B5DBE" w:rsidTr="008A56D7">
        <w:trPr>
          <w:gridAfter w:val="1"/>
          <w:wAfter w:w="18" w:type="dxa"/>
        </w:trPr>
        <w:tc>
          <w:tcPr>
            <w:tcW w:w="1116" w:type="dxa"/>
          </w:tcPr>
          <w:p w:rsidR="004357B0" w:rsidRPr="00A52201" w:rsidRDefault="004357B0" w:rsidP="00954152">
            <w:pPr>
              <w:pStyle w:val="BodyText"/>
              <w:ind w:left="0"/>
              <w:jc w:val="center"/>
            </w:pPr>
            <w:r>
              <w:t>1</w:t>
            </w:r>
          </w:p>
        </w:tc>
        <w:tc>
          <w:tcPr>
            <w:tcW w:w="2628" w:type="dxa"/>
            <w:gridSpan w:val="2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 w:rsidRPr="00A52201">
              <w:t>Length</w:t>
            </w:r>
          </w:p>
        </w:tc>
        <w:tc>
          <w:tcPr>
            <w:tcW w:w="1260" w:type="dxa"/>
            <w:gridSpan w:val="2"/>
          </w:tcPr>
          <w:p w:rsidR="004357B0" w:rsidRPr="00A52201" w:rsidRDefault="004357B0" w:rsidP="008A56D7">
            <w:pPr>
              <w:pStyle w:val="BodyText"/>
              <w:ind w:left="0"/>
              <w:jc w:val="center"/>
            </w:pPr>
            <w:r>
              <w:t>03h</w:t>
            </w:r>
          </w:p>
        </w:tc>
      </w:tr>
      <w:tr w:rsidR="004357B0" w:rsidRPr="000B5DBE" w:rsidTr="008A56D7">
        <w:trPr>
          <w:gridAfter w:val="1"/>
          <w:wAfter w:w="18" w:type="dxa"/>
        </w:trPr>
        <w:tc>
          <w:tcPr>
            <w:tcW w:w="1116" w:type="dxa"/>
          </w:tcPr>
          <w:p w:rsidR="004357B0" w:rsidRDefault="004357B0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628" w:type="dxa"/>
            <w:gridSpan w:val="2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user-data byte</w:t>
            </w:r>
          </w:p>
        </w:tc>
        <w:tc>
          <w:tcPr>
            <w:tcW w:w="1260" w:type="dxa"/>
            <w:gridSpan w:val="2"/>
          </w:tcPr>
          <w:p w:rsidR="004357B0" w:rsidRDefault="004357B0" w:rsidP="008A56D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pict>
                <v:shape id="_x0000_s1032" type="#_x0000_t32" style="position:absolute;left:0;text-align:left;margin-left:55.3pt;margin-top:14.9pt;width:39.85pt;height:46.6pt;flip:x y;z-index:251698176;mso-position-horizontal-relative:text;mso-position-vertical-relative:text" o:connectortype="straight" strokecolor="#a5a5a5 [2092]">
                  <v:stroke dashstyle="dash"/>
                </v:shape>
              </w:pict>
            </w:r>
            <w:r>
              <w:rPr>
                <w:color w:val="000000" w:themeColor="text1"/>
              </w:rPr>
              <w:t>01h</w:t>
            </w:r>
          </w:p>
        </w:tc>
      </w:tr>
      <w:tr w:rsidR="004357B0" w:rsidRPr="000B5DBE" w:rsidTr="008A56D7">
        <w:trPr>
          <w:gridAfter w:val="1"/>
          <w:wAfter w:w="18" w:type="dxa"/>
        </w:trPr>
        <w:tc>
          <w:tcPr>
            <w:tcW w:w="1116" w:type="dxa"/>
          </w:tcPr>
          <w:p w:rsidR="004357B0" w:rsidRDefault="004357B0" w:rsidP="00954152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628" w:type="dxa"/>
            <w:gridSpan w:val="2"/>
          </w:tcPr>
          <w:p w:rsidR="004357B0" w:rsidRPr="000B5DBE" w:rsidRDefault="004357B0" w:rsidP="008A56D7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 status byte</w:t>
            </w:r>
          </w:p>
        </w:tc>
        <w:tc>
          <w:tcPr>
            <w:tcW w:w="1260" w:type="dxa"/>
            <w:gridSpan w:val="2"/>
          </w:tcPr>
          <w:p w:rsidR="004357B0" w:rsidRDefault="004357B0" w:rsidP="008A56D7">
            <w:pPr>
              <w:pStyle w:val="BodyText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00h</w:t>
            </w:r>
          </w:p>
        </w:tc>
      </w:tr>
      <w:tr w:rsidR="004357B0" w:rsidRPr="000B5DBE" w:rsidTr="008A56D7">
        <w:trPr>
          <w:gridAfter w:val="1"/>
          <w:wAfter w:w="18" w:type="dxa"/>
        </w:trPr>
        <w:tc>
          <w:tcPr>
            <w:tcW w:w="1116" w:type="dxa"/>
          </w:tcPr>
          <w:p w:rsidR="004357B0" w:rsidRDefault="004357B0" w:rsidP="00954152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628" w:type="dxa"/>
            <w:gridSpan w:val="2"/>
          </w:tcPr>
          <w:p w:rsidR="004357B0" w:rsidRPr="000B5DBE" w:rsidRDefault="004357B0" w:rsidP="008A56D7">
            <w:pPr>
              <w:pStyle w:val="BodyText"/>
              <w:keepNext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MPS status byte</w:t>
            </w:r>
          </w:p>
        </w:tc>
        <w:tc>
          <w:tcPr>
            <w:tcW w:w="1260" w:type="dxa"/>
            <w:gridSpan w:val="2"/>
          </w:tcPr>
          <w:p w:rsidR="004357B0" w:rsidRDefault="004357B0" w:rsidP="008A56D7">
            <w:pPr>
              <w:pStyle w:val="BodyText"/>
              <w:keepNext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05h</w:t>
            </w:r>
          </w:p>
        </w:tc>
      </w:tr>
    </w:tbl>
    <w:tbl>
      <w:tblPr>
        <w:tblStyle w:val="TableGrid"/>
        <w:tblpPr w:leftFromText="180" w:rightFromText="180" w:vertAnchor="text" w:horzAnchor="page" w:tblpX="8248" w:tblpY="135"/>
        <w:tblW w:w="0" w:type="auto"/>
        <w:tblLook w:val="04A0"/>
      </w:tblPr>
      <w:tblGrid>
        <w:gridCol w:w="1278"/>
        <w:gridCol w:w="360"/>
      </w:tblGrid>
      <w:tr w:rsidR="004357B0" w:rsidRPr="008177A2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57B0" w:rsidRPr="005348AE" w:rsidRDefault="004357B0" w:rsidP="008A56D7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57B0" w:rsidRPr="003E37FF" w:rsidRDefault="004357B0" w:rsidP="008A56D7">
            <w:r w:rsidRPr="003E37FF"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rPr>
                <w:rFonts w:asciiTheme="minorHAnsi" w:hAnsiTheme="minorHAnsi"/>
                <w:sz w:val="16"/>
                <w:szCs w:val="16"/>
              </w:rPr>
              <w:t xml:space="preserve"> No information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0</w:t>
            </w:r>
          </w:p>
        </w:tc>
      </w:tr>
      <w:tr w:rsidR="004357B0" w:rsidTr="008A56D7">
        <w:trPr>
          <w:trHeight w:hRule="exact"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r>
              <w:t>TDO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57B0" w:rsidRDefault="004357B0" w:rsidP="008A56D7">
            <w:pPr>
              <w:keepNext/>
            </w:pPr>
            <w:r>
              <w:t>1</w:t>
            </w:r>
          </w:p>
        </w:tc>
      </w:tr>
    </w:tbl>
    <w:p w:rsidR="004357B0" w:rsidRPr="00B23575" w:rsidRDefault="004357B0" w:rsidP="004357B0">
      <w:pPr>
        <w:pStyle w:val="Caption"/>
        <w:framePr w:w="10567" w:hSpace="180" w:wrap="around" w:vAnchor="text" w:hAnchor="page" w:x="910" w:y="2659"/>
        <w:spacing w:before="160"/>
        <w:rPr>
          <w:b/>
        </w:rPr>
      </w:pPr>
      <w:r w:rsidRPr="00B23575">
        <w:t xml:space="preserve">Figure </w:t>
      </w:r>
      <w:fldSimple w:instr=" SEQ Figure \* ARABIC ">
        <w:r w:rsidR="00417349">
          <w:rPr>
            <w:noProof/>
          </w:rPr>
          <w:t>10</w:t>
        </w:r>
      </w:fldSimple>
      <w:r w:rsidRPr="00B23575">
        <w:t>:</w:t>
      </w:r>
      <w:r w:rsidRPr="00B23575">
        <w:rPr>
          <w:b/>
        </w:rPr>
        <w:t xml:space="preserve"> JTA</w:t>
      </w:r>
      <w:r>
        <w:rPr>
          <w:b/>
        </w:rPr>
        <w:t>G</w:t>
      </w:r>
      <w:r w:rsidRPr="00B23575">
        <w:rPr>
          <w:b/>
        </w:rPr>
        <w:t xml:space="preserve"> Controller </w:t>
      </w:r>
      <w:r>
        <w:rPr>
          <w:b/>
        </w:rPr>
        <w:t>Produced</w:t>
      </w:r>
      <w:r w:rsidRPr="00B23575">
        <w:rPr>
          <w:b/>
        </w:rPr>
        <w:t xml:space="preserve"> variable with example</w:t>
      </w:r>
    </w:p>
    <w:p w:rsidR="004357B0" w:rsidRDefault="004357B0" w:rsidP="004357B0"/>
    <w:sectPr w:rsidR="004357B0" w:rsidSect="00417349">
      <w:headerReference w:type="default" r:id="rId22"/>
      <w:headerReference w:type="first" r:id="rId23"/>
      <w:footnotePr>
        <w:numFmt w:val="lowerRoman"/>
      </w:footnotePr>
      <w:pgSz w:w="11906" w:h="16838" w:code="9"/>
      <w:pgMar w:top="1134" w:right="1134" w:bottom="1276" w:left="1134" w:header="720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448" w:rsidRDefault="00EE1448">
      <w:r>
        <w:separator/>
      </w:r>
    </w:p>
  </w:endnote>
  <w:endnote w:type="continuationSeparator" w:id="0">
    <w:p w:rsidR="00EE1448" w:rsidRDefault="00EE1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448" w:rsidRDefault="00EE1448">
      <w:r>
        <w:separator/>
      </w:r>
    </w:p>
  </w:footnote>
  <w:footnote w:type="continuationSeparator" w:id="0">
    <w:p w:rsidR="00EE1448" w:rsidRDefault="00EE14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3" w:type="dxa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8A56D7">
      <w:trPr>
        <w:cantSplit/>
        <w:trHeight w:hRule="exact" w:val="200"/>
      </w:trPr>
      <w:tc>
        <w:tcPr>
          <w:tcW w:w="5103" w:type="dxa"/>
        </w:tcPr>
        <w:p w:rsidR="008A56D7" w:rsidRDefault="008A56D7" w:rsidP="00EC1B16">
          <w:pPr>
            <w:pStyle w:val="Header1"/>
          </w:pPr>
          <w:r>
            <w:pict>
              <v:roundrect id="_x0000_s2052" style="position:absolute;left:0;text-align:left;margin-left:241pt;margin-top:34pt;width:255.1pt;height:28.35pt;z-index:251657728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>EDMS Document No.</w:t>
          </w:r>
        </w:p>
      </w:tc>
    </w:tr>
    <w:tr w:rsidR="008A56D7">
      <w:trPr>
        <w:cantSplit/>
        <w:trHeight w:hRule="exact" w:val="400"/>
      </w:trPr>
      <w:tc>
        <w:tcPr>
          <w:tcW w:w="5103" w:type="dxa"/>
        </w:tcPr>
        <w:p w:rsidR="008A56D7" w:rsidRDefault="008A56D7" w:rsidP="00EC1B16">
          <w:pPr>
            <w:pStyle w:val="Header2"/>
            <w:tabs>
              <w:tab w:val="left" w:pos="2282"/>
              <w:tab w:val="center" w:pos="2409"/>
            </w:tabs>
          </w:pPr>
          <w:r>
            <w:t>1107940</w:t>
          </w:r>
        </w:p>
      </w:tc>
    </w:tr>
    <w:tr w:rsidR="008A56D7">
      <w:trPr>
        <w:cantSplit/>
        <w:trHeight w:hRule="exact" w:val="300"/>
      </w:trPr>
      <w:tc>
        <w:tcPr>
          <w:tcW w:w="5103" w:type="dxa"/>
        </w:tcPr>
        <w:p w:rsidR="008A56D7" w:rsidRDefault="008A56D7">
          <w:pPr>
            <w:pStyle w:val="Header"/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B222D4">
            <w:rPr>
              <w:snapToGrid w:val="0"/>
            </w:rPr>
            <w:t>22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B222D4">
            <w:rPr>
              <w:snapToGrid w:val="0"/>
            </w:rPr>
            <w:t>24</w:t>
          </w:r>
          <w:r>
            <w:rPr>
              <w:snapToGrid w:val="0"/>
            </w:rPr>
            <w:fldChar w:fldCharType="end"/>
          </w:r>
        </w:p>
      </w:tc>
    </w:tr>
  </w:tbl>
  <w:p w:rsidR="008A56D7" w:rsidRDefault="008A56D7">
    <w:pPr>
      <w:pStyle w:val="Header"/>
    </w:pPr>
    <w:r>
      <w:pict>
        <v:roundrect id="_x0000_s2053" style="position:absolute;margin-left:-14.2pt;margin-top:86.4pt;width:510.25pt;height:698.4pt;z-index:251658752;mso-position-horizontal-relative:margin;mso-position-vertical-relative:page" arcsize="1450f" o:allowincell="f" filled="f">
          <w10:wrap anchorx="margin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8A56D7">
      <w:trPr>
        <w:cantSplit/>
        <w:trHeight w:hRule="exact" w:val="200"/>
      </w:trPr>
      <w:tc>
        <w:tcPr>
          <w:tcW w:w="5103" w:type="dxa"/>
        </w:tcPr>
        <w:p w:rsidR="008A56D7" w:rsidRDefault="008A56D7">
          <w:pPr>
            <w:pStyle w:val="Header1"/>
          </w:pPr>
          <w:r>
            <w:pict>
              <v:roundrect id="_x0000_s2051" style="position:absolute;left:0;text-align:left;margin-left:241pt;margin-top:96.4pt;width:255.1pt;height:28.35pt;z-index:251656704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50" style="position:absolute;left:0;text-align:left;margin-left:241pt;margin-top:65.2pt;width:255.1pt;height:28.35pt;z-index:251655680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49" style="position:absolute;left:0;text-align:left;margin-left:241pt;margin-top:34pt;width:255.1pt;height:28.35pt;z-index:251654656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>
            <w:t xml:space="preserve"> Document No.</w:t>
          </w:r>
        </w:p>
      </w:tc>
    </w:tr>
    <w:tr w:rsidR="008A56D7">
      <w:trPr>
        <w:cantSplit/>
        <w:trHeight w:hRule="exact" w:val="400"/>
      </w:trPr>
      <w:tc>
        <w:tcPr>
          <w:tcW w:w="5103" w:type="dxa"/>
        </w:tcPr>
        <w:p w:rsidR="008A56D7" w:rsidRDefault="008A56D7">
          <w:pPr>
            <w:pStyle w:val="Header2"/>
          </w:pPr>
        </w:p>
      </w:tc>
    </w:tr>
    <w:tr w:rsidR="008A56D7">
      <w:trPr>
        <w:cantSplit/>
        <w:trHeight w:hRule="exact" w:val="200"/>
      </w:trPr>
      <w:tc>
        <w:tcPr>
          <w:tcW w:w="5103" w:type="dxa"/>
        </w:tcPr>
        <w:p w:rsidR="008A56D7" w:rsidRDefault="008A56D7">
          <w:pPr>
            <w:pStyle w:val="Header1"/>
          </w:pPr>
          <w:r>
            <w:t>CERN Div./Group or Supplier/Contractor Document No.</w:t>
          </w:r>
        </w:p>
      </w:tc>
    </w:tr>
    <w:tr w:rsidR="008A56D7">
      <w:trPr>
        <w:cantSplit/>
        <w:trHeight w:hRule="exact" w:val="400"/>
      </w:trPr>
      <w:tc>
        <w:tcPr>
          <w:tcW w:w="5103" w:type="dxa"/>
        </w:tcPr>
        <w:p w:rsidR="008A56D7" w:rsidRDefault="008A56D7">
          <w:pPr>
            <w:pStyle w:val="Header2"/>
          </w:pPr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0;text-align:left;margin-left:-228.75pt;margin-top:14.2pt;width:207pt;height:42.5pt;z-index:251660800;mso-position-horizontal-relative:margin;mso-position-vertical-relative:page" filled="f" stroked="f" strokeweight=".25pt">
                <v:textbox style="mso-next-textbox:#_x0000_s2055" inset="0,0,0,0">
                  <w:txbxContent>
                    <w:p w:rsidR="008A56D7" w:rsidRDefault="008A56D7">
                      <w:pPr>
                        <w:pStyle w:val="Header"/>
                        <w:spacing w:line="300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CERN BE DEPARTMENT</w:t>
                      </w:r>
                    </w:p>
                    <w:p w:rsidR="008A56D7" w:rsidRDefault="008A56D7">
                      <w:pPr>
                        <w:pStyle w:val="Header"/>
                        <w:spacing w:line="260" w:lineRule="exact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CH-1211 </w:t>
                      </w:r>
                      <w:smartTag w:uri="urn:schemas-microsoft-com:office:smarttags" w:element="City">
                        <w:r>
                          <w:rPr>
                            <w:sz w:val="26"/>
                          </w:rPr>
                          <w:t>Geneva</w:t>
                        </w:r>
                      </w:smartTag>
                      <w:r>
                        <w:rPr>
                          <w:sz w:val="26"/>
                        </w:rPr>
                        <w:t xml:space="preserve"> 23</w:t>
                      </w:r>
                      <w:r>
                        <w:rPr>
                          <w:sz w:val="26"/>
                        </w:rPr>
                        <w:br/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>
                            <w:rPr>
                              <w:sz w:val="26"/>
                            </w:rPr>
                            <w:t>Switzerland</w:t>
                          </w:r>
                        </w:smartTag>
                      </w:smartTag>
                    </w:p>
                  </w:txbxContent>
                </v:textbox>
                <w10:wrap anchorx="margin" anchory="page"/>
              </v:shape>
            </w:pict>
          </w:r>
          <w:r>
            <w:t xml:space="preserve">BE/CO/HT </w:t>
          </w:r>
        </w:p>
      </w:tc>
    </w:tr>
    <w:tr w:rsidR="008A56D7">
      <w:trPr>
        <w:cantSplit/>
        <w:trHeight w:hRule="exact" w:val="200"/>
      </w:trPr>
      <w:tc>
        <w:tcPr>
          <w:tcW w:w="5103" w:type="dxa"/>
          <w:vAlign w:val="center"/>
        </w:tcPr>
        <w:p w:rsidR="008A56D7" w:rsidRDefault="008A56D7">
          <w:pPr>
            <w:pStyle w:val="Header1"/>
          </w:pPr>
          <w:r>
            <w:t>EDMS Document No.</w:t>
          </w:r>
        </w:p>
      </w:tc>
    </w:tr>
    <w:tr w:rsidR="008A56D7">
      <w:trPr>
        <w:cantSplit/>
        <w:trHeight w:hRule="exact" w:val="400"/>
      </w:trPr>
      <w:tc>
        <w:tcPr>
          <w:tcW w:w="5103" w:type="dxa"/>
        </w:tcPr>
        <w:p w:rsidR="008A56D7" w:rsidRDefault="008A56D7">
          <w:pPr>
            <w:pStyle w:val="Header2"/>
          </w:pPr>
          <w:r>
            <w:t>1107940</w:t>
          </w:r>
        </w:p>
      </w:tc>
    </w:tr>
    <w:tr w:rsidR="008A56D7">
      <w:trPr>
        <w:cantSplit/>
        <w:trHeight w:hRule="exact" w:val="200"/>
      </w:trPr>
      <w:tc>
        <w:tcPr>
          <w:tcW w:w="5103" w:type="dxa"/>
          <w:vAlign w:val="center"/>
        </w:tcPr>
        <w:p w:rsidR="008A56D7" w:rsidRDefault="008A56D7">
          <w:pPr>
            <w:pStyle w:val="Header1"/>
          </w:pPr>
        </w:p>
      </w:tc>
    </w:tr>
    <w:tr w:rsidR="008A56D7">
      <w:trPr>
        <w:cantSplit/>
        <w:trHeight w:hRule="exact" w:val="400"/>
      </w:trPr>
      <w:tc>
        <w:tcPr>
          <w:tcW w:w="5103" w:type="dxa"/>
        </w:tcPr>
        <w:p w:rsidR="008A56D7" w:rsidRDefault="008A56D7">
          <w:pPr>
            <w:pStyle w:val="Header2"/>
          </w:pPr>
        </w:p>
      </w:tc>
    </w:tr>
    <w:tr w:rsidR="008A56D7">
      <w:trPr>
        <w:cantSplit/>
        <w:trHeight w:hRule="exact" w:val="300"/>
      </w:trPr>
      <w:tc>
        <w:tcPr>
          <w:tcW w:w="5103" w:type="dxa"/>
        </w:tcPr>
        <w:p w:rsidR="008A56D7" w:rsidRDefault="008A56D7" w:rsidP="00D240AE">
          <w:pPr>
            <w:pStyle w:val="Header"/>
            <w:jc w:val="right"/>
          </w:pPr>
          <w:r w:rsidRPr="00E37008">
            <w:rPr>
              <w:caps/>
            </w:rPr>
            <w:pict>
              <v:roundrect id="_x0000_s2054" style="position:absolute;left:0;text-align:left;margin-left:-14.2pt;margin-top:170.1pt;width:510.25pt;height:614.7pt;z-index:251659776;mso-position-horizontal-relative:margin;mso-position-vertical-relative:page" arcsize="1450f" o:allowincell="f" filled="f">
                <w10:wrap anchorx="margin" anchory="page"/>
              </v:roundrect>
            </w:pict>
          </w:r>
          <w:r>
            <w:t>Date</w:t>
          </w:r>
          <w:r w:rsidR="00D240AE">
            <w:rPr>
              <w:caps/>
            </w:rPr>
            <w:t>: 2011-10</w:t>
          </w:r>
          <w:r>
            <w:rPr>
              <w:caps/>
            </w:rPr>
            <w:t>-</w:t>
          </w:r>
          <w:r w:rsidR="00D240AE">
            <w:rPr>
              <w:caps/>
            </w:rPr>
            <w:t>3</w:t>
          </w:r>
          <w:r>
            <w:rPr>
              <w:caps/>
            </w:rPr>
            <w:t>1</w:t>
          </w:r>
        </w:p>
      </w:tc>
    </w:tr>
  </w:tbl>
  <w:p w:rsidR="008A56D7" w:rsidRDefault="008A56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58EA7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D17F7A"/>
    <w:multiLevelType w:val="hybridMultilevel"/>
    <w:tmpl w:val="62CCC13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7BB3241"/>
    <w:multiLevelType w:val="multilevel"/>
    <w:tmpl w:val="6DB4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22DCA"/>
    <w:multiLevelType w:val="hybridMultilevel"/>
    <w:tmpl w:val="E28A7F3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0E172D06"/>
    <w:multiLevelType w:val="hybridMultilevel"/>
    <w:tmpl w:val="1258F7C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0F7D5BF8"/>
    <w:multiLevelType w:val="multilevel"/>
    <w:tmpl w:val="FFE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74A5D"/>
    <w:multiLevelType w:val="multilevel"/>
    <w:tmpl w:val="3F2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321E3"/>
    <w:multiLevelType w:val="singleLevel"/>
    <w:tmpl w:val="46708C5A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8">
    <w:nsid w:val="37FE3F70"/>
    <w:multiLevelType w:val="hybridMultilevel"/>
    <w:tmpl w:val="C98695B0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>
    <w:nsid w:val="39E70437"/>
    <w:multiLevelType w:val="hybridMultilevel"/>
    <w:tmpl w:val="532E658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3E2E7D"/>
    <w:multiLevelType w:val="multilevel"/>
    <w:tmpl w:val="773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387C54"/>
    <w:multiLevelType w:val="multilevel"/>
    <w:tmpl w:val="D13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2397"/>
    <w:multiLevelType w:val="multilevel"/>
    <w:tmpl w:val="3DE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95EE3"/>
    <w:multiLevelType w:val="multilevel"/>
    <w:tmpl w:val="E9F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B15E42"/>
    <w:multiLevelType w:val="hybridMultilevel"/>
    <w:tmpl w:val="9CA6FD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4D4211EF"/>
    <w:multiLevelType w:val="singleLevel"/>
    <w:tmpl w:val="B426ACBC"/>
    <w:lvl w:ilvl="0">
      <w:start w:val="1"/>
      <w:numFmt w:val="bullet"/>
      <w:pStyle w:val="Body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F565799"/>
    <w:multiLevelType w:val="multilevel"/>
    <w:tmpl w:val="B612841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7">
    <w:nsid w:val="590E2DE2"/>
    <w:multiLevelType w:val="hybridMultilevel"/>
    <w:tmpl w:val="E2B0F4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5FC72126"/>
    <w:multiLevelType w:val="multilevel"/>
    <w:tmpl w:val="E7D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7B2412"/>
    <w:multiLevelType w:val="hybridMultilevel"/>
    <w:tmpl w:val="E7F4300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>
    <w:nsid w:val="64764C44"/>
    <w:multiLevelType w:val="multilevel"/>
    <w:tmpl w:val="38B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3627A8"/>
    <w:multiLevelType w:val="hybridMultilevel"/>
    <w:tmpl w:val="3070B4F4"/>
    <w:lvl w:ilvl="0" w:tplc="A844CEB4">
      <w:start w:val="1"/>
      <w:numFmt w:val="upperLetter"/>
      <w:pStyle w:val="Appendix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9E4AF8"/>
    <w:multiLevelType w:val="singleLevel"/>
    <w:tmpl w:val="2512834C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23">
    <w:nsid w:val="6C5F3670"/>
    <w:multiLevelType w:val="hybridMultilevel"/>
    <w:tmpl w:val="2514C776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>
    <w:nsid w:val="6F293EC7"/>
    <w:multiLevelType w:val="hybridMultilevel"/>
    <w:tmpl w:val="1B2CA9B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>
    <w:nsid w:val="721B4F61"/>
    <w:multiLevelType w:val="hybridMultilevel"/>
    <w:tmpl w:val="12C8D01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>
    <w:nsid w:val="764C0191"/>
    <w:multiLevelType w:val="singleLevel"/>
    <w:tmpl w:val="E11EEDE2"/>
    <w:lvl w:ilvl="0">
      <w:start w:val="1"/>
      <w:numFmt w:val="bullet"/>
      <w:pStyle w:val="FPLis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abstractNum w:abstractNumId="27">
    <w:nsid w:val="77F534D1"/>
    <w:multiLevelType w:val="hybridMultilevel"/>
    <w:tmpl w:val="E2F8000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>
    <w:nsid w:val="78B87429"/>
    <w:multiLevelType w:val="hybridMultilevel"/>
    <w:tmpl w:val="354ABC6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7A6D01BB"/>
    <w:multiLevelType w:val="hybridMultilevel"/>
    <w:tmpl w:val="2D404F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81D1C"/>
    <w:multiLevelType w:val="hybridMultilevel"/>
    <w:tmpl w:val="123A820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6"/>
  </w:num>
  <w:num w:numId="4">
    <w:abstractNumId w:val="0"/>
  </w:num>
  <w:num w:numId="5">
    <w:abstractNumId w:val="22"/>
  </w:num>
  <w:num w:numId="6">
    <w:abstractNumId w:val="21"/>
  </w:num>
  <w:num w:numId="7">
    <w:abstractNumId w:val="27"/>
  </w:num>
  <w:num w:numId="8">
    <w:abstractNumId w:val="25"/>
  </w:num>
  <w:num w:numId="9">
    <w:abstractNumId w:val="16"/>
  </w:num>
  <w:num w:numId="10">
    <w:abstractNumId w:val="10"/>
  </w:num>
  <w:num w:numId="11">
    <w:abstractNumId w:val="2"/>
  </w:num>
  <w:num w:numId="12">
    <w:abstractNumId w:val="20"/>
  </w:num>
  <w:num w:numId="13">
    <w:abstractNumId w:val="5"/>
  </w:num>
  <w:num w:numId="14">
    <w:abstractNumId w:val="6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0"/>
  </w:num>
  <w:num w:numId="20">
    <w:abstractNumId w:val="0"/>
  </w:num>
  <w:num w:numId="21">
    <w:abstractNumId w:val="3"/>
  </w:num>
  <w:num w:numId="22">
    <w:abstractNumId w:val="30"/>
  </w:num>
  <w:num w:numId="23">
    <w:abstractNumId w:val="4"/>
  </w:num>
  <w:num w:numId="24">
    <w:abstractNumId w:val="14"/>
  </w:num>
  <w:num w:numId="25">
    <w:abstractNumId w:val="23"/>
  </w:num>
  <w:num w:numId="26">
    <w:abstractNumId w:val="19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17"/>
  </w:num>
  <w:num w:numId="32">
    <w:abstractNumId w:val="29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numFmt w:val="lowerRoman"/>
    <w:footnote w:id="-1"/>
    <w:footnote w:id="0"/>
  </w:footnotePr>
  <w:endnotePr>
    <w:endnote w:id="-1"/>
    <w:endnote w:id="0"/>
  </w:endnotePr>
  <w:compat/>
  <w:rsids>
    <w:rsidRoot w:val="002A026E"/>
    <w:rsid w:val="00000F14"/>
    <w:rsid w:val="0000203F"/>
    <w:rsid w:val="000059D7"/>
    <w:rsid w:val="00010424"/>
    <w:rsid w:val="00010AB9"/>
    <w:rsid w:val="00011127"/>
    <w:rsid w:val="00012F1A"/>
    <w:rsid w:val="000160FE"/>
    <w:rsid w:val="00017BDA"/>
    <w:rsid w:val="0002289B"/>
    <w:rsid w:val="00023A27"/>
    <w:rsid w:val="00024FF9"/>
    <w:rsid w:val="000261EF"/>
    <w:rsid w:val="00032F95"/>
    <w:rsid w:val="00033115"/>
    <w:rsid w:val="00034CA2"/>
    <w:rsid w:val="0003501F"/>
    <w:rsid w:val="00035D0E"/>
    <w:rsid w:val="0004056E"/>
    <w:rsid w:val="00040603"/>
    <w:rsid w:val="000427AC"/>
    <w:rsid w:val="00042994"/>
    <w:rsid w:val="0004524F"/>
    <w:rsid w:val="0004596F"/>
    <w:rsid w:val="00050A10"/>
    <w:rsid w:val="00050F76"/>
    <w:rsid w:val="00053933"/>
    <w:rsid w:val="0005759A"/>
    <w:rsid w:val="0006151B"/>
    <w:rsid w:val="00063695"/>
    <w:rsid w:val="000655A3"/>
    <w:rsid w:val="000703FC"/>
    <w:rsid w:val="00073CBD"/>
    <w:rsid w:val="000750D6"/>
    <w:rsid w:val="00083434"/>
    <w:rsid w:val="000853E8"/>
    <w:rsid w:val="0008627E"/>
    <w:rsid w:val="0009025C"/>
    <w:rsid w:val="00095071"/>
    <w:rsid w:val="000961F2"/>
    <w:rsid w:val="000A4922"/>
    <w:rsid w:val="000A6B04"/>
    <w:rsid w:val="000A77C7"/>
    <w:rsid w:val="000B26E0"/>
    <w:rsid w:val="000B2B06"/>
    <w:rsid w:val="000B3D92"/>
    <w:rsid w:val="000B4E17"/>
    <w:rsid w:val="000B4EA1"/>
    <w:rsid w:val="000B5DBE"/>
    <w:rsid w:val="000C04AE"/>
    <w:rsid w:val="000C1554"/>
    <w:rsid w:val="000C1D9E"/>
    <w:rsid w:val="000C3636"/>
    <w:rsid w:val="000C50DC"/>
    <w:rsid w:val="000C7FEE"/>
    <w:rsid w:val="000D008B"/>
    <w:rsid w:val="000D0BC9"/>
    <w:rsid w:val="000D1945"/>
    <w:rsid w:val="000D1DDA"/>
    <w:rsid w:val="000D26DB"/>
    <w:rsid w:val="000D2990"/>
    <w:rsid w:val="000D3680"/>
    <w:rsid w:val="000D4DF2"/>
    <w:rsid w:val="000D532B"/>
    <w:rsid w:val="000D7454"/>
    <w:rsid w:val="000E22F6"/>
    <w:rsid w:val="000E32C2"/>
    <w:rsid w:val="000E3576"/>
    <w:rsid w:val="000E3763"/>
    <w:rsid w:val="000E45BE"/>
    <w:rsid w:val="000E5102"/>
    <w:rsid w:val="000E77EA"/>
    <w:rsid w:val="000F0E49"/>
    <w:rsid w:val="000F10B4"/>
    <w:rsid w:val="000F37BD"/>
    <w:rsid w:val="000F4133"/>
    <w:rsid w:val="000F6D5A"/>
    <w:rsid w:val="000F740D"/>
    <w:rsid w:val="000F7747"/>
    <w:rsid w:val="00100E66"/>
    <w:rsid w:val="00101DB7"/>
    <w:rsid w:val="00101E4A"/>
    <w:rsid w:val="00103216"/>
    <w:rsid w:val="001060F6"/>
    <w:rsid w:val="00107DEF"/>
    <w:rsid w:val="0011247A"/>
    <w:rsid w:val="0011247B"/>
    <w:rsid w:val="0011367F"/>
    <w:rsid w:val="00113E8D"/>
    <w:rsid w:val="001163B7"/>
    <w:rsid w:val="00117263"/>
    <w:rsid w:val="0012190F"/>
    <w:rsid w:val="001222A0"/>
    <w:rsid w:val="00122BE5"/>
    <w:rsid w:val="00122D9E"/>
    <w:rsid w:val="0012377C"/>
    <w:rsid w:val="00123DBD"/>
    <w:rsid w:val="00125535"/>
    <w:rsid w:val="00125964"/>
    <w:rsid w:val="00125D5D"/>
    <w:rsid w:val="001275D8"/>
    <w:rsid w:val="001323BA"/>
    <w:rsid w:val="001364D0"/>
    <w:rsid w:val="00136E8C"/>
    <w:rsid w:val="00137223"/>
    <w:rsid w:val="001373D2"/>
    <w:rsid w:val="00137987"/>
    <w:rsid w:val="001415FD"/>
    <w:rsid w:val="001430B9"/>
    <w:rsid w:val="001447F7"/>
    <w:rsid w:val="00145C65"/>
    <w:rsid w:val="001469F8"/>
    <w:rsid w:val="00147CC3"/>
    <w:rsid w:val="00150548"/>
    <w:rsid w:val="00151FA1"/>
    <w:rsid w:val="001532D0"/>
    <w:rsid w:val="001551F4"/>
    <w:rsid w:val="001578B8"/>
    <w:rsid w:val="0015790E"/>
    <w:rsid w:val="00157C9C"/>
    <w:rsid w:val="00157DFB"/>
    <w:rsid w:val="00160ACA"/>
    <w:rsid w:val="00161041"/>
    <w:rsid w:val="0016110A"/>
    <w:rsid w:val="00162802"/>
    <w:rsid w:val="00163A6E"/>
    <w:rsid w:val="00164845"/>
    <w:rsid w:val="001658E2"/>
    <w:rsid w:val="001677B7"/>
    <w:rsid w:val="00170A92"/>
    <w:rsid w:val="00170D0F"/>
    <w:rsid w:val="00172C6F"/>
    <w:rsid w:val="0017557A"/>
    <w:rsid w:val="00176C8C"/>
    <w:rsid w:val="00182684"/>
    <w:rsid w:val="00182BEC"/>
    <w:rsid w:val="00186D82"/>
    <w:rsid w:val="00191725"/>
    <w:rsid w:val="00192EC6"/>
    <w:rsid w:val="00194A19"/>
    <w:rsid w:val="0019616E"/>
    <w:rsid w:val="00196F25"/>
    <w:rsid w:val="00197056"/>
    <w:rsid w:val="001A25E5"/>
    <w:rsid w:val="001A3C81"/>
    <w:rsid w:val="001A3F4B"/>
    <w:rsid w:val="001B08DD"/>
    <w:rsid w:val="001B0912"/>
    <w:rsid w:val="001B184C"/>
    <w:rsid w:val="001B1F14"/>
    <w:rsid w:val="001B4BDE"/>
    <w:rsid w:val="001B7A16"/>
    <w:rsid w:val="001C1E2E"/>
    <w:rsid w:val="001C625F"/>
    <w:rsid w:val="001C7BC5"/>
    <w:rsid w:val="001D0A80"/>
    <w:rsid w:val="001D2992"/>
    <w:rsid w:val="001D417A"/>
    <w:rsid w:val="001D47DB"/>
    <w:rsid w:val="001D5647"/>
    <w:rsid w:val="001E2258"/>
    <w:rsid w:val="001E6386"/>
    <w:rsid w:val="001E7408"/>
    <w:rsid w:val="001F01CB"/>
    <w:rsid w:val="001F215E"/>
    <w:rsid w:val="001F2CA9"/>
    <w:rsid w:val="001F4834"/>
    <w:rsid w:val="001F7C12"/>
    <w:rsid w:val="0020035F"/>
    <w:rsid w:val="0020116B"/>
    <w:rsid w:val="00202B19"/>
    <w:rsid w:val="00204C94"/>
    <w:rsid w:val="0020567D"/>
    <w:rsid w:val="002057DF"/>
    <w:rsid w:val="00206F25"/>
    <w:rsid w:val="00207A93"/>
    <w:rsid w:val="002109A0"/>
    <w:rsid w:val="002137F4"/>
    <w:rsid w:val="00213F3A"/>
    <w:rsid w:val="00214F86"/>
    <w:rsid w:val="00216239"/>
    <w:rsid w:val="0021651D"/>
    <w:rsid w:val="00216AEF"/>
    <w:rsid w:val="00216EE6"/>
    <w:rsid w:val="00217060"/>
    <w:rsid w:val="002202C4"/>
    <w:rsid w:val="00220ED3"/>
    <w:rsid w:val="0022124D"/>
    <w:rsid w:val="002239E1"/>
    <w:rsid w:val="00223E2E"/>
    <w:rsid w:val="0022660C"/>
    <w:rsid w:val="00226E87"/>
    <w:rsid w:val="002305D8"/>
    <w:rsid w:val="00230E5A"/>
    <w:rsid w:val="00230EAA"/>
    <w:rsid w:val="002325EB"/>
    <w:rsid w:val="0023312E"/>
    <w:rsid w:val="00234DF4"/>
    <w:rsid w:val="00236951"/>
    <w:rsid w:val="00236968"/>
    <w:rsid w:val="00236A18"/>
    <w:rsid w:val="00241706"/>
    <w:rsid w:val="002458F5"/>
    <w:rsid w:val="00246DDC"/>
    <w:rsid w:val="002475B9"/>
    <w:rsid w:val="002478FD"/>
    <w:rsid w:val="00252000"/>
    <w:rsid w:val="002521F2"/>
    <w:rsid w:val="0025529C"/>
    <w:rsid w:val="00255C1D"/>
    <w:rsid w:val="002567DB"/>
    <w:rsid w:val="00257153"/>
    <w:rsid w:val="00257BCB"/>
    <w:rsid w:val="002604BA"/>
    <w:rsid w:val="00261622"/>
    <w:rsid w:val="0026214C"/>
    <w:rsid w:val="0026266C"/>
    <w:rsid w:val="0026277B"/>
    <w:rsid w:val="002649DA"/>
    <w:rsid w:val="00264E10"/>
    <w:rsid w:val="00270E05"/>
    <w:rsid w:val="002723D7"/>
    <w:rsid w:val="00273079"/>
    <w:rsid w:val="00274A29"/>
    <w:rsid w:val="002753D8"/>
    <w:rsid w:val="00275DD3"/>
    <w:rsid w:val="00276DF6"/>
    <w:rsid w:val="00277F49"/>
    <w:rsid w:val="002824EF"/>
    <w:rsid w:val="0028349C"/>
    <w:rsid w:val="00284511"/>
    <w:rsid w:val="00284A8D"/>
    <w:rsid w:val="00286214"/>
    <w:rsid w:val="002866A4"/>
    <w:rsid w:val="00286FD3"/>
    <w:rsid w:val="00287140"/>
    <w:rsid w:val="0028789F"/>
    <w:rsid w:val="002879BD"/>
    <w:rsid w:val="00287F27"/>
    <w:rsid w:val="00287FD9"/>
    <w:rsid w:val="00290FF1"/>
    <w:rsid w:val="00292F38"/>
    <w:rsid w:val="00293F30"/>
    <w:rsid w:val="00293FE5"/>
    <w:rsid w:val="00295050"/>
    <w:rsid w:val="00295670"/>
    <w:rsid w:val="002A026E"/>
    <w:rsid w:val="002A1DF8"/>
    <w:rsid w:val="002A20C1"/>
    <w:rsid w:val="002A28B7"/>
    <w:rsid w:val="002A3885"/>
    <w:rsid w:val="002A4A05"/>
    <w:rsid w:val="002A580A"/>
    <w:rsid w:val="002B054A"/>
    <w:rsid w:val="002B078B"/>
    <w:rsid w:val="002B0A1D"/>
    <w:rsid w:val="002B11E0"/>
    <w:rsid w:val="002B267A"/>
    <w:rsid w:val="002B6BB6"/>
    <w:rsid w:val="002B75D8"/>
    <w:rsid w:val="002B76A9"/>
    <w:rsid w:val="002B7B16"/>
    <w:rsid w:val="002C3A2B"/>
    <w:rsid w:val="002C49AD"/>
    <w:rsid w:val="002C4A2E"/>
    <w:rsid w:val="002C5862"/>
    <w:rsid w:val="002D1629"/>
    <w:rsid w:val="002D19FF"/>
    <w:rsid w:val="002D3838"/>
    <w:rsid w:val="002D477F"/>
    <w:rsid w:val="002D7054"/>
    <w:rsid w:val="002E1348"/>
    <w:rsid w:val="002E3883"/>
    <w:rsid w:val="002E5358"/>
    <w:rsid w:val="002E573B"/>
    <w:rsid w:val="002E6E13"/>
    <w:rsid w:val="002E7B74"/>
    <w:rsid w:val="002F00D4"/>
    <w:rsid w:val="002F30D7"/>
    <w:rsid w:val="002F3F5D"/>
    <w:rsid w:val="002F6C1F"/>
    <w:rsid w:val="0030074A"/>
    <w:rsid w:val="00301750"/>
    <w:rsid w:val="003076A0"/>
    <w:rsid w:val="00311708"/>
    <w:rsid w:val="003124D9"/>
    <w:rsid w:val="00314F90"/>
    <w:rsid w:val="003157A4"/>
    <w:rsid w:val="00316DE3"/>
    <w:rsid w:val="00323243"/>
    <w:rsid w:val="00323B32"/>
    <w:rsid w:val="00324B3F"/>
    <w:rsid w:val="0032779B"/>
    <w:rsid w:val="00332045"/>
    <w:rsid w:val="00332994"/>
    <w:rsid w:val="00332D03"/>
    <w:rsid w:val="00333018"/>
    <w:rsid w:val="003368EE"/>
    <w:rsid w:val="003415B9"/>
    <w:rsid w:val="00341CD8"/>
    <w:rsid w:val="003422ED"/>
    <w:rsid w:val="00343B86"/>
    <w:rsid w:val="00344742"/>
    <w:rsid w:val="003448E8"/>
    <w:rsid w:val="003459CD"/>
    <w:rsid w:val="00346259"/>
    <w:rsid w:val="00347650"/>
    <w:rsid w:val="003524F5"/>
    <w:rsid w:val="003532FE"/>
    <w:rsid w:val="00355ED2"/>
    <w:rsid w:val="0036021E"/>
    <w:rsid w:val="0036097A"/>
    <w:rsid w:val="00362366"/>
    <w:rsid w:val="00365F1F"/>
    <w:rsid w:val="003668E9"/>
    <w:rsid w:val="003728FF"/>
    <w:rsid w:val="003748C7"/>
    <w:rsid w:val="00374D84"/>
    <w:rsid w:val="003763ED"/>
    <w:rsid w:val="003811BE"/>
    <w:rsid w:val="003840EF"/>
    <w:rsid w:val="00390EC4"/>
    <w:rsid w:val="0039166C"/>
    <w:rsid w:val="00392FDE"/>
    <w:rsid w:val="00397D2E"/>
    <w:rsid w:val="003A0125"/>
    <w:rsid w:val="003A10CF"/>
    <w:rsid w:val="003A1745"/>
    <w:rsid w:val="003A3211"/>
    <w:rsid w:val="003A3F32"/>
    <w:rsid w:val="003A4C49"/>
    <w:rsid w:val="003A671B"/>
    <w:rsid w:val="003B05FF"/>
    <w:rsid w:val="003B095A"/>
    <w:rsid w:val="003B2BD5"/>
    <w:rsid w:val="003B4502"/>
    <w:rsid w:val="003B4F88"/>
    <w:rsid w:val="003B65AB"/>
    <w:rsid w:val="003C08CA"/>
    <w:rsid w:val="003C0BCB"/>
    <w:rsid w:val="003C23D8"/>
    <w:rsid w:val="003C2840"/>
    <w:rsid w:val="003C61D8"/>
    <w:rsid w:val="003C6843"/>
    <w:rsid w:val="003C7ADA"/>
    <w:rsid w:val="003D026C"/>
    <w:rsid w:val="003D116B"/>
    <w:rsid w:val="003D34E6"/>
    <w:rsid w:val="003D3D0C"/>
    <w:rsid w:val="003D4677"/>
    <w:rsid w:val="003D5349"/>
    <w:rsid w:val="003D7D67"/>
    <w:rsid w:val="003E073E"/>
    <w:rsid w:val="003E1259"/>
    <w:rsid w:val="003E17C8"/>
    <w:rsid w:val="003E2E2B"/>
    <w:rsid w:val="003E35F2"/>
    <w:rsid w:val="003E3B2E"/>
    <w:rsid w:val="003E3CB5"/>
    <w:rsid w:val="003F0B19"/>
    <w:rsid w:val="003F10C7"/>
    <w:rsid w:val="003F2BBB"/>
    <w:rsid w:val="003F42A5"/>
    <w:rsid w:val="003F5150"/>
    <w:rsid w:val="003F5187"/>
    <w:rsid w:val="003F70E0"/>
    <w:rsid w:val="004007F6"/>
    <w:rsid w:val="00400984"/>
    <w:rsid w:val="00406E29"/>
    <w:rsid w:val="00407609"/>
    <w:rsid w:val="00410B03"/>
    <w:rsid w:val="0041100C"/>
    <w:rsid w:val="00411147"/>
    <w:rsid w:val="00411AC8"/>
    <w:rsid w:val="00412B3C"/>
    <w:rsid w:val="00412F20"/>
    <w:rsid w:val="004132E6"/>
    <w:rsid w:val="00413C43"/>
    <w:rsid w:val="004148C6"/>
    <w:rsid w:val="00414F2F"/>
    <w:rsid w:val="00416689"/>
    <w:rsid w:val="00417349"/>
    <w:rsid w:val="00420C41"/>
    <w:rsid w:val="004224A2"/>
    <w:rsid w:val="0042325A"/>
    <w:rsid w:val="00424638"/>
    <w:rsid w:val="004279A5"/>
    <w:rsid w:val="004311E9"/>
    <w:rsid w:val="0043183A"/>
    <w:rsid w:val="00433A0D"/>
    <w:rsid w:val="00434066"/>
    <w:rsid w:val="004340B4"/>
    <w:rsid w:val="00434B70"/>
    <w:rsid w:val="00435659"/>
    <w:rsid w:val="004357B0"/>
    <w:rsid w:val="004357C4"/>
    <w:rsid w:val="00437659"/>
    <w:rsid w:val="004404D9"/>
    <w:rsid w:val="004410BE"/>
    <w:rsid w:val="004420F3"/>
    <w:rsid w:val="00442294"/>
    <w:rsid w:val="00443874"/>
    <w:rsid w:val="00443993"/>
    <w:rsid w:val="0044527E"/>
    <w:rsid w:val="00445E13"/>
    <w:rsid w:val="0044659F"/>
    <w:rsid w:val="00446D63"/>
    <w:rsid w:val="0045024B"/>
    <w:rsid w:val="004506BD"/>
    <w:rsid w:val="00453173"/>
    <w:rsid w:val="00462B1A"/>
    <w:rsid w:val="00465C7B"/>
    <w:rsid w:val="00467259"/>
    <w:rsid w:val="0047197F"/>
    <w:rsid w:val="00473E63"/>
    <w:rsid w:val="00474CD4"/>
    <w:rsid w:val="00475B6A"/>
    <w:rsid w:val="00475C44"/>
    <w:rsid w:val="0047671D"/>
    <w:rsid w:val="004768F9"/>
    <w:rsid w:val="004772B0"/>
    <w:rsid w:val="00477AD0"/>
    <w:rsid w:val="00480261"/>
    <w:rsid w:val="00480B09"/>
    <w:rsid w:val="00481638"/>
    <w:rsid w:val="0048491D"/>
    <w:rsid w:val="00486576"/>
    <w:rsid w:val="0048732D"/>
    <w:rsid w:val="004874D8"/>
    <w:rsid w:val="0048781E"/>
    <w:rsid w:val="00491793"/>
    <w:rsid w:val="00492242"/>
    <w:rsid w:val="00492A3A"/>
    <w:rsid w:val="00494B9D"/>
    <w:rsid w:val="0049514F"/>
    <w:rsid w:val="004954E0"/>
    <w:rsid w:val="0049684E"/>
    <w:rsid w:val="004A0848"/>
    <w:rsid w:val="004A0FDF"/>
    <w:rsid w:val="004A2729"/>
    <w:rsid w:val="004A3160"/>
    <w:rsid w:val="004A341D"/>
    <w:rsid w:val="004A40BC"/>
    <w:rsid w:val="004A6846"/>
    <w:rsid w:val="004A7598"/>
    <w:rsid w:val="004B0E99"/>
    <w:rsid w:val="004B2BA3"/>
    <w:rsid w:val="004B498A"/>
    <w:rsid w:val="004B714B"/>
    <w:rsid w:val="004C2F04"/>
    <w:rsid w:val="004D0059"/>
    <w:rsid w:val="004D2A88"/>
    <w:rsid w:val="004D397C"/>
    <w:rsid w:val="004D3D9D"/>
    <w:rsid w:val="004D40CC"/>
    <w:rsid w:val="004D4CB1"/>
    <w:rsid w:val="004D59AB"/>
    <w:rsid w:val="004D5BBE"/>
    <w:rsid w:val="004E2865"/>
    <w:rsid w:val="004E337F"/>
    <w:rsid w:val="004E4192"/>
    <w:rsid w:val="004E4FD1"/>
    <w:rsid w:val="004E7850"/>
    <w:rsid w:val="004F117C"/>
    <w:rsid w:val="004F24DA"/>
    <w:rsid w:val="004F48CA"/>
    <w:rsid w:val="004F55E0"/>
    <w:rsid w:val="004F6A85"/>
    <w:rsid w:val="00501525"/>
    <w:rsid w:val="00501723"/>
    <w:rsid w:val="0050185D"/>
    <w:rsid w:val="005028BE"/>
    <w:rsid w:val="005042CB"/>
    <w:rsid w:val="005066AC"/>
    <w:rsid w:val="005070DC"/>
    <w:rsid w:val="00507D89"/>
    <w:rsid w:val="00511880"/>
    <w:rsid w:val="00514BE0"/>
    <w:rsid w:val="00514D0A"/>
    <w:rsid w:val="0051598E"/>
    <w:rsid w:val="00515E14"/>
    <w:rsid w:val="005163A0"/>
    <w:rsid w:val="00520ADF"/>
    <w:rsid w:val="00521570"/>
    <w:rsid w:val="005222D7"/>
    <w:rsid w:val="00522FAB"/>
    <w:rsid w:val="0052359D"/>
    <w:rsid w:val="00524A0B"/>
    <w:rsid w:val="0052516E"/>
    <w:rsid w:val="00526951"/>
    <w:rsid w:val="00531C98"/>
    <w:rsid w:val="00534B49"/>
    <w:rsid w:val="0053531D"/>
    <w:rsid w:val="0053538A"/>
    <w:rsid w:val="00543A73"/>
    <w:rsid w:val="0054470A"/>
    <w:rsid w:val="00544940"/>
    <w:rsid w:val="00545316"/>
    <w:rsid w:val="0054650B"/>
    <w:rsid w:val="00547357"/>
    <w:rsid w:val="00547624"/>
    <w:rsid w:val="0055513E"/>
    <w:rsid w:val="00556503"/>
    <w:rsid w:val="00560627"/>
    <w:rsid w:val="005613EF"/>
    <w:rsid w:val="00564E2F"/>
    <w:rsid w:val="00567CD0"/>
    <w:rsid w:val="005704A1"/>
    <w:rsid w:val="005722B4"/>
    <w:rsid w:val="00572BE9"/>
    <w:rsid w:val="00573D5C"/>
    <w:rsid w:val="0057487C"/>
    <w:rsid w:val="00575B33"/>
    <w:rsid w:val="00576893"/>
    <w:rsid w:val="00577FC9"/>
    <w:rsid w:val="00585951"/>
    <w:rsid w:val="0058716A"/>
    <w:rsid w:val="00590709"/>
    <w:rsid w:val="005922A9"/>
    <w:rsid w:val="00592383"/>
    <w:rsid w:val="00593B9A"/>
    <w:rsid w:val="00595407"/>
    <w:rsid w:val="00596FFE"/>
    <w:rsid w:val="005A0EDC"/>
    <w:rsid w:val="005A1227"/>
    <w:rsid w:val="005A1D05"/>
    <w:rsid w:val="005A38C5"/>
    <w:rsid w:val="005A63B2"/>
    <w:rsid w:val="005B0B7F"/>
    <w:rsid w:val="005B2554"/>
    <w:rsid w:val="005B53BB"/>
    <w:rsid w:val="005B5761"/>
    <w:rsid w:val="005B5D04"/>
    <w:rsid w:val="005B6819"/>
    <w:rsid w:val="005B78B2"/>
    <w:rsid w:val="005C06CF"/>
    <w:rsid w:val="005C1360"/>
    <w:rsid w:val="005C522A"/>
    <w:rsid w:val="005C6551"/>
    <w:rsid w:val="005D3D9C"/>
    <w:rsid w:val="005D4ECA"/>
    <w:rsid w:val="005D504A"/>
    <w:rsid w:val="005D7282"/>
    <w:rsid w:val="005D7DFB"/>
    <w:rsid w:val="005E0CF7"/>
    <w:rsid w:val="005E1AE8"/>
    <w:rsid w:val="005E3A13"/>
    <w:rsid w:val="005E571A"/>
    <w:rsid w:val="005F02D3"/>
    <w:rsid w:val="005F1496"/>
    <w:rsid w:val="005F1CC7"/>
    <w:rsid w:val="00602D3E"/>
    <w:rsid w:val="006034D0"/>
    <w:rsid w:val="006105A8"/>
    <w:rsid w:val="00611A2A"/>
    <w:rsid w:val="00612C0C"/>
    <w:rsid w:val="00612C6C"/>
    <w:rsid w:val="0061364F"/>
    <w:rsid w:val="00613AD1"/>
    <w:rsid w:val="0061580E"/>
    <w:rsid w:val="00615CE7"/>
    <w:rsid w:val="00616128"/>
    <w:rsid w:val="00617FFE"/>
    <w:rsid w:val="0062014E"/>
    <w:rsid w:val="006207A2"/>
    <w:rsid w:val="00621C18"/>
    <w:rsid w:val="00624B01"/>
    <w:rsid w:val="006277C0"/>
    <w:rsid w:val="00630FF4"/>
    <w:rsid w:val="00631E3E"/>
    <w:rsid w:val="0063209A"/>
    <w:rsid w:val="00632663"/>
    <w:rsid w:val="00632ECF"/>
    <w:rsid w:val="006343D8"/>
    <w:rsid w:val="006352CB"/>
    <w:rsid w:val="006356CE"/>
    <w:rsid w:val="006359A9"/>
    <w:rsid w:val="00635A32"/>
    <w:rsid w:val="00635B62"/>
    <w:rsid w:val="006374A3"/>
    <w:rsid w:val="00641CB1"/>
    <w:rsid w:val="006424A6"/>
    <w:rsid w:val="00644FBB"/>
    <w:rsid w:val="00645953"/>
    <w:rsid w:val="006464D2"/>
    <w:rsid w:val="006467AD"/>
    <w:rsid w:val="0065028E"/>
    <w:rsid w:val="006510AB"/>
    <w:rsid w:val="006521AF"/>
    <w:rsid w:val="00655269"/>
    <w:rsid w:val="00656233"/>
    <w:rsid w:val="006568EE"/>
    <w:rsid w:val="00660DE0"/>
    <w:rsid w:val="00661847"/>
    <w:rsid w:val="006640EF"/>
    <w:rsid w:val="00664452"/>
    <w:rsid w:val="00666297"/>
    <w:rsid w:val="006679EF"/>
    <w:rsid w:val="00667F70"/>
    <w:rsid w:val="00670F18"/>
    <w:rsid w:val="00674C4E"/>
    <w:rsid w:val="00675B26"/>
    <w:rsid w:val="006778F9"/>
    <w:rsid w:val="00677A90"/>
    <w:rsid w:val="0068501B"/>
    <w:rsid w:val="00685137"/>
    <w:rsid w:val="00686164"/>
    <w:rsid w:val="0068679F"/>
    <w:rsid w:val="006875B2"/>
    <w:rsid w:val="006879C7"/>
    <w:rsid w:val="00690999"/>
    <w:rsid w:val="0069133F"/>
    <w:rsid w:val="0069177B"/>
    <w:rsid w:val="006919BB"/>
    <w:rsid w:val="00691B9F"/>
    <w:rsid w:val="00692420"/>
    <w:rsid w:val="00694CCB"/>
    <w:rsid w:val="00696505"/>
    <w:rsid w:val="00696ABD"/>
    <w:rsid w:val="006A77CD"/>
    <w:rsid w:val="006A7909"/>
    <w:rsid w:val="006B06E7"/>
    <w:rsid w:val="006B531B"/>
    <w:rsid w:val="006B65E8"/>
    <w:rsid w:val="006C1B21"/>
    <w:rsid w:val="006C348C"/>
    <w:rsid w:val="006C3E42"/>
    <w:rsid w:val="006C713D"/>
    <w:rsid w:val="006D0053"/>
    <w:rsid w:val="006D204B"/>
    <w:rsid w:val="006D5C88"/>
    <w:rsid w:val="006E0E15"/>
    <w:rsid w:val="006E1FA6"/>
    <w:rsid w:val="006E4E0E"/>
    <w:rsid w:val="006E562A"/>
    <w:rsid w:val="006E583B"/>
    <w:rsid w:val="006E7A9C"/>
    <w:rsid w:val="006F045D"/>
    <w:rsid w:val="006F0832"/>
    <w:rsid w:val="006F12FD"/>
    <w:rsid w:val="006F1E9B"/>
    <w:rsid w:val="006F372C"/>
    <w:rsid w:val="006F433E"/>
    <w:rsid w:val="006F47A8"/>
    <w:rsid w:val="006F4913"/>
    <w:rsid w:val="006F4BF4"/>
    <w:rsid w:val="006F6D63"/>
    <w:rsid w:val="0070139F"/>
    <w:rsid w:val="00701F04"/>
    <w:rsid w:val="00703EB8"/>
    <w:rsid w:val="00707C7F"/>
    <w:rsid w:val="00710B2C"/>
    <w:rsid w:val="00714EB5"/>
    <w:rsid w:val="007209F6"/>
    <w:rsid w:val="00721C1E"/>
    <w:rsid w:val="007237D2"/>
    <w:rsid w:val="00724A60"/>
    <w:rsid w:val="00724EE1"/>
    <w:rsid w:val="00725CE2"/>
    <w:rsid w:val="00730504"/>
    <w:rsid w:val="00730FD4"/>
    <w:rsid w:val="0073180E"/>
    <w:rsid w:val="00732DB7"/>
    <w:rsid w:val="00736325"/>
    <w:rsid w:val="007402F8"/>
    <w:rsid w:val="00741621"/>
    <w:rsid w:val="00743DDB"/>
    <w:rsid w:val="00745851"/>
    <w:rsid w:val="00751520"/>
    <w:rsid w:val="007534AF"/>
    <w:rsid w:val="0075354D"/>
    <w:rsid w:val="00753F93"/>
    <w:rsid w:val="00757A18"/>
    <w:rsid w:val="00760280"/>
    <w:rsid w:val="00760898"/>
    <w:rsid w:val="00763D34"/>
    <w:rsid w:val="00764092"/>
    <w:rsid w:val="007654BB"/>
    <w:rsid w:val="00766544"/>
    <w:rsid w:val="0076664A"/>
    <w:rsid w:val="00774B64"/>
    <w:rsid w:val="00776706"/>
    <w:rsid w:val="00777182"/>
    <w:rsid w:val="007779B0"/>
    <w:rsid w:val="00777F1A"/>
    <w:rsid w:val="00782E2E"/>
    <w:rsid w:val="00783977"/>
    <w:rsid w:val="007908B0"/>
    <w:rsid w:val="00791DA4"/>
    <w:rsid w:val="00792422"/>
    <w:rsid w:val="00792917"/>
    <w:rsid w:val="00794055"/>
    <w:rsid w:val="00796428"/>
    <w:rsid w:val="007A0ED6"/>
    <w:rsid w:val="007A2C5E"/>
    <w:rsid w:val="007A5506"/>
    <w:rsid w:val="007A61A1"/>
    <w:rsid w:val="007B063F"/>
    <w:rsid w:val="007C0043"/>
    <w:rsid w:val="007C04EE"/>
    <w:rsid w:val="007C394B"/>
    <w:rsid w:val="007C4293"/>
    <w:rsid w:val="007C5198"/>
    <w:rsid w:val="007C6334"/>
    <w:rsid w:val="007C6941"/>
    <w:rsid w:val="007C6D63"/>
    <w:rsid w:val="007C7DD2"/>
    <w:rsid w:val="007D033C"/>
    <w:rsid w:val="007D5CCB"/>
    <w:rsid w:val="007D64E2"/>
    <w:rsid w:val="007E3C05"/>
    <w:rsid w:val="007E447E"/>
    <w:rsid w:val="007E5CEB"/>
    <w:rsid w:val="007F03AE"/>
    <w:rsid w:val="007F048D"/>
    <w:rsid w:val="007F076D"/>
    <w:rsid w:val="007F1996"/>
    <w:rsid w:val="007F4B56"/>
    <w:rsid w:val="007F5295"/>
    <w:rsid w:val="007F5B2B"/>
    <w:rsid w:val="007F6E2B"/>
    <w:rsid w:val="00802CD1"/>
    <w:rsid w:val="00804202"/>
    <w:rsid w:val="00807790"/>
    <w:rsid w:val="00810153"/>
    <w:rsid w:val="00813199"/>
    <w:rsid w:val="008144B5"/>
    <w:rsid w:val="0081613C"/>
    <w:rsid w:val="00820583"/>
    <w:rsid w:val="00822748"/>
    <w:rsid w:val="00823353"/>
    <w:rsid w:val="00824565"/>
    <w:rsid w:val="0082514A"/>
    <w:rsid w:val="008252EC"/>
    <w:rsid w:val="00825497"/>
    <w:rsid w:val="008262CC"/>
    <w:rsid w:val="00826880"/>
    <w:rsid w:val="00830485"/>
    <w:rsid w:val="008317D2"/>
    <w:rsid w:val="00834099"/>
    <w:rsid w:val="0083531D"/>
    <w:rsid w:val="00836930"/>
    <w:rsid w:val="008369E5"/>
    <w:rsid w:val="00836C8C"/>
    <w:rsid w:val="008370A9"/>
    <w:rsid w:val="008375C1"/>
    <w:rsid w:val="008400D7"/>
    <w:rsid w:val="00844D99"/>
    <w:rsid w:val="00845220"/>
    <w:rsid w:val="00847460"/>
    <w:rsid w:val="00851E9C"/>
    <w:rsid w:val="00856EE3"/>
    <w:rsid w:val="00863A0B"/>
    <w:rsid w:val="00871E20"/>
    <w:rsid w:val="008811DA"/>
    <w:rsid w:val="0088181E"/>
    <w:rsid w:val="008821F7"/>
    <w:rsid w:val="00882289"/>
    <w:rsid w:val="00883075"/>
    <w:rsid w:val="00886463"/>
    <w:rsid w:val="0088769C"/>
    <w:rsid w:val="00890A8E"/>
    <w:rsid w:val="00891243"/>
    <w:rsid w:val="00892DEA"/>
    <w:rsid w:val="00894127"/>
    <w:rsid w:val="008941DC"/>
    <w:rsid w:val="0089465C"/>
    <w:rsid w:val="0089652C"/>
    <w:rsid w:val="008970DA"/>
    <w:rsid w:val="008A12E8"/>
    <w:rsid w:val="008A5135"/>
    <w:rsid w:val="008A536E"/>
    <w:rsid w:val="008A53BF"/>
    <w:rsid w:val="008A56D7"/>
    <w:rsid w:val="008A6C8D"/>
    <w:rsid w:val="008B00F6"/>
    <w:rsid w:val="008B0B18"/>
    <w:rsid w:val="008B55B8"/>
    <w:rsid w:val="008B7B1C"/>
    <w:rsid w:val="008C0777"/>
    <w:rsid w:val="008C0CCF"/>
    <w:rsid w:val="008C52DB"/>
    <w:rsid w:val="008C6346"/>
    <w:rsid w:val="008C6449"/>
    <w:rsid w:val="008C78BC"/>
    <w:rsid w:val="008D088A"/>
    <w:rsid w:val="008D392F"/>
    <w:rsid w:val="008D5B69"/>
    <w:rsid w:val="008D6307"/>
    <w:rsid w:val="008D647A"/>
    <w:rsid w:val="008D708B"/>
    <w:rsid w:val="008E13DE"/>
    <w:rsid w:val="008E156A"/>
    <w:rsid w:val="008E1BB9"/>
    <w:rsid w:val="008E5FD6"/>
    <w:rsid w:val="008F1980"/>
    <w:rsid w:val="008F1AAB"/>
    <w:rsid w:val="008F1D01"/>
    <w:rsid w:val="008F26FC"/>
    <w:rsid w:val="008F2BD3"/>
    <w:rsid w:val="008F33B6"/>
    <w:rsid w:val="008F3569"/>
    <w:rsid w:val="008F41B3"/>
    <w:rsid w:val="008F7C00"/>
    <w:rsid w:val="0090211B"/>
    <w:rsid w:val="009061E1"/>
    <w:rsid w:val="00913518"/>
    <w:rsid w:val="00913556"/>
    <w:rsid w:val="0091607B"/>
    <w:rsid w:val="00916167"/>
    <w:rsid w:val="009165AA"/>
    <w:rsid w:val="00916718"/>
    <w:rsid w:val="009170C0"/>
    <w:rsid w:val="0091731E"/>
    <w:rsid w:val="00920E11"/>
    <w:rsid w:val="009241D3"/>
    <w:rsid w:val="00925347"/>
    <w:rsid w:val="00925E32"/>
    <w:rsid w:val="00926049"/>
    <w:rsid w:val="009271F4"/>
    <w:rsid w:val="00927F16"/>
    <w:rsid w:val="0093023C"/>
    <w:rsid w:val="00935AA3"/>
    <w:rsid w:val="00936C20"/>
    <w:rsid w:val="0093702B"/>
    <w:rsid w:val="00945DDF"/>
    <w:rsid w:val="0094633B"/>
    <w:rsid w:val="0095037E"/>
    <w:rsid w:val="00954152"/>
    <w:rsid w:val="009568A4"/>
    <w:rsid w:val="009570ED"/>
    <w:rsid w:val="00960D89"/>
    <w:rsid w:val="00963257"/>
    <w:rsid w:val="00963632"/>
    <w:rsid w:val="009647EF"/>
    <w:rsid w:val="00965F27"/>
    <w:rsid w:val="009677E5"/>
    <w:rsid w:val="00970CB0"/>
    <w:rsid w:val="009764DC"/>
    <w:rsid w:val="0097707F"/>
    <w:rsid w:val="009777B6"/>
    <w:rsid w:val="00977E1E"/>
    <w:rsid w:val="0098001F"/>
    <w:rsid w:val="009802FC"/>
    <w:rsid w:val="0098071B"/>
    <w:rsid w:val="00980F3A"/>
    <w:rsid w:val="00983ABB"/>
    <w:rsid w:val="00984063"/>
    <w:rsid w:val="009855E4"/>
    <w:rsid w:val="00986333"/>
    <w:rsid w:val="00987D3A"/>
    <w:rsid w:val="00993633"/>
    <w:rsid w:val="00993988"/>
    <w:rsid w:val="00994FAE"/>
    <w:rsid w:val="009954A0"/>
    <w:rsid w:val="00997061"/>
    <w:rsid w:val="009A13EF"/>
    <w:rsid w:val="009A3463"/>
    <w:rsid w:val="009A7DB0"/>
    <w:rsid w:val="009B0FD8"/>
    <w:rsid w:val="009B23EB"/>
    <w:rsid w:val="009B353B"/>
    <w:rsid w:val="009B3F58"/>
    <w:rsid w:val="009B46A8"/>
    <w:rsid w:val="009B4F1E"/>
    <w:rsid w:val="009B4FDE"/>
    <w:rsid w:val="009C06EB"/>
    <w:rsid w:val="009C0F95"/>
    <w:rsid w:val="009C1378"/>
    <w:rsid w:val="009C1E41"/>
    <w:rsid w:val="009C3D50"/>
    <w:rsid w:val="009C46D3"/>
    <w:rsid w:val="009C59DD"/>
    <w:rsid w:val="009C6712"/>
    <w:rsid w:val="009C6E64"/>
    <w:rsid w:val="009C7946"/>
    <w:rsid w:val="009D0382"/>
    <w:rsid w:val="009D1A59"/>
    <w:rsid w:val="009D2D63"/>
    <w:rsid w:val="009D4083"/>
    <w:rsid w:val="009D794F"/>
    <w:rsid w:val="009D7E4E"/>
    <w:rsid w:val="009E0434"/>
    <w:rsid w:val="009E5DD5"/>
    <w:rsid w:val="009F2B52"/>
    <w:rsid w:val="009F4BD3"/>
    <w:rsid w:val="009F6E10"/>
    <w:rsid w:val="009F6F35"/>
    <w:rsid w:val="00A00D19"/>
    <w:rsid w:val="00A01B02"/>
    <w:rsid w:val="00A02325"/>
    <w:rsid w:val="00A02412"/>
    <w:rsid w:val="00A03F9D"/>
    <w:rsid w:val="00A04E35"/>
    <w:rsid w:val="00A05163"/>
    <w:rsid w:val="00A06B80"/>
    <w:rsid w:val="00A0710D"/>
    <w:rsid w:val="00A10D3D"/>
    <w:rsid w:val="00A1100B"/>
    <w:rsid w:val="00A112C4"/>
    <w:rsid w:val="00A11537"/>
    <w:rsid w:val="00A12AE5"/>
    <w:rsid w:val="00A12BB6"/>
    <w:rsid w:val="00A13A08"/>
    <w:rsid w:val="00A14ECC"/>
    <w:rsid w:val="00A16C52"/>
    <w:rsid w:val="00A17969"/>
    <w:rsid w:val="00A21A8F"/>
    <w:rsid w:val="00A23448"/>
    <w:rsid w:val="00A23ACD"/>
    <w:rsid w:val="00A23E5B"/>
    <w:rsid w:val="00A24759"/>
    <w:rsid w:val="00A2478F"/>
    <w:rsid w:val="00A26680"/>
    <w:rsid w:val="00A27173"/>
    <w:rsid w:val="00A34D8B"/>
    <w:rsid w:val="00A354CF"/>
    <w:rsid w:val="00A356A0"/>
    <w:rsid w:val="00A40130"/>
    <w:rsid w:val="00A415CC"/>
    <w:rsid w:val="00A41614"/>
    <w:rsid w:val="00A45000"/>
    <w:rsid w:val="00A4527F"/>
    <w:rsid w:val="00A455C2"/>
    <w:rsid w:val="00A47273"/>
    <w:rsid w:val="00A479AF"/>
    <w:rsid w:val="00A52B28"/>
    <w:rsid w:val="00A537FA"/>
    <w:rsid w:val="00A53F54"/>
    <w:rsid w:val="00A54809"/>
    <w:rsid w:val="00A56A36"/>
    <w:rsid w:val="00A62251"/>
    <w:rsid w:val="00A625B3"/>
    <w:rsid w:val="00A63CD0"/>
    <w:rsid w:val="00A63E35"/>
    <w:rsid w:val="00A71128"/>
    <w:rsid w:val="00A72889"/>
    <w:rsid w:val="00A730C4"/>
    <w:rsid w:val="00A73895"/>
    <w:rsid w:val="00A802FD"/>
    <w:rsid w:val="00A80746"/>
    <w:rsid w:val="00A81107"/>
    <w:rsid w:val="00A819CD"/>
    <w:rsid w:val="00A838A3"/>
    <w:rsid w:val="00A84C2C"/>
    <w:rsid w:val="00A85157"/>
    <w:rsid w:val="00A85AA2"/>
    <w:rsid w:val="00A85E65"/>
    <w:rsid w:val="00A872DE"/>
    <w:rsid w:val="00A904DA"/>
    <w:rsid w:val="00A91663"/>
    <w:rsid w:val="00A9216C"/>
    <w:rsid w:val="00A939A8"/>
    <w:rsid w:val="00A93A94"/>
    <w:rsid w:val="00A93DA0"/>
    <w:rsid w:val="00A94EC3"/>
    <w:rsid w:val="00A965A0"/>
    <w:rsid w:val="00AA0846"/>
    <w:rsid w:val="00AA2D65"/>
    <w:rsid w:val="00AA37F0"/>
    <w:rsid w:val="00AA47EA"/>
    <w:rsid w:val="00AA4A6C"/>
    <w:rsid w:val="00AA4FD4"/>
    <w:rsid w:val="00AA573D"/>
    <w:rsid w:val="00AA5DAA"/>
    <w:rsid w:val="00AA5DF0"/>
    <w:rsid w:val="00AA67E5"/>
    <w:rsid w:val="00AB05DD"/>
    <w:rsid w:val="00AB0FCB"/>
    <w:rsid w:val="00AB1DAA"/>
    <w:rsid w:val="00AB30A6"/>
    <w:rsid w:val="00AB31CA"/>
    <w:rsid w:val="00AB7E64"/>
    <w:rsid w:val="00AC1C20"/>
    <w:rsid w:val="00AC2339"/>
    <w:rsid w:val="00AC244C"/>
    <w:rsid w:val="00AC4258"/>
    <w:rsid w:val="00AD2992"/>
    <w:rsid w:val="00AD5196"/>
    <w:rsid w:val="00AD6832"/>
    <w:rsid w:val="00AE19D3"/>
    <w:rsid w:val="00AE2141"/>
    <w:rsid w:val="00AE3971"/>
    <w:rsid w:val="00AE4F01"/>
    <w:rsid w:val="00AF0118"/>
    <w:rsid w:val="00AF1F8B"/>
    <w:rsid w:val="00AF3013"/>
    <w:rsid w:val="00AF4C67"/>
    <w:rsid w:val="00AF6DCE"/>
    <w:rsid w:val="00B0074A"/>
    <w:rsid w:val="00B0137F"/>
    <w:rsid w:val="00B018D3"/>
    <w:rsid w:val="00B05F7A"/>
    <w:rsid w:val="00B06596"/>
    <w:rsid w:val="00B0777D"/>
    <w:rsid w:val="00B14CFF"/>
    <w:rsid w:val="00B15ED1"/>
    <w:rsid w:val="00B166E9"/>
    <w:rsid w:val="00B2083C"/>
    <w:rsid w:val="00B212EA"/>
    <w:rsid w:val="00B222D4"/>
    <w:rsid w:val="00B22A2F"/>
    <w:rsid w:val="00B2303E"/>
    <w:rsid w:val="00B25977"/>
    <w:rsid w:val="00B3058C"/>
    <w:rsid w:val="00B31C51"/>
    <w:rsid w:val="00B32468"/>
    <w:rsid w:val="00B343F1"/>
    <w:rsid w:val="00B34984"/>
    <w:rsid w:val="00B42188"/>
    <w:rsid w:val="00B43234"/>
    <w:rsid w:val="00B4428F"/>
    <w:rsid w:val="00B44D8D"/>
    <w:rsid w:val="00B50E08"/>
    <w:rsid w:val="00B5232F"/>
    <w:rsid w:val="00B54398"/>
    <w:rsid w:val="00B554E3"/>
    <w:rsid w:val="00B55FD5"/>
    <w:rsid w:val="00B573F1"/>
    <w:rsid w:val="00B57625"/>
    <w:rsid w:val="00B57F81"/>
    <w:rsid w:val="00B60245"/>
    <w:rsid w:val="00B62DBE"/>
    <w:rsid w:val="00B6396D"/>
    <w:rsid w:val="00B63D63"/>
    <w:rsid w:val="00B65091"/>
    <w:rsid w:val="00B658D9"/>
    <w:rsid w:val="00B66BB8"/>
    <w:rsid w:val="00B67A5C"/>
    <w:rsid w:val="00B73A34"/>
    <w:rsid w:val="00B75098"/>
    <w:rsid w:val="00B77C5B"/>
    <w:rsid w:val="00B82F7C"/>
    <w:rsid w:val="00B83001"/>
    <w:rsid w:val="00B8348D"/>
    <w:rsid w:val="00B85555"/>
    <w:rsid w:val="00B91A94"/>
    <w:rsid w:val="00B92052"/>
    <w:rsid w:val="00B92E79"/>
    <w:rsid w:val="00B93E1F"/>
    <w:rsid w:val="00B956BA"/>
    <w:rsid w:val="00B958A9"/>
    <w:rsid w:val="00B972B1"/>
    <w:rsid w:val="00B975CC"/>
    <w:rsid w:val="00BA2AA8"/>
    <w:rsid w:val="00BB025D"/>
    <w:rsid w:val="00BB21B5"/>
    <w:rsid w:val="00BB2798"/>
    <w:rsid w:val="00BB3313"/>
    <w:rsid w:val="00BB36AC"/>
    <w:rsid w:val="00BB746B"/>
    <w:rsid w:val="00BB78DA"/>
    <w:rsid w:val="00BC11F1"/>
    <w:rsid w:val="00BC1571"/>
    <w:rsid w:val="00BC1F70"/>
    <w:rsid w:val="00BC2CA8"/>
    <w:rsid w:val="00BC2DC3"/>
    <w:rsid w:val="00BC7609"/>
    <w:rsid w:val="00BD4969"/>
    <w:rsid w:val="00BD5987"/>
    <w:rsid w:val="00BD6338"/>
    <w:rsid w:val="00BD6668"/>
    <w:rsid w:val="00BD6937"/>
    <w:rsid w:val="00BE166F"/>
    <w:rsid w:val="00BE2037"/>
    <w:rsid w:val="00BE4E3F"/>
    <w:rsid w:val="00BE69C1"/>
    <w:rsid w:val="00BF0999"/>
    <w:rsid w:val="00BF3C0B"/>
    <w:rsid w:val="00BF3CB5"/>
    <w:rsid w:val="00BF4EDB"/>
    <w:rsid w:val="00BF4FD8"/>
    <w:rsid w:val="00BF6FDC"/>
    <w:rsid w:val="00C0016D"/>
    <w:rsid w:val="00C00A31"/>
    <w:rsid w:val="00C03908"/>
    <w:rsid w:val="00C03C7A"/>
    <w:rsid w:val="00C04255"/>
    <w:rsid w:val="00C062D2"/>
    <w:rsid w:val="00C06425"/>
    <w:rsid w:val="00C0666F"/>
    <w:rsid w:val="00C113A6"/>
    <w:rsid w:val="00C222C7"/>
    <w:rsid w:val="00C2438C"/>
    <w:rsid w:val="00C26C0B"/>
    <w:rsid w:val="00C2789A"/>
    <w:rsid w:val="00C351A3"/>
    <w:rsid w:val="00C36A6F"/>
    <w:rsid w:val="00C371D7"/>
    <w:rsid w:val="00C40962"/>
    <w:rsid w:val="00C44AB9"/>
    <w:rsid w:val="00C4536C"/>
    <w:rsid w:val="00C45A8E"/>
    <w:rsid w:val="00C55213"/>
    <w:rsid w:val="00C5691C"/>
    <w:rsid w:val="00C57CC8"/>
    <w:rsid w:val="00C61686"/>
    <w:rsid w:val="00C62BA0"/>
    <w:rsid w:val="00C62D44"/>
    <w:rsid w:val="00C6369B"/>
    <w:rsid w:val="00C63848"/>
    <w:rsid w:val="00C67853"/>
    <w:rsid w:val="00C7080F"/>
    <w:rsid w:val="00C72E0F"/>
    <w:rsid w:val="00C81EB2"/>
    <w:rsid w:val="00C81F19"/>
    <w:rsid w:val="00C8222D"/>
    <w:rsid w:val="00C84076"/>
    <w:rsid w:val="00C8756E"/>
    <w:rsid w:val="00C87F63"/>
    <w:rsid w:val="00C91C12"/>
    <w:rsid w:val="00C97667"/>
    <w:rsid w:val="00CA08FD"/>
    <w:rsid w:val="00CA0D60"/>
    <w:rsid w:val="00CA2A7A"/>
    <w:rsid w:val="00CA4876"/>
    <w:rsid w:val="00CA5E9D"/>
    <w:rsid w:val="00CA6580"/>
    <w:rsid w:val="00CB2354"/>
    <w:rsid w:val="00CB2975"/>
    <w:rsid w:val="00CB2E74"/>
    <w:rsid w:val="00CB67C8"/>
    <w:rsid w:val="00CB72F8"/>
    <w:rsid w:val="00CC2160"/>
    <w:rsid w:val="00CC37DD"/>
    <w:rsid w:val="00CC485F"/>
    <w:rsid w:val="00CC5026"/>
    <w:rsid w:val="00CD1153"/>
    <w:rsid w:val="00CD7EFA"/>
    <w:rsid w:val="00CD7F6B"/>
    <w:rsid w:val="00CE1804"/>
    <w:rsid w:val="00CE1DF3"/>
    <w:rsid w:val="00CE6ABA"/>
    <w:rsid w:val="00CE6B70"/>
    <w:rsid w:val="00CF1BD4"/>
    <w:rsid w:val="00CF1C3D"/>
    <w:rsid w:val="00D04D41"/>
    <w:rsid w:val="00D06486"/>
    <w:rsid w:val="00D06751"/>
    <w:rsid w:val="00D07E8B"/>
    <w:rsid w:val="00D07ED0"/>
    <w:rsid w:val="00D10499"/>
    <w:rsid w:val="00D14DBC"/>
    <w:rsid w:val="00D1542F"/>
    <w:rsid w:val="00D15BFE"/>
    <w:rsid w:val="00D17A85"/>
    <w:rsid w:val="00D21A18"/>
    <w:rsid w:val="00D23990"/>
    <w:rsid w:val="00D240AE"/>
    <w:rsid w:val="00D252FD"/>
    <w:rsid w:val="00D2622B"/>
    <w:rsid w:val="00D27C5A"/>
    <w:rsid w:val="00D32422"/>
    <w:rsid w:val="00D36BA2"/>
    <w:rsid w:val="00D416A9"/>
    <w:rsid w:val="00D41969"/>
    <w:rsid w:val="00D431F4"/>
    <w:rsid w:val="00D43338"/>
    <w:rsid w:val="00D44086"/>
    <w:rsid w:val="00D44167"/>
    <w:rsid w:val="00D45F74"/>
    <w:rsid w:val="00D461B4"/>
    <w:rsid w:val="00D47DA5"/>
    <w:rsid w:val="00D51CF9"/>
    <w:rsid w:val="00D52D10"/>
    <w:rsid w:val="00D53566"/>
    <w:rsid w:val="00D54F70"/>
    <w:rsid w:val="00D5593D"/>
    <w:rsid w:val="00D56815"/>
    <w:rsid w:val="00D56E72"/>
    <w:rsid w:val="00D60B2E"/>
    <w:rsid w:val="00D645DB"/>
    <w:rsid w:val="00D65845"/>
    <w:rsid w:val="00D67AB2"/>
    <w:rsid w:val="00D70025"/>
    <w:rsid w:val="00D7626B"/>
    <w:rsid w:val="00D82CF1"/>
    <w:rsid w:val="00D84A9C"/>
    <w:rsid w:val="00D8675D"/>
    <w:rsid w:val="00D86DE2"/>
    <w:rsid w:val="00D9022D"/>
    <w:rsid w:val="00D90B3B"/>
    <w:rsid w:val="00D90D2F"/>
    <w:rsid w:val="00D91181"/>
    <w:rsid w:val="00D94B17"/>
    <w:rsid w:val="00D95C11"/>
    <w:rsid w:val="00D96F7E"/>
    <w:rsid w:val="00DA1021"/>
    <w:rsid w:val="00DA56B0"/>
    <w:rsid w:val="00DA5792"/>
    <w:rsid w:val="00DA6281"/>
    <w:rsid w:val="00DA717F"/>
    <w:rsid w:val="00DB181F"/>
    <w:rsid w:val="00DB2504"/>
    <w:rsid w:val="00DB3094"/>
    <w:rsid w:val="00DB3A4E"/>
    <w:rsid w:val="00DB4D17"/>
    <w:rsid w:val="00DB5395"/>
    <w:rsid w:val="00DB59DA"/>
    <w:rsid w:val="00DB5C8F"/>
    <w:rsid w:val="00DB7A79"/>
    <w:rsid w:val="00DC0295"/>
    <w:rsid w:val="00DC184E"/>
    <w:rsid w:val="00DC5935"/>
    <w:rsid w:val="00DD119B"/>
    <w:rsid w:val="00DD219B"/>
    <w:rsid w:val="00DD2864"/>
    <w:rsid w:val="00DD2E79"/>
    <w:rsid w:val="00DD739B"/>
    <w:rsid w:val="00DE01DC"/>
    <w:rsid w:val="00DE1BB0"/>
    <w:rsid w:val="00DE1E39"/>
    <w:rsid w:val="00DE347C"/>
    <w:rsid w:val="00DE6B0E"/>
    <w:rsid w:val="00DE74A1"/>
    <w:rsid w:val="00DF0923"/>
    <w:rsid w:val="00DF0A80"/>
    <w:rsid w:val="00DF1D58"/>
    <w:rsid w:val="00DF351D"/>
    <w:rsid w:val="00DF6121"/>
    <w:rsid w:val="00DF61C3"/>
    <w:rsid w:val="00DF653A"/>
    <w:rsid w:val="00DF6729"/>
    <w:rsid w:val="00DF6CC4"/>
    <w:rsid w:val="00DF7FA0"/>
    <w:rsid w:val="00E0083F"/>
    <w:rsid w:val="00E00BBE"/>
    <w:rsid w:val="00E01171"/>
    <w:rsid w:val="00E03A8B"/>
    <w:rsid w:val="00E06068"/>
    <w:rsid w:val="00E11B92"/>
    <w:rsid w:val="00E12632"/>
    <w:rsid w:val="00E140F2"/>
    <w:rsid w:val="00E1476F"/>
    <w:rsid w:val="00E153F8"/>
    <w:rsid w:val="00E17032"/>
    <w:rsid w:val="00E2206B"/>
    <w:rsid w:val="00E22309"/>
    <w:rsid w:val="00E22F7D"/>
    <w:rsid w:val="00E23BE4"/>
    <w:rsid w:val="00E25960"/>
    <w:rsid w:val="00E35BFA"/>
    <w:rsid w:val="00E363AA"/>
    <w:rsid w:val="00E36ABE"/>
    <w:rsid w:val="00E37008"/>
    <w:rsid w:val="00E37D31"/>
    <w:rsid w:val="00E418F2"/>
    <w:rsid w:val="00E41FEA"/>
    <w:rsid w:val="00E43AC1"/>
    <w:rsid w:val="00E5077E"/>
    <w:rsid w:val="00E515B1"/>
    <w:rsid w:val="00E5197D"/>
    <w:rsid w:val="00E546BE"/>
    <w:rsid w:val="00E576B5"/>
    <w:rsid w:val="00E6268B"/>
    <w:rsid w:val="00E634E6"/>
    <w:rsid w:val="00E64035"/>
    <w:rsid w:val="00E6408E"/>
    <w:rsid w:val="00E64522"/>
    <w:rsid w:val="00E64BA2"/>
    <w:rsid w:val="00E6740A"/>
    <w:rsid w:val="00E74557"/>
    <w:rsid w:val="00E75D05"/>
    <w:rsid w:val="00E8010E"/>
    <w:rsid w:val="00E82B77"/>
    <w:rsid w:val="00E833F5"/>
    <w:rsid w:val="00E85FB4"/>
    <w:rsid w:val="00E86064"/>
    <w:rsid w:val="00E9276B"/>
    <w:rsid w:val="00E95674"/>
    <w:rsid w:val="00E95ADD"/>
    <w:rsid w:val="00E97449"/>
    <w:rsid w:val="00E976DE"/>
    <w:rsid w:val="00EA0412"/>
    <w:rsid w:val="00EA13BC"/>
    <w:rsid w:val="00EA310F"/>
    <w:rsid w:val="00EA5F95"/>
    <w:rsid w:val="00EA6B44"/>
    <w:rsid w:val="00EA6BA1"/>
    <w:rsid w:val="00EA788D"/>
    <w:rsid w:val="00EB0160"/>
    <w:rsid w:val="00EB080C"/>
    <w:rsid w:val="00EB0880"/>
    <w:rsid w:val="00EB1F70"/>
    <w:rsid w:val="00EB309B"/>
    <w:rsid w:val="00EB3734"/>
    <w:rsid w:val="00EB3A9E"/>
    <w:rsid w:val="00EB4213"/>
    <w:rsid w:val="00EB48B3"/>
    <w:rsid w:val="00EB62DB"/>
    <w:rsid w:val="00EB7276"/>
    <w:rsid w:val="00EC0094"/>
    <w:rsid w:val="00EC1B16"/>
    <w:rsid w:val="00EC487C"/>
    <w:rsid w:val="00EC4BB4"/>
    <w:rsid w:val="00EC5186"/>
    <w:rsid w:val="00EC6487"/>
    <w:rsid w:val="00EC66A3"/>
    <w:rsid w:val="00ED0B9D"/>
    <w:rsid w:val="00ED2256"/>
    <w:rsid w:val="00ED32F9"/>
    <w:rsid w:val="00ED349C"/>
    <w:rsid w:val="00ED4567"/>
    <w:rsid w:val="00ED4F75"/>
    <w:rsid w:val="00ED5036"/>
    <w:rsid w:val="00ED7ECE"/>
    <w:rsid w:val="00EE0626"/>
    <w:rsid w:val="00EE1448"/>
    <w:rsid w:val="00EE18FD"/>
    <w:rsid w:val="00EE1E3F"/>
    <w:rsid w:val="00EE1FCF"/>
    <w:rsid w:val="00EE3129"/>
    <w:rsid w:val="00EE45AA"/>
    <w:rsid w:val="00EE7D96"/>
    <w:rsid w:val="00EF1565"/>
    <w:rsid w:val="00EF32A1"/>
    <w:rsid w:val="00EF35F5"/>
    <w:rsid w:val="00EF4DFB"/>
    <w:rsid w:val="00EF7C9A"/>
    <w:rsid w:val="00F0189D"/>
    <w:rsid w:val="00F02753"/>
    <w:rsid w:val="00F02B12"/>
    <w:rsid w:val="00F03049"/>
    <w:rsid w:val="00F033FB"/>
    <w:rsid w:val="00F037C1"/>
    <w:rsid w:val="00F03F7F"/>
    <w:rsid w:val="00F04A3E"/>
    <w:rsid w:val="00F072B1"/>
    <w:rsid w:val="00F07A82"/>
    <w:rsid w:val="00F10593"/>
    <w:rsid w:val="00F10C8B"/>
    <w:rsid w:val="00F110D2"/>
    <w:rsid w:val="00F13E4A"/>
    <w:rsid w:val="00F14B74"/>
    <w:rsid w:val="00F1535D"/>
    <w:rsid w:val="00F164D5"/>
    <w:rsid w:val="00F215A6"/>
    <w:rsid w:val="00F22D71"/>
    <w:rsid w:val="00F24D0A"/>
    <w:rsid w:val="00F25BA5"/>
    <w:rsid w:val="00F27C0A"/>
    <w:rsid w:val="00F3049E"/>
    <w:rsid w:val="00F304FC"/>
    <w:rsid w:val="00F32946"/>
    <w:rsid w:val="00F344FB"/>
    <w:rsid w:val="00F34B65"/>
    <w:rsid w:val="00F34DED"/>
    <w:rsid w:val="00F36320"/>
    <w:rsid w:val="00F3668F"/>
    <w:rsid w:val="00F4023B"/>
    <w:rsid w:val="00F4104D"/>
    <w:rsid w:val="00F41EBD"/>
    <w:rsid w:val="00F456E5"/>
    <w:rsid w:val="00F46DF5"/>
    <w:rsid w:val="00F507A3"/>
    <w:rsid w:val="00F521B3"/>
    <w:rsid w:val="00F52CA8"/>
    <w:rsid w:val="00F531D3"/>
    <w:rsid w:val="00F550D0"/>
    <w:rsid w:val="00F55F8B"/>
    <w:rsid w:val="00F56B8F"/>
    <w:rsid w:val="00F56BC9"/>
    <w:rsid w:val="00F56DD0"/>
    <w:rsid w:val="00F618A4"/>
    <w:rsid w:val="00F6248B"/>
    <w:rsid w:val="00F629C2"/>
    <w:rsid w:val="00F62D4A"/>
    <w:rsid w:val="00F63F55"/>
    <w:rsid w:val="00F66F23"/>
    <w:rsid w:val="00F67B55"/>
    <w:rsid w:val="00F67B92"/>
    <w:rsid w:val="00F67E08"/>
    <w:rsid w:val="00F70A26"/>
    <w:rsid w:val="00F70FF0"/>
    <w:rsid w:val="00F712CA"/>
    <w:rsid w:val="00F75C2F"/>
    <w:rsid w:val="00F838C7"/>
    <w:rsid w:val="00F8455B"/>
    <w:rsid w:val="00F85560"/>
    <w:rsid w:val="00F85DA9"/>
    <w:rsid w:val="00F86350"/>
    <w:rsid w:val="00F8636D"/>
    <w:rsid w:val="00F867A2"/>
    <w:rsid w:val="00F92298"/>
    <w:rsid w:val="00F95873"/>
    <w:rsid w:val="00FA004E"/>
    <w:rsid w:val="00FA00E8"/>
    <w:rsid w:val="00FA3912"/>
    <w:rsid w:val="00FA6E0B"/>
    <w:rsid w:val="00FB001D"/>
    <w:rsid w:val="00FB0E73"/>
    <w:rsid w:val="00FB1FBF"/>
    <w:rsid w:val="00FB22B9"/>
    <w:rsid w:val="00FB362D"/>
    <w:rsid w:val="00FB391A"/>
    <w:rsid w:val="00FB450F"/>
    <w:rsid w:val="00FB56BA"/>
    <w:rsid w:val="00FC4818"/>
    <w:rsid w:val="00FC50CC"/>
    <w:rsid w:val="00FC6360"/>
    <w:rsid w:val="00FC6AB2"/>
    <w:rsid w:val="00FC6B44"/>
    <w:rsid w:val="00FD03F1"/>
    <w:rsid w:val="00FD1FB5"/>
    <w:rsid w:val="00FD3524"/>
    <w:rsid w:val="00FD5116"/>
    <w:rsid w:val="00FD7461"/>
    <w:rsid w:val="00FD78E3"/>
    <w:rsid w:val="00FE19B2"/>
    <w:rsid w:val="00FE4EBF"/>
    <w:rsid w:val="00FE580E"/>
    <w:rsid w:val="00FE7AD3"/>
    <w:rsid w:val="00FE7D22"/>
    <w:rsid w:val="00FF3F58"/>
    <w:rsid w:val="00FF44C9"/>
    <w:rsid w:val="00FF570C"/>
    <w:rsid w:val="00FF68B8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433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2"/>
        <o:r id="V:Rule7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13D"/>
    <w:rPr>
      <w:rFonts w:ascii="Verdana" w:hAnsi="Verdana"/>
      <w:noProof/>
    </w:rPr>
  </w:style>
  <w:style w:type="paragraph" w:styleId="Heading1">
    <w:name w:val="heading 1"/>
    <w:aliases w:val="LOLA,H1"/>
    <w:basedOn w:val="Normal"/>
    <w:next w:val="BodyText"/>
    <w:link w:val="Heading1Char"/>
    <w:qFormat/>
    <w:rsid w:val="00216239"/>
    <w:pPr>
      <w:keepNext/>
      <w:keepLines/>
      <w:numPr>
        <w:numId w:val="4"/>
      </w:numPr>
      <w:spacing w:before="300" w:after="150"/>
      <w:outlineLvl w:val="0"/>
    </w:pPr>
    <w:rPr>
      <w:b/>
      <w:caps/>
      <w:noProof w:val="0"/>
      <w:sz w:val="26"/>
      <w:lang w:val="en-GB"/>
    </w:rPr>
  </w:style>
  <w:style w:type="paragraph" w:styleId="Heading2">
    <w:name w:val="heading 2"/>
    <w:aliases w:val="ListIndentMod,H2,h1"/>
    <w:basedOn w:val="Heading1"/>
    <w:next w:val="BodyText"/>
    <w:link w:val="Heading2Char"/>
    <w:qFormat/>
    <w:rsid w:val="00216239"/>
    <w:pPr>
      <w:numPr>
        <w:ilvl w:val="1"/>
      </w:numPr>
      <w:outlineLvl w:val="1"/>
    </w:pPr>
    <w:rPr>
      <w:b w:val="0"/>
      <w:sz w:val="24"/>
    </w:rPr>
  </w:style>
  <w:style w:type="paragraph" w:styleId="Heading3">
    <w:name w:val="heading 3"/>
    <w:aliases w:val="H3"/>
    <w:basedOn w:val="Heading2"/>
    <w:next w:val="BodyText"/>
    <w:qFormat/>
    <w:rsid w:val="00216239"/>
    <w:pPr>
      <w:numPr>
        <w:ilvl w:val="2"/>
      </w:numPr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216239"/>
    <w:pPr>
      <w:numPr>
        <w:ilvl w:val="3"/>
      </w:numPr>
      <w:outlineLvl w:val="3"/>
    </w:pPr>
  </w:style>
  <w:style w:type="paragraph" w:styleId="Heading5">
    <w:name w:val="heading 5"/>
    <w:aliases w:val="H5"/>
    <w:basedOn w:val="Heading4"/>
    <w:next w:val="BodyText"/>
    <w:qFormat/>
    <w:rsid w:val="00216239"/>
    <w:pPr>
      <w:numPr>
        <w:ilvl w:val="4"/>
      </w:numPr>
      <w:outlineLvl w:val="4"/>
    </w:pPr>
  </w:style>
  <w:style w:type="paragraph" w:styleId="Heading6">
    <w:name w:val="heading 6"/>
    <w:aliases w:val="H6"/>
    <w:basedOn w:val="Heading5"/>
    <w:next w:val="BodyText"/>
    <w:qFormat/>
    <w:rsid w:val="00216239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qFormat/>
    <w:rsid w:val="0021623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216239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qFormat/>
    <w:rsid w:val="0021623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239"/>
    <w:pPr>
      <w:spacing w:before="50" w:after="25"/>
      <w:ind w:left="851"/>
    </w:pPr>
    <w:rPr>
      <w:noProof w:val="0"/>
      <w:lang w:val="en-GB"/>
    </w:rPr>
  </w:style>
  <w:style w:type="paragraph" w:customStyle="1" w:styleId="BodyList">
    <w:name w:val="Body List •"/>
    <w:basedOn w:val="BodyText"/>
    <w:rsid w:val="00216239"/>
    <w:pPr>
      <w:numPr>
        <w:numId w:val="1"/>
      </w:numPr>
      <w:tabs>
        <w:tab w:val="clear" w:pos="360"/>
      </w:tabs>
      <w:ind w:left="1134" w:hanging="283"/>
    </w:pPr>
  </w:style>
  <w:style w:type="paragraph" w:customStyle="1" w:styleId="BodyList-">
    <w:name w:val="Body List -"/>
    <w:basedOn w:val="BodyList"/>
    <w:rsid w:val="00216239"/>
    <w:pPr>
      <w:numPr>
        <w:numId w:val="2"/>
      </w:numPr>
      <w:tabs>
        <w:tab w:val="clear" w:pos="360"/>
      </w:tabs>
      <w:ind w:left="1276" w:hanging="283"/>
    </w:pPr>
  </w:style>
  <w:style w:type="paragraph" w:customStyle="1" w:styleId="BodyRef">
    <w:name w:val="Body Ref."/>
    <w:basedOn w:val="BodyText"/>
    <w:rsid w:val="00216239"/>
    <w:pPr>
      <w:spacing w:before="25"/>
      <w:ind w:left="3686" w:hanging="2835"/>
    </w:pPr>
  </w:style>
  <w:style w:type="paragraph" w:styleId="Caption">
    <w:name w:val="caption"/>
    <w:basedOn w:val="BodyText"/>
    <w:next w:val="Normal"/>
    <w:qFormat/>
    <w:rsid w:val="00714EB5"/>
    <w:pPr>
      <w:numPr>
        <w:ilvl w:val="12"/>
      </w:numPr>
      <w:spacing w:after="120"/>
      <w:ind w:left="851"/>
    </w:pPr>
  </w:style>
  <w:style w:type="paragraph" w:styleId="BalloonText">
    <w:name w:val="Balloon Text"/>
    <w:basedOn w:val="Normal"/>
    <w:semiHidden/>
    <w:rsid w:val="002A026E"/>
    <w:rPr>
      <w:rFonts w:ascii="Tahoma" w:hAnsi="Tahoma" w:cs="Tahoma"/>
      <w:sz w:val="16"/>
      <w:szCs w:val="16"/>
    </w:rPr>
  </w:style>
  <w:style w:type="paragraph" w:customStyle="1" w:styleId="TableBody">
    <w:name w:val="Table Body"/>
    <w:basedOn w:val="Normal"/>
    <w:rsid w:val="00216239"/>
    <w:pPr>
      <w:spacing w:before="50" w:after="50"/>
      <w:ind w:left="71" w:right="71"/>
      <w:jc w:val="center"/>
    </w:pPr>
    <w:rPr>
      <w:noProof w:val="0"/>
      <w:lang w:val="en-GB"/>
    </w:rPr>
  </w:style>
  <w:style w:type="paragraph" w:customStyle="1" w:styleId="Changes1">
    <w:name w:val="Changes1"/>
    <w:basedOn w:val="TableBody"/>
    <w:rsid w:val="00216239"/>
    <w:pPr>
      <w:spacing w:after="100"/>
      <w:ind w:left="-142" w:right="-142"/>
    </w:pPr>
    <w:rPr>
      <w:sz w:val="18"/>
    </w:rPr>
  </w:style>
  <w:style w:type="paragraph" w:customStyle="1" w:styleId="Changes2">
    <w:name w:val="Changes2"/>
    <w:basedOn w:val="Changes1"/>
    <w:rsid w:val="00216239"/>
    <w:pPr>
      <w:ind w:left="-1" w:right="1"/>
      <w:jc w:val="left"/>
    </w:pPr>
  </w:style>
  <w:style w:type="paragraph" w:customStyle="1" w:styleId="Figure">
    <w:name w:val="Figure"/>
    <w:basedOn w:val="BodyText"/>
    <w:next w:val="Caption"/>
    <w:rsid w:val="00216239"/>
    <w:pPr>
      <w:keepNext/>
      <w:keepLines/>
      <w:spacing w:before="300" w:after="0"/>
      <w:jc w:val="center"/>
    </w:pPr>
  </w:style>
  <w:style w:type="paragraph" w:styleId="Footer">
    <w:name w:val="footer"/>
    <w:basedOn w:val="Normal"/>
    <w:link w:val="FooterChar"/>
    <w:rsid w:val="00216239"/>
    <w:pPr>
      <w:tabs>
        <w:tab w:val="center" w:pos="4320"/>
        <w:tab w:val="right" w:pos="8640"/>
      </w:tabs>
    </w:pPr>
  </w:style>
  <w:style w:type="paragraph" w:customStyle="1" w:styleId="FPDoc">
    <w:name w:val="FP Doc"/>
    <w:basedOn w:val="Normal"/>
    <w:rsid w:val="00216239"/>
    <w:pPr>
      <w:jc w:val="center"/>
    </w:pPr>
    <w:rPr>
      <w:b/>
      <w:sz w:val="30"/>
    </w:rPr>
  </w:style>
  <w:style w:type="paragraph" w:customStyle="1" w:styleId="TableHeader">
    <w:name w:val="Table Header"/>
    <w:basedOn w:val="Normal"/>
    <w:rsid w:val="00216239"/>
    <w:pPr>
      <w:spacing w:before="50" w:after="50"/>
      <w:jc w:val="center"/>
    </w:pPr>
    <w:rPr>
      <w:b/>
      <w:i/>
      <w:noProof w:val="0"/>
      <w:lang w:val="en-GB"/>
    </w:rPr>
  </w:style>
  <w:style w:type="paragraph" w:customStyle="1" w:styleId="FPHeading">
    <w:name w:val="FP Heading"/>
    <w:basedOn w:val="TableHeader"/>
    <w:rsid w:val="00216239"/>
  </w:style>
  <w:style w:type="paragraph" w:styleId="FootnoteText">
    <w:name w:val="footnote text"/>
    <w:basedOn w:val="Normal"/>
    <w:semiHidden/>
    <w:rsid w:val="005B2554"/>
  </w:style>
  <w:style w:type="paragraph" w:customStyle="1" w:styleId="FPText">
    <w:name w:val="FP Text"/>
    <w:basedOn w:val="Normal"/>
    <w:rsid w:val="00216239"/>
    <w:pPr>
      <w:ind w:left="568" w:right="425"/>
      <w:jc w:val="both"/>
    </w:pPr>
    <w:rPr>
      <w:noProof w:val="0"/>
      <w:lang w:val="en-GB"/>
    </w:rPr>
  </w:style>
  <w:style w:type="paragraph" w:customStyle="1" w:styleId="FPList">
    <w:name w:val="FP List"/>
    <w:basedOn w:val="FPText"/>
    <w:rsid w:val="00216239"/>
    <w:pPr>
      <w:numPr>
        <w:numId w:val="3"/>
      </w:numPr>
      <w:tabs>
        <w:tab w:val="clear" w:pos="360"/>
        <w:tab w:val="left" w:pos="851"/>
      </w:tabs>
      <w:spacing w:before="50"/>
      <w:ind w:left="851"/>
      <w:jc w:val="left"/>
    </w:pPr>
  </w:style>
  <w:style w:type="paragraph" w:customStyle="1" w:styleId="FPNames">
    <w:name w:val="FP Names"/>
    <w:basedOn w:val="Normal"/>
    <w:rsid w:val="00216239"/>
    <w:pPr>
      <w:jc w:val="center"/>
    </w:pPr>
    <w:rPr>
      <w:b/>
      <w:sz w:val="22"/>
    </w:rPr>
  </w:style>
  <w:style w:type="paragraph" w:customStyle="1" w:styleId="FPTitle">
    <w:name w:val="FP Title"/>
    <w:basedOn w:val="Normal"/>
    <w:rsid w:val="00216239"/>
    <w:pPr>
      <w:jc w:val="center"/>
    </w:pPr>
    <w:rPr>
      <w:b/>
      <w:caps/>
      <w:sz w:val="40"/>
    </w:rPr>
  </w:style>
  <w:style w:type="paragraph" w:styleId="Header">
    <w:name w:val="header"/>
    <w:basedOn w:val="Normal"/>
    <w:rsid w:val="00216239"/>
  </w:style>
  <w:style w:type="paragraph" w:customStyle="1" w:styleId="Header1">
    <w:name w:val="Header1"/>
    <w:basedOn w:val="Header"/>
    <w:rsid w:val="00216239"/>
    <w:pPr>
      <w:jc w:val="center"/>
    </w:pPr>
    <w:rPr>
      <w:i/>
      <w:sz w:val="14"/>
    </w:rPr>
  </w:style>
  <w:style w:type="paragraph" w:customStyle="1" w:styleId="Header2">
    <w:name w:val="Header2"/>
    <w:basedOn w:val="Header"/>
    <w:rsid w:val="00216239"/>
    <w:pPr>
      <w:jc w:val="center"/>
    </w:pPr>
    <w:rPr>
      <w:b/>
      <w:sz w:val="22"/>
    </w:rPr>
  </w:style>
  <w:style w:type="paragraph" w:styleId="TOC1">
    <w:name w:val="toc 1"/>
    <w:basedOn w:val="Normal"/>
    <w:next w:val="Normal"/>
    <w:autoRedefine/>
    <w:uiPriority w:val="39"/>
    <w:rsid w:val="00216239"/>
    <w:pPr>
      <w:tabs>
        <w:tab w:val="right" w:leader="dot" w:pos="9638"/>
      </w:tabs>
      <w:spacing w:before="10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rsid w:val="00216239"/>
    <w:pPr>
      <w:tabs>
        <w:tab w:val="right" w:leader="dot" w:pos="9638"/>
      </w:tabs>
      <w:spacing w:before="50"/>
    </w:pPr>
    <w:rPr>
      <w:caps/>
      <w:sz w:val="22"/>
    </w:rPr>
  </w:style>
  <w:style w:type="paragraph" w:styleId="TOC3">
    <w:name w:val="toc 3"/>
    <w:basedOn w:val="Normal"/>
    <w:next w:val="Normal"/>
    <w:autoRedefine/>
    <w:uiPriority w:val="39"/>
    <w:rsid w:val="00216239"/>
    <w:pPr>
      <w:tabs>
        <w:tab w:val="right" w:leader="dot" w:pos="9638"/>
      </w:tabs>
      <w:spacing w:before="25"/>
    </w:pPr>
    <w:rPr>
      <w:caps/>
    </w:rPr>
  </w:style>
  <w:style w:type="paragraph" w:customStyle="1" w:styleId="Heading0">
    <w:name w:val="Heading 0"/>
    <w:basedOn w:val="TableHeader"/>
    <w:rsid w:val="00216239"/>
    <w:rPr>
      <w:sz w:val="24"/>
    </w:rPr>
  </w:style>
  <w:style w:type="paragraph" w:styleId="TOC4">
    <w:name w:val="toc 4"/>
    <w:basedOn w:val="Normal"/>
    <w:next w:val="Normal"/>
    <w:autoRedefine/>
    <w:semiHidden/>
    <w:rsid w:val="00216239"/>
    <w:pPr>
      <w:ind w:left="600"/>
    </w:pPr>
  </w:style>
  <w:style w:type="paragraph" w:styleId="TOC5">
    <w:name w:val="toc 5"/>
    <w:basedOn w:val="Normal"/>
    <w:next w:val="Normal"/>
    <w:autoRedefine/>
    <w:semiHidden/>
    <w:rsid w:val="00216239"/>
    <w:pPr>
      <w:ind w:left="800"/>
    </w:pPr>
  </w:style>
  <w:style w:type="paragraph" w:styleId="TOC6">
    <w:name w:val="toc 6"/>
    <w:basedOn w:val="Normal"/>
    <w:next w:val="Normal"/>
    <w:autoRedefine/>
    <w:semiHidden/>
    <w:rsid w:val="00216239"/>
    <w:pPr>
      <w:ind w:left="1000"/>
    </w:pPr>
  </w:style>
  <w:style w:type="paragraph" w:styleId="TOC7">
    <w:name w:val="toc 7"/>
    <w:basedOn w:val="Normal"/>
    <w:next w:val="Normal"/>
    <w:autoRedefine/>
    <w:semiHidden/>
    <w:rsid w:val="00216239"/>
    <w:pPr>
      <w:ind w:left="1200"/>
    </w:pPr>
  </w:style>
  <w:style w:type="paragraph" w:styleId="TOC8">
    <w:name w:val="toc 8"/>
    <w:basedOn w:val="Normal"/>
    <w:next w:val="Normal"/>
    <w:autoRedefine/>
    <w:semiHidden/>
    <w:rsid w:val="00216239"/>
    <w:pPr>
      <w:ind w:left="1400"/>
    </w:pPr>
  </w:style>
  <w:style w:type="paragraph" w:styleId="TOC9">
    <w:name w:val="toc 9"/>
    <w:basedOn w:val="Normal"/>
    <w:next w:val="Normal"/>
    <w:autoRedefine/>
    <w:semiHidden/>
    <w:rsid w:val="00216239"/>
    <w:pPr>
      <w:ind w:left="1600"/>
    </w:pPr>
  </w:style>
  <w:style w:type="paragraph" w:customStyle="1" w:styleId="BodyList123">
    <w:name w:val="Body List 123"/>
    <w:basedOn w:val="BodyText"/>
    <w:rsid w:val="00216239"/>
    <w:pPr>
      <w:numPr>
        <w:numId w:val="5"/>
      </w:numPr>
      <w:tabs>
        <w:tab w:val="clear" w:pos="567"/>
        <w:tab w:val="num" w:pos="1276"/>
      </w:tabs>
      <w:ind w:left="1276" w:hanging="425"/>
    </w:pPr>
  </w:style>
  <w:style w:type="character" w:styleId="FootnoteReference">
    <w:name w:val="footnote reference"/>
    <w:basedOn w:val="DefaultParagraphFont"/>
    <w:semiHidden/>
    <w:rsid w:val="005B2554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5B2554"/>
    <w:rPr>
      <w:rFonts w:ascii="Verdana" w:hAnsi="Verdana"/>
      <w:noProof/>
      <w:lang w:val="en-US" w:eastAsia="en-US" w:bidi="ar-SA"/>
    </w:rPr>
  </w:style>
  <w:style w:type="table" w:styleId="TableGrid">
    <w:name w:val="Table Grid"/>
    <w:basedOn w:val="TableNormal"/>
    <w:uiPriority w:val="59"/>
    <w:rsid w:val="0090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A93A94"/>
    <w:pPr>
      <w:ind w:left="400" w:hanging="400"/>
    </w:pPr>
  </w:style>
  <w:style w:type="character" w:styleId="Hyperlink">
    <w:name w:val="Hyperlink"/>
    <w:basedOn w:val="DefaultParagraphFont"/>
    <w:rsid w:val="00A93A94"/>
    <w:rPr>
      <w:color w:val="0000FF"/>
      <w:u w:val="single"/>
    </w:rPr>
  </w:style>
  <w:style w:type="paragraph" w:customStyle="1" w:styleId="Appendix1">
    <w:name w:val="Appendix 1"/>
    <w:basedOn w:val="Heading1"/>
    <w:rsid w:val="0045024B"/>
    <w:pPr>
      <w:numPr>
        <w:numId w:val="0"/>
      </w:numPr>
    </w:pPr>
  </w:style>
  <w:style w:type="paragraph" w:customStyle="1" w:styleId="Appendix2">
    <w:name w:val="Appendix 2"/>
    <w:basedOn w:val="Heading2"/>
    <w:rsid w:val="0045024B"/>
    <w:pPr>
      <w:numPr>
        <w:ilvl w:val="0"/>
        <w:numId w:val="0"/>
      </w:numPr>
      <w:jc w:val="both"/>
    </w:pPr>
    <w:rPr>
      <w:lang w:val="de-DE"/>
    </w:rPr>
  </w:style>
  <w:style w:type="paragraph" w:customStyle="1" w:styleId="Appendix3">
    <w:name w:val="Appendix 3"/>
    <w:basedOn w:val="Appendix2"/>
    <w:rsid w:val="00434B70"/>
    <w:pPr>
      <w:numPr>
        <w:numId w:val="6"/>
      </w:numPr>
    </w:pPr>
  </w:style>
  <w:style w:type="paragraph" w:customStyle="1" w:styleId="NormalCentered">
    <w:name w:val="Normal + Centered"/>
    <w:basedOn w:val="BodyText"/>
    <w:rsid w:val="002D7054"/>
    <w:pPr>
      <w:keepNext/>
      <w:jc w:val="center"/>
    </w:pPr>
  </w:style>
  <w:style w:type="paragraph" w:customStyle="1" w:styleId="Signal">
    <w:name w:val="Signal"/>
    <w:basedOn w:val="BodyText"/>
    <w:link w:val="SignalChar"/>
    <w:rsid w:val="005E3A13"/>
    <w:rPr>
      <w:cap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5E3A13"/>
    <w:rPr>
      <w:rFonts w:ascii="Verdana" w:hAnsi="Verdana"/>
      <w:lang w:val="en-GB" w:eastAsia="en-US" w:bidi="ar-SA"/>
    </w:rPr>
  </w:style>
  <w:style w:type="character" w:customStyle="1" w:styleId="SignalChar">
    <w:name w:val="Signal Char"/>
    <w:basedOn w:val="BodyTextChar"/>
    <w:link w:val="Signal"/>
    <w:rsid w:val="005E3A13"/>
    <w:rPr>
      <w:caps/>
      <w:sz w:val="18"/>
      <w:szCs w:val="18"/>
    </w:rPr>
  </w:style>
  <w:style w:type="character" w:styleId="CommentReference">
    <w:name w:val="annotation reference"/>
    <w:basedOn w:val="DefaultParagraphFont"/>
    <w:semiHidden/>
    <w:rsid w:val="007F5B2B"/>
    <w:rPr>
      <w:sz w:val="16"/>
      <w:szCs w:val="16"/>
    </w:rPr>
  </w:style>
  <w:style w:type="paragraph" w:styleId="CommentText">
    <w:name w:val="annotation text"/>
    <w:basedOn w:val="Normal"/>
    <w:semiHidden/>
    <w:rsid w:val="007F5B2B"/>
  </w:style>
  <w:style w:type="paragraph" w:styleId="CommentSubject">
    <w:name w:val="annotation subject"/>
    <w:basedOn w:val="CommentText"/>
    <w:next w:val="CommentText"/>
    <w:semiHidden/>
    <w:rsid w:val="007F5B2B"/>
    <w:rPr>
      <w:b/>
      <w:bCs/>
    </w:rPr>
  </w:style>
  <w:style w:type="paragraph" w:customStyle="1" w:styleId="N">
    <w:name w:val="N"/>
    <w:basedOn w:val="BodyText"/>
    <w:rsid w:val="00730504"/>
  </w:style>
  <w:style w:type="paragraph" w:customStyle="1" w:styleId="Caption9pt">
    <w:name w:val="Caption + 9 pt"/>
    <w:basedOn w:val="Caption"/>
    <w:rsid w:val="00B92052"/>
    <w:rPr>
      <w:sz w:val="16"/>
    </w:rPr>
  </w:style>
  <w:style w:type="character" w:customStyle="1" w:styleId="Heading1Char">
    <w:name w:val="Heading 1 Char"/>
    <w:aliases w:val="LOLA Char,H1 Char"/>
    <w:basedOn w:val="DefaultParagraphFont"/>
    <w:link w:val="Heading1"/>
    <w:rsid w:val="00FD03F1"/>
    <w:rPr>
      <w:rFonts w:ascii="Verdana" w:hAnsi="Verdana"/>
      <w:b/>
      <w:caps/>
      <w:sz w:val="26"/>
      <w:lang w:val="en-GB"/>
    </w:rPr>
  </w:style>
  <w:style w:type="character" w:customStyle="1" w:styleId="Heading2Char">
    <w:name w:val="Heading 2 Char"/>
    <w:aliases w:val="ListIndentMod Char,H2 Char,h1 Char"/>
    <w:basedOn w:val="Heading1Char"/>
    <w:link w:val="Heading2"/>
    <w:rsid w:val="00FD03F1"/>
    <w:rPr>
      <w:sz w:val="24"/>
    </w:rPr>
  </w:style>
  <w:style w:type="character" w:styleId="FollowedHyperlink">
    <w:name w:val="FollowedHyperlink"/>
    <w:basedOn w:val="DefaultParagraphFont"/>
    <w:rsid w:val="004E2865"/>
    <w:rPr>
      <w:color w:val="606420"/>
      <w:u w:val="single"/>
    </w:rPr>
  </w:style>
  <w:style w:type="character" w:styleId="Strong">
    <w:name w:val="Strong"/>
    <w:basedOn w:val="DefaultParagraphFont"/>
    <w:qFormat/>
    <w:rsid w:val="008D6307"/>
    <w:rPr>
      <w:b/>
      <w:bCs/>
    </w:rPr>
  </w:style>
  <w:style w:type="character" w:styleId="Emphasis">
    <w:name w:val="Emphasis"/>
    <w:basedOn w:val="DefaultParagraphFont"/>
    <w:qFormat/>
    <w:rsid w:val="008D6307"/>
    <w:rPr>
      <w:i/>
      <w:iCs/>
    </w:rPr>
  </w:style>
  <w:style w:type="paragraph" w:styleId="ListParagraph">
    <w:name w:val="List Paragraph"/>
    <w:basedOn w:val="Normal"/>
    <w:uiPriority w:val="34"/>
    <w:qFormat/>
    <w:rsid w:val="00E060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681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1859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ern-worldfip.web.cern.ch/cern-worldfip/Docs/FIPWARE/User%20documentation/Software/FDM_FULLFIP2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dsweb.cern.ch/record/83492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fipware.fr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hwr.org/projects/cern-fip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www.opencores.org/downloads/wbspec_b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dsweb.cern.ch/record/1169412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8064-8524-44FA-9374-9F22860D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5713</Words>
  <Characters>32568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LHC Engineering Specification</vt:lpstr>
    </vt:vector>
  </TitlesOfParts>
  <Company>CERN</Company>
  <LinksUpToDate>false</LinksUpToDate>
  <CharactersWithSpaces>38205</CharactersWithSpaces>
  <SharedDoc>false</SharedDoc>
  <HLinks>
    <vt:vector size="30" baseType="variant">
      <vt:variant>
        <vt:i4>3997771</vt:i4>
      </vt:variant>
      <vt:variant>
        <vt:i4>231</vt:i4>
      </vt:variant>
      <vt:variant>
        <vt:i4>0</vt:i4>
      </vt:variant>
      <vt:variant>
        <vt:i4>5</vt:i4>
      </vt:variant>
      <vt:variant>
        <vt:lpwstr>http://www.opencores.org/downloads/wbspec_b3.pdf</vt:lpwstr>
      </vt:variant>
      <vt:variant>
        <vt:lpwstr/>
      </vt:variant>
      <vt:variant>
        <vt:i4>7733250</vt:i4>
      </vt:variant>
      <vt:variant>
        <vt:i4>228</vt:i4>
      </vt:variant>
      <vt:variant>
        <vt:i4>0</vt:i4>
      </vt:variant>
      <vt:variant>
        <vt:i4>5</vt:i4>
      </vt:variant>
      <vt:variant>
        <vt:lpwstr>http://www.fipware.fr/pdfs/50202_nt.pdf</vt:lpwstr>
      </vt:variant>
      <vt:variant>
        <vt:lpwstr/>
      </vt:variant>
      <vt:variant>
        <vt:i4>6750313</vt:i4>
      </vt:variant>
      <vt:variant>
        <vt:i4>225</vt:i4>
      </vt:variant>
      <vt:variant>
        <vt:i4>0</vt:i4>
      </vt:variant>
      <vt:variant>
        <vt:i4>5</vt:i4>
      </vt:variant>
      <vt:variant>
        <vt:lpwstr>http://cdsweb.cern.ch/record/834924</vt:lpwstr>
      </vt:variant>
      <vt:variant>
        <vt:lpwstr/>
      </vt:variant>
      <vt:variant>
        <vt:i4>7340128</vt:i4>
      </vt:variant>
      <vt:variant>
        <vt:i4>222</vt:i4>
      </vt:variant>
      <vt:variant>
        <vt:i4>0</vt:i4>
      </vt:variant>
      <vt:variant>
        <vt:i4>5</vt:i4>
      </vt:variant>
      <vt:variant>
        <vt:lpwstr>http://www.fipware.fr/</vt:lpwstr>
      </vt:variant>
      <vt:variant>
        <vt:lpwstr/>
      </vt:variant>
      <vt:variant>
        <vt:i4>3539054</vt:i4>
      </vt:variant>
      <vt:variant>
        <vt:i4>219</vt:i4>
      </vt:variant>
      <vt:variant>
        <vt:i4>0</vt:i4>
      </vt:variant>
      <vt:variant>
        <vt:i4>5</vt:i4>
      </vt:variant>
      <vt:variant>
        <vt:lpwstr>http://www.ohwr.org/twiki/bin/view/OHR/CernFIP/CernFIP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LHC Engineering Specification</dc:title>
  <dc:subject/>
  <dc:creator>benjamin todd</dc:creator>
  <cp:keywords/>
  <dc:description/>
  <cp:lastModifiedBy>egousiou</cp:lastModifiedBy>
  <cp:revision>3</cp:revision>
  <cp:lastPrinted>2011-10-31T14:06:00Z</cp:lastPrinted>
  <dcterms:created xsi:type="dcterms:W3CDTF">2011-10-31T14:54:00Z</dcterms:created>
  <dcterms:modified xsi:type="dcterms:W3CDTF">2011-10-31T15:02:00Z</dcterms:modified>
</cp:coreProperties>
</file>