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10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UI需求说明文档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基本功能：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电磁传感器：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7路长前瞻ADC的值(原数据uint16_t,归一化后float)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5路短前瞻ADC的值(原数据uint16_t,归一化后float)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要设置的电机转速(原数据</w:t>
      </w:r>
      <w:r>
        <w:rPr>
          <w:rFonts w:hint="default"/>
          <w:lang w:val="en-US" w:eastAsia="zh-CN"/>
        </w:rPr>
        <w:t>sint16</w:t>
      </w:r>
      <w:r>
        <w:rPr>
          <w:rFonts w:hint="eastAsia"/>
          <w:lang w:val="en-US" w:eastAsia="zh-CN"/>
        </w:rPr>
        <w:t>_t，归一化后float)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电机的实际速度(原数据</w:t>
      </w:r>
      <w:r>
        <w:rPr>
          <w:rFonts w:hint="default"/>
          <w:lang w:val="en-US" w:eastAsia="zh-CN"/>
        </w:rPr>
        <w:t>sint16</w:t>
      </w:r>
      <w:r>
        <w:rPr>
          <w:rFonts w:hint="eastAsia"/>
          <w:lang w:val="en-US" w:eastAsia="zh-CN"/>
        </w:rPr>
        <w:t>_t，归一化后float)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电机PID的三个参数(float)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电机PID输出(</w:t>
      </w:r>
      <w:r>
        <w:rPr>
          <w:rFonts w:hint="default"/>
          <w:lang w:val="en-US" w:eastAsia="zh-CN"/>
        </w:rPr>
        <w:t>float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电机最终的占空比(sint</w:t>
      </w:r>
      <w:r>
        <w:rPr>
          <w:rFonts w:hint="default"/>
          <w:lang w:val="en-US" w:eastAsia="zh-CN"/>
        </w:rPr>
        <w:t>16_t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要设置的舵机角度(s</w:t>
      </w:r>
      <w:r>
        <w:rPr>
          <w:rFonts w:hint="default"/>
          <w:lang w:val="en-US" w:eastAsia="zh-CN"/>
        </w:rPr>
        <w:t>int16</w:t>
      </w:r>
      <w:r>
        <w:rPr>
          <w:rFonts w:hint="eastAsia"/>
          <w:lang w:val="en-US" w:eastAsia="zh-CN"/>
        </w:rPr>
        <w:t>_t，归一化后float)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中线偏差(float)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舵机PID的三个参数(float)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舵机PID的输出(</w:t>
      </w:r>
      <w:r>
        <w:rPr>
          <w:rFonts w:hint="default"/>
          <w:lang w:val="en-US" w:eastAsia="zh-CN"/>
        </w:rPr>
        <w:t>float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舵机最终的占空比(u</w:t>
      </w:r>
      <w:r>
        <w:rPr>
          <w:rFonts w:hint="default"/>
          <w:lang w:val="en-US" w:eastAsia="zh-CN"/>
        </w:rPr>
        <w:t>int16_t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其他状态信息：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赛道类型</w:t>
      </w:r>
      <w:r>
        <w:rPr>
          <w:rFonts w:hint="default"/>
          <w:lang w:val="en-US" w:eastAsia="zh-CN"/>
        </w:rPr>
        <w:t>(uint)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神经网络解算状态</w:t>
      </w:r>
      <w:r>
        <w:rPr>
          <w:rFonts w:hint="default"/>
          <w:lang w:val="en-US" w:eastAsia="zh-CN"/>
        </w:rPr>
        <w:t>(uint)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小车运行模式、运行状态(</w:t>
      </w:r>
      <w:r>
        <w:rPr>
          <w:rFonts w:hint="default"/>
          <w:lang w:val="en-US" w:eastAsia="zh-CN"/>
        </w:rPr>
        <w:t>uint</w:t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电机、舵机系统各个单元的运行状态(</w:t>
      </w:r>
      <w:r>
        <w:rPr>
          <w:rFonts w:hint="default"/>
          <w:lang w:val="en-US" w:eastAsia="zh-CN"/>
        </w:rPr>
        <w:t>uint</w:t>
      </w:r>
      <w:r>
        <w:rPr>
          <w:rFonts w:hint="eastAsia"/>
          <w:lang w:val="en-US" w:eastAsia="zh-CN"/>
        </w:rPr>
        <w:t>)。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参数调节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后续会有其他参数需要调节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以下参数可以通过按键进行调节(+或-)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要设置的电机转速(</w:t>
      </w:r>
      <w:r>
        <w:rPr>
          <w:rFonts w:hint="default"/>
          <w:lang w:val="en-US" w:eastAsia="zh-CN"/>
        </w:rPr>
        <w:t>sint16</w:t>
      </w:r>
      <w:r>
        <w:rPr>
          <w:rFonts w:hint="eastAsia"/>
          <w:lang w:val="en-US" w:eastAsia="zh-CN"/>
        </w:rPr>
        <w:t xml:space="preserve">_t)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调节精度 1，10，100，1000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电机PID的三个参数(float)</w:t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调节精度 0.01，0.1，1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舵机：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要设置的舵机角度(s</w:t>
      </w:r>
      <w:r>
        <w:rPr>
          <w:rFonts w:hint="default"/>
          <w:lang w:val="en-US" w:eastAsia="zh-CN"/>
        </w:rPr>
        <w:t>int16</w:t>
      </w:r>
      <w:r>
        <w:rPr>
          <w:rFonts w:hint="eastAsia"/>
          <w:lang w:val="en-US" w:eastAsia="zh-CN"/>
        </w:rPr>
        <w:t>_t)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调节精度 1，10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舵机PID的三个参数(float)   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调节精度 0.01，0.1，1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说明：调节精度为 0.1 表示 每次按下按键 参数 + 0.1 或 - 0.1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按键调节参数(加或减)。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按键切换界面。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按键控制启动、停车(即小车的运行状态)。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参数加载和保存(只需实现按键交互部分，其他不需要具体实现，留出相应的接口即可)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通过按键加载SD卡中的参数(一次读取全部参数)。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通过按键将参数保存到SD卡中(一次保存全部参数)。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附加功能(非必须)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在实现基本功能的前提下，可以将界面做的更美观，比如显示七路ADC的值，可以用直方图直观的显示每个ADC值的大小。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按键切换小车的运行模式。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按键切换电机、舵机系统各个单元的状态。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所有的界面相关代码写在OS/UI文件夹下(包括按键模块的回调函数)，可以创建新的文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只允许使用OS内的函数，不能引用APP内的所有头文件(即不能使用APP内的所有变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量和函数)。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除OS/Device/Screen 和 OS/Device/KEY 模块外，尽量降低与其他模块的</w:t>
      </w:r>
      <w:bookmarkStart w:id="0" w:name="_GoBack"/>
      <w:r>
        <w:rPr>
          <w:rFonts w:hint="eastAsia"/>
          <w:lang w:val="en-US" w:eastAsia="zh-CN"/>
        </w:rPr>
        <w:t>耦合度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少使用全局变量。(如果需要使用全局变量，尽量用static关键字将其作用范围限制在本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文件内。)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每个小功能(比如显示ADC值、显示电机速度等)需要封装成一个函数，这些函数中禁止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使用全局变量。例如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显示短前瞻ADC归一化值：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26435"/>
            <wp:effectExtent l="0" t="0" r="63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具有较强的可拓展性，即加入新的界面、更改部分功能时不需要大量改动代码（非必须）。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具有较强的可移植性(非必须)。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屏幕1块、按键6个。(目前测试的板子上只有4个按键，可以先用4个实现一些基本的功能，后续需要拓展按键，尽量保持代码结构清晰，否则拓展按键时会很麻烦，代码改动比较大。)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代码结构尽量清晰，写之前可以先规划一下。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具体的UI结构(即分成多少个界面、主界面和子界面怎么划分等等)以及每个按键的功能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需要自定。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上述所有需要显示或调节的参数都封装在UIData结构体中，需要使用或更改时通过该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结构体访问。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47142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59B2A"/>
    <w:multiLevelType w:val="multilevel"/>
    <w:tmpl w:val="F0559B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4FD3"/>
    <w:rsid w:val="01065563"/>
    <w:rsid w:val="0153007F"/>
    <w:rsid w:val="01744DB3"/>
    <w:rsid w:val="035D035A"/>
    <w:rsid w:val="035F5C59"/>
    <w:rsid w:val="03C038B0"/>
    <w:rsid w:val="03FF76CF"/>
    <w:rsid w:val="04A45108"/>
    <w:rsid w:val="062967A7"/>
    <w:rsid w:val="08805BCB"/>
    <w:rsid w:val="09EF3FD2"/>
    <w:rsid w:val="0B0239F3"/>
    <w:rsid w:val="0B091902"/>
    <w:rsid w:val="0B1F6E82"/>
    <w:rsid w:val="0BA159EB"/>
    <w:rsid w:val="0C0E025D"/>
    <w:rsid w:val="0C59251E"/>
    <w:rsid w:val="0D144265"/>
    <w:rsid w:val="0D464995"/>
    <w:rsid w:val="0D732067"/>
    <w:rsid w:val="0D76300A"/>
    <w:rsid w:val="0DDF4292"/>
    <w:rsid w:val="0E156A49"/>
    <w:rsid w:val="0ECF3220"/>
    <w:rsid w:val="0F1D5FB9"/>
    <w:rsid w:val="0F225D5B"/>
    <w:rsid w:val="0F3B02DF"/>
    <w:rsid w:val="0F6F7C19"/>
    <w:rsid w:val="0F7865EB"/>
    <w:rsid w:val="0F984F77"/>
    <w:rsid w:val="0FC60569"/>
    <w:rsid w:val="0FCA417B"/>
    <w:rsid w:val="0FEA07D2"/>
    <w:rsid w:val="104F28F5"/>
    <w:rsid w:val="11100B64"/>
    <w:rsid w:val="117C6685"/>
    <w:rsid w:val="11985DFB"/>
    <w:rsid w:val="11E14E53"/>
    <w:rsid w:val="12436A6E"/>
    <w:rsid w:val="12661D7F"/>
    <w:rsid w:val="12A50634"/>
    <w:rsid w:val="136B4097"/>
    <w:rsid w:val="13C47DF6"/>
    <w:rsid w:val="144B1B04"/>
    <w:rsid w:val="148443B9"/>
    <w:rsid w:val="15037C69"/>
    <w:rsid w:val="153C5BB6"/>
    <w:rsid w:val="15677BEB"/>
    <w:rsid w:val="16B20E43"/>
    <w:rsid w:val="170D755D"/>
    <w:rsid w:val="179307E2"/>
    <w:rsid w:val="17B21384"/>
    <w:rsid w:val="17BB171A"/>
    <w:rsid w:val="17C80B09"/>
    <w:rsid w:val="18362253"/>
    <w:rsid w:val="185D1627"/>
    <w:rsid w:val="18963A1F"/>
    <w:rsid w:val="18B915F1"/>
    <w:rsid w:val="19F21CFD"/>
    <w:rsid w:val="1A005641"/>
    <w:rsid w:val="1A106516"/>
    <w:rsid w:val="1A701039"/>
    <w:rsid w:val="1AA50B94"/>
    <w:rsid w:val="1B2C7BCD"/>
    <w:rsid w:val="1BA558CE"/>
    <w:rsid w:val="1BBD7FF8"/>
    <w:rsid w:val="1BF065AE"/>
    <w:rsid w:val="1BF50BE1"/>
    <w:rsid w:val="1CE65144"/>
    <w:rsid w:val="1DC517CD"/>
    <w:rsid w:val="1E066BF9"/>
    <w:rsid w:val="1E2D3D73"/>
    <w:rsid w:val="1E4915E3"/>
    <w:rsid w:val="1F0920AD"/>
    <w:rsid w:val="1F2446CA"/>
    <w:rsid w:val="1F2470D9"/>
    <w:rsid w:val="1FDB3AF6"/>
    <w:rsid w:val="2018209F"/>
    <w:rsid w:val="20712408"/>
    <w:rsid w:val="20A310CB"/>
    <w:rsid w:val="21093BF9"/>
    <w:rsid w:val="22065583"/>
    <w:rsid w:val="22782D70"/>
    <w:rsid w:val="22F75566"/>
    <w:rsid w:val="231944F3"/>
    <w:rsid w:val="23B3670B"/>
    <w:rsid w:val="248A20B2"/>
    <w:rsid w:val="24BE25A7"/>
    <w:rsid w:val="24F2010F"/>
    <w:rsid w:val="25253FD6"/>
    <w:rsid w:val="25563D00"/>
    <w:rsid w:val="25B155F5"/>
    <w:rsid w:val="26E872E0"/>
    <w:rsid w:val="26F21A64"/>
    <w:rsid w:val="270D7DB2"/>
    <w:rsid w:val="271E318D"/>
    <w:rsid w:val="277B7FDF"/>
    <w:rsid w:val="27F81337"/>
    <w:rsid w:val="297574C4"/>
    <w:rsid w:val="29797AC9"/>
    <w:rsid w:val="2A6D3BF8"/>
    <w:rsid w:val="2AC47AFA"/>
    <w:rsid w:val="2ACE5D25"/>
    <w:rsid w:val="2AF90F75"/>
    <w:rsid w:val="2B324E9E"/>
    <w:rsid w:val="2B3B04AA"/>
    <w:rsid w:val="2B4443A9"/>
    <w:rsid w:val="2C1F4FEF"/>
    <w:rsid w:val="2C5103E5"/>
    <w:rsid w:val="2C902CE2"/>
    <w:rsid w:val="2CBF31F9"/>
    <w:rsid w:val="2DA33918"/>
    <w:rsid w:val="2DF21468"/>
    <w:rsid w:val="2E43668A"/>
    <w:rsid w:val="2E640330"/>
    <w:rsid w:val="3030470B"/>
    <w:rsid w:val="309E13A6"/>
    <w:rsid w:val="31C407AC"/>
    <w:rsid w:val="31CF37D0"/>
    <w:rsid w:val="31DD49D5"/>
    <w:rsid w:val="33264C09"/>
    <w:rsid w:val="333E142C"/>
    <w:rsid w:val="334D16C1"/>
    <w:rsid w:val="34761A48"/>
    <w:rsid w:val="34F52D4A"/>
    <w:rsid w:val="3636200C"/>
    <w:rsid w:val="36616B35"/>
    <w:rsid w:val="36A539C7"/>
    <w:rsid w:val="37265F5A"/>
    <w:rsid w:val="37B25610"/>
    <w:rsid w:val="397628B1"/>
    <w:rsid w:val="39E73695"/>
    <w:rsid w:val="3A6165ED"/>
    <w:rsid w:val="3A871A32"/>
    <w:rsid w:val="3ADC647F"/>
    <w:rsid w:val="3AFA3227"/>
    <w:rsid w:val="3BA46449"/>
    <w:rsid w:val="3C46028C"/>
    <w:rsid w:val="3CCD2D79"/>
    <w:rsid w:val="3CEA06FC"/>
    <w:rsid w:val="3D0806B2"/>
    <w:rsid w:val="3D4E4D73"/>
    <w:rsid w:val="3D952D3A"/>
    <w:rsid w:val="3D9C4E7F"/>
    <w:rsid w:val="3DA96289"/>
    <w:rsid w:val="3DCD539E"/>
    <w:rsid w:val="3EF90C98"/>
    <w:rsid w:val="3FB970B9"/>
    <w:rsid w:val="401C2C13"/>
    <w:rsid w:val="402B162F"/>
    <w:rsid w:val="403821AA"/>
    <w:rsid w:val="40542752"/>
    <w:rsid w:val="40711ADF"/>
    <w:rsid w:val="40B0396C"/>
    <w:rsid w:val="41C52FB0"/>
    <w:rsid w:val="42192831"/>
    <w:rsid w:val="429C6784"/>
    <w:rsid w:val="42EA4599"/>
    <w:rsid w:val="43E677C2"/>
    <w:rsid w:val="44F424C7"/>
    <w:rsid w:val="457C2B25"/>
    <w:rsid w:val="464B1437"/>
    <w:rsid w:val="467E3B51"/>
    <w:rsid w:val="47757FE9"/>
    <w:rsid w:val="47FE2A2D"/>
    <w:rsid w:val="48410115"/>
    <w:rsid w:val="48511B73"/>
    <w:rsid w:val="488345DC"/>
    <w:rsid w:val="48A107F7"/>
    <w:rsid w:val="48A7400C"/>
    <w:rsid w:val="48C36CBD"/>
    <w:rsid w:val="48CB324E"/>
    <w:rsid w:val="48E73987"/>
    <w:rsid w:val="48F53B5D"/>
    <w:rsid w:val="4965193E"/>
    <w:rsid w:val="49CD0A20"/>
    <w:rsid w:val="49E70B90"/>
    <w:rsid w:val="4B600DFD"/>
    <w:rsid w:val="4B636F17"/>
    <w:rsid w:val="4B69692A"/>
    <w:rsid w:val="4B781967"/>
    <w:rsid w:val="4B8C75EF"/>
    <w:rsid w:val="4C78410D"/>
    <w:rsid w:val="4CAA6ECA"/>
    <w:rsid w:val="4CFB6396"/>
    <w:rsid w:val="4D487CFA"/>
    <w:rsid w:val="4DE3549E"/>
    <w:rsid w:val="4F217984"/>
    <w:rsid w:val="4F6D0C2B"/>
    <w:rsid w:val="4F820D20"/>
    <w:rsid w:val="4FE74DEB"/>
    <w:rsid w:val="502F0D7F"/>
    <w:rsid w:val="5063181E"/>
    <w:rsid w:val="512F5624"/>
    <w:rsid w:val="515D04FA"/>
    <w:rsid w:val="51C743B2"/>
    <w:rsid w:val="527A47F7"/>
    <w:rsid w:val="52956847"/>
    <w:rsid w:val="52BF723B"/>
    <w:rsid w:val="52D65311"/>
    <w:rsid w:val="531F7295"/>
    <w:rsid w:val="53411CD9"/>
    <w:rsid w:val="53516EA0"/>
    <w:rsid w:val="539A1C7F"/>
    <w:rsid w:val="53CE62B7"/>
    <w:rsid w:val="547225DF"/>
    <w:rsid w:val="54DF1500"/>
    <w:rsid w:val="54E84607"/>
    <w:rsid w:val="559B04B2"/>
    <w:rsid w:val="55AA0B37"/>
    <w:rsid w:val="55BA0569"/>
    <w:rsid w:val="55C95755"/>
    <w:rsid w:val="56102E9C"/>
    <w:rsid w:val="56424FF3"/>
    <w:rsid w:val="565E4BD9"/>
    <w:rsid w:val="56887D66"/>
    <w:rsid w:val="56D833FF"/>
    <w:rsid w:val="57BF281E"/>
    <w:rsid w:val="58402D95"/>
    <w:rsid w:val="58D42D15"/>
    <w:rsid w:val="59095FE7"/>
    <w:rsid w:val="594F1379"/>
    <w:rsid w:val="59DC3E65"/>
    <w:rsid w:val="5A783950"/>
    <w:rsid w:val="5AE36145"/>
    <w:rsid w:val="5B8B18FF"/>
    <w:rsid w:val="5BF03897"/>
    <w:rsid w:val="5C7C2B7C"/>
    <w:rsid w:val="5CCD1D3C"/>
    <w:rsid w:val="5CCE099B"/>
    <w:rsid w:val="5D296CC6"/>
    <w:rsid w:val="5D41414E"/>
    <w:rsid w:val="5DE40B99"/>
    <w:rsid w:val="5E3728DA"/>
    <w:rsid w:val="5E534475"/>
    <w:rsid w:val="5E651867"/>
    <w:rsid w:val="5EF2347E"/>
    <w:rsid w:val="5FA61DC4"/>
    <w:rsid w:val="60794259"/>
    <w:rsid w:val="607A7849"/>
    <w:rsid w:val="612F479C"/>
    <w:rsid w:val="61307664"/>
    <w:rsid w:val="618834F2"/>
    <w:rsid w:val="61951FFC"/>
    <w:rsid w:val="620F1E59"/>
    <w:rsid w:val="62217651"/>
    <w:rsid w:val="622955B2"/>
    <w:rsid w:val="6326766B"/>
    <w:rsid w:val="636869D0"/>
    <w:rsid w:val="638E19D5"/>
    <w:rsid w:val="63AD4DF7"/>
    <w:rsid w:val="63E7200C"/>
    <w:rsid w:val="64073F00"/>
    <w:rsid w:val="641B69EB"/>
    <w:rsid w:val="65723F57"/>
    <w:rsid w:val="66AA356C"/>
    <w:rsid w:val="68447975"/>
    <w:rsid w:val="684F149F"/>
    <w:rsid w:val="6A1145C7"/>
    <w:rsid w:val="6A873C01"/>
    <w:rsid w:val="6AC82CEC"/>
    <w:rsid w:val="6B50456E"/>
    <w:rsid w:val="6B524101"/>
    <w:rsid w:val="6BAF396E"/>
    <w:rsid w:val="6D255DE5"/>
    <w:rsid w:val="6D490E1A"/>
    <w:rsid w:val="6DD02E8B"/>
    <w:rsid w:val="6DEB51F9"/>
    <w:rsid w:val="6F562428"/>
    <w:rsid w:val="70032CAA"/>
    <w:rsid w:val="70195CF2"/>
    <w:rsid w:val="712E268D"/>
    <w:rsid w:val="714164AA"/>
    <w:rsid w:val="715F0036"/>
    <w:rsid w:val="72416D92"/>
    <w:rsid w:val="724F77FE"/>
    <w:rsid w:val="727A2044"/>
    <w:rsid w:val="72C76DB8"/>
    <w:rsid w:val="72FE44A7"/>
    <w:rsid w:val="736B6FAF"/>
    <w:rsid w:val="743C3D4F"/>
    <w:rsid w:val="7444543C"/>
    <w:rsid w:val="746E6197"/>
    <w:rsid w:val="747621B4"/>
    <w:rsid w:val="74AB6DD3"/>
    <w:rsid w:val="76CB265B"/>
    <w:rsid w:val="78203615"/>
    <w:rsid w:val="78933438"/>
    <w:rsid w:val="78E63346"/>
    <w:rsid w:val="790B4989"/>
    <w:rsid w:val="79503AAE"/>
    <w:rsid w:val="79FB42B2"/>
    <w:rsid w:val="7A2A24BB"/>
    <w:rsid w:val="7A7874DB"/>
    <w:rsid w:val="7A7C5FD2"/>
    <w:rsid w:val="7A933263"/>
    <w:rsid w:val="7AA5554B"/>
    <w:rsid w:val="7BAF7ECB"/>
    <w:rsid w:val="7C642EAE"/>
    <w:rsid w:val="7C8F7177"/>
    <w:rsid w:val="7CF42319"/>
    <w:rsid w:val="7D7434F3"/>
    <w:rsid w:val="7DB75CF1"/>
    <w:rsid w:val="7DC5171E"/>
    <w:rsid w:val="7E695308"/>
    <w:rsid w:val="7E9D6E23"/>
    <w:rsid w:val="7F5B6384"/>
    <w:rsid w:val="7F99147B"/>
    <w:rsid w:val="7FAC0BFA"/>
    <w:rsid w:val="7FF44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2021-02-16T21:14:00Z</dcterms:created>
  <dc:creator>薛鹏的iPad</dc:creator>
  <cp:lastModifiedBy>いずみ さぎり</cp:lastModifiedBy>
  <dcterms:modified xsi:type="dcterms:W3CDTF">2021-02-22T08:39:58Z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