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Digital Twins combine physics-based simulation with machine learning, real-time IoT telemetry, and generative reasoning. This shifts digital twins from passive 3D dashboards into predictive, self-optimizing systems.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most common application areas span six major domains: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Smart Manufacturing &amp; Industrial Automation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Manufacturing is the largest and most mature deployment ground for AI digital twins.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Predictive &amp; Prescriptive Maintenance: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monitors vibration, acoustics, and thermal telemetry from equipment (CNC machines, robotic arms, stamping presses) to forecast bearing wear or motor degradation before catastrophic failure.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Commissioning &amp; Layout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Testing PLC code and robotic kinematics in a physics-accurate sandbox before deploying physical lines, slashing changeover downtime.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Closed-Loop Tuning: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reinforcement learning to continuously tweak operating parameters (feed rates, temperature, pressure) to maximize Overall Equipment Effectiveness (OEE) while minimizing scrap.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Energy, Utilities &amp; Grid Optimization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power systems rely on digital twins to manage volatility caused by decentralized renewables.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Turbine &amp; Plant Health: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Power generation facilities run AI twins on wind turbines and gas combustion units to optimize blade pitch, predict thermal stress, and cut fuel emissions.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Grid Balancing: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Smart grid twins simulate power demand and intermittent renewable feed-in (solar and wind), rerouting load and battery storage across regional networks in real time.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Asset Integrity in Oil &amp; 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Modeling corrosion, pressure transients, and subsea pipelines to prevent leaks and simulate hazardous offshore conditions safely.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Supply Chain, Logistics &amp; Warehousing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twins map global networks from individual fulfillment centers to multimodal transport lanes.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Warehouse &amp; Fleet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Modeling Automated Guided Vehicles (AGVs), conveyor networks, and human pickers to eliminate travel bottlenecks and optimize slotting.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Resilience &amp; "What-If" Stress Testing: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Simulating geopolitical disruptions, port strikes, or sudden supplier outages to evaluate alternative routing and safety stock buffers before shortages hit physical production.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End-to-End Traceability &amp; ESG: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Tracking carbon intensity and Scope 3 footprints per shipment by tying ERP logistics data to physical transit conditions.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Healthcare &amp; Life Sciences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Healthcare digital twins operate at two scales: facility operations and personalized biology.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Patient-Specific Organ Twins: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Creating digital models of a patient’s heart or brain using MRI, CT, and hemodynamic data to simulate surgical interventions or test drug response prior to clinical procedures.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Drug Discovery &amp; Formulation: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Simulating molecular interactions and particle dissolution rates digitally to replace thousands of costly wet-lab trials.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Hospital Flow &amp; Bed Capacity: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Replicating patient admissions, triage, and operating room scheduling to dynamically allocate nursing staff and equipment during peak surges.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Smart Cities, Infrastructure &amp; Real Estate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Urban centers and large-scale facilities aggregate thousands of disconnected data streams into unified operational twins.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Traffic Flow &amp; Autonomous Mobility: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Feeding live traffic-camera vision models into urban twins to dynamically change signal timing, clear emergency corridors, and test autonomous driving algorithms.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Building Energy Management (BEMS):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Connecting HVAC, occupancy sensors, and weather forecasts to predictive models that pre-cool or reduce energy consumption during peak tariff windows.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Disaster Response Simulation: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Simulating flood surges, evacuation pathways, or structural load stresses across municipal bridges and transit tunnels during severe weather events.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Aerospace &amp; Automotive Engineering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direct descendants of NASA's original Apollo models.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Fleet Airframe &amp; Engine 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Aircraft engines stream gigabytes of flight data per leg; digital twins compute remaining useful life (RUL) and tailor maintenance schedules to individual flight conditions rather than static flight hours.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Software-Defined Vehicle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Simulating billions of corner-case driving miles in parallel virtual environments to train ADAS and autonomous vehicle navigation systems without risking physical crashes.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High-Impact Application Overview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AI Technique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Metric / Business 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Manufacturing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Anomaly detection, Reinforcement Learning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Unplanned downtime reduction (typically 20–50%)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Energy &amp; 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Time-series forecasting, Physics-informed neural nets (PINNs)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 to 10–20% boost in efficiency / lower emissions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Supply Chain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Graph neural networks, Monte Carlo simulations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Reduced buffer inventory, faster lead 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Healthcare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Biomechanical modeling, Generative diffusion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Lower surgical complication risk, optimized clinical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Smart Cities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Computer vision, Multi-agent spatial simulation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Reduced transit congestion, 15–30% HVAC energy savings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of these industries are you looking to explore or build an architectural implementation for?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