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OODA Loop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—developed by military strategist John Boyd—is fundamentally an information-processing feedback engine. It operates on a simple premise: success depends on cycling through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Observe, Orient, Decide, and 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faster and more accurately than your environment or competitors can introduce chaos.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how the loop maps across everyday personal decision-making, macroeconomic technological shifts, and the architecture of Digital Twins.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OODA in Daily Life: Dynamic Problem Solving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personal life, friction rarely comes from lack of effort; it comes from getting stuck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(paralysis by analysis)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(indecision).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Daily Life Mechanism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Practical Example (Personal Energy &amp; Health)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Observe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Raw sensory and contextual intake without immediate judgment.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Noticing persistent 3 PM brain fog, disrupted sleep scores, and rising resting heart 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Orient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Filtering observations through mental models, habits, stress levels, and assumptions.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Recognizing that late caffeine intake combined with poor hydration during deep work hours is depleting cognitive stamina.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Selecting a single hypothesis-driven intervention rather than waiting for perfect certainty.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Choosing a concrete rule: cut caffeine after 1 PM and front-load 1 liter of water before noon.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Executing immediately to generate fresh observational feedback.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Pre-filling the water carafe, swapping the afternoon espresso for herbal tea, and noting how next-day focus responds.</w:t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Core Dynamic: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 personal loops prevent small routine misalignments from compounding into systemic burnout.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OODA in Technological Progress: Evolutionary Velocity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the scale of industries and paradigms, technological waves (from client-server architectures to modern agentic systems) follow Boyd’s cycle to obsolete legacy incumbents.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 (Market Signals &amp; Edge Anomalies):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Engineers and startups monitor emerging constraints—such as compute bottlenecks, changing latency limits, or shifts from monolithic ERPs to modular APIs.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 (Synthesis &amp; Paradigm Shifts):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crucial step. Incumbents usually fail here because their existing business models skew their orientation. Forward-looking builders re-orient around first principles (e.g., viewing LLMs not as standalone chatbots, but as reasoning engines orchestrating enterprise data flows).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Decide (Resource Allocation):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Committing capital, compute, and talent toward a specific protocol, tooling standard, or micro-architecture.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 (Deployment &amp; Feedback):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Shipping MVPs, open-sourcing libraries, and stress-testing under live production loads. Market adoption feeds back directly into the next iteration.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Core Dynamic: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Organizations with modular, loosely coupled architectures orient and act in days; rigid legacy hierarchies spend months just debating the observation.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OODA in Digital Twins: Algorithmic Closing of the Loop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Digital Twin is the literal, silicon-and-sensor embodiment of an automated OODA loop. It replaces human latency with continuous bidirectional telemetry and computational modeling.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fe599" w:val="clear"/>
          <w:rtl w:val="0"/>
        </w:rPr>
        <w:t xml:space="preserve">       [ Physical Asset / System ]</w:t>
        <w:br w:type="textWrapping"/>
        <w:t xml:space="preserve">           │                 ▲</w:t>
        <w:br w:type="textWrapping"/>
        <w:t xml:space="preserve">Telemetry  │ (Observe)       │ (Act) Control Commands /</w:t>
        <w:br w:type="textWrapping"/>
        <w:t xml:space="preserve">  Sensors  ▼                 │       Operator Action</w:t>
        <w:br w:type="textWrapping"/>
        <w:t xml:space="preserve">       [ Digital Twin Engine ]</w:t>
        <w:br w:type="textWrapping"/>
        <w:t xml:space="preserve">           ├── Orient: Physics + ML State Estimation</w:t>
        <w:br w:type="textWrapping"/>
        <w:t xml:space="preserve">           └── Decide: Prescriptive Simulation / Optimization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 (Telemetry &amp; Ingestion):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IoT sensors, vibration meters, and runtime telemetry stream real-time operational data from the physical system (e.g., a turbine, a factory floor, or an enterprise data pipeline) into the digital model.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Orient (State Estimation &amp; Physics Models):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digital engine contextualizes raw signals against historical baselines, structural physics, and anomaly detection models. It determines not just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changed, but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 it means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within operational tolerances (e.g., distinguishing normal thermal expansion from bearing friction).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Decide (Simulation &amp; Optimization):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guessing, the twin runs synthetic "what-if" simulations in parallel sandbox environments. It evaluates multiple mitigation paths to determine the optimal action (e.g., balancing reduced throughput vs. avoiding an unscheduled outage).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 (Automated Dispatch or Prescriptive Control):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twin triggers an actuator, modulates an operational parameter directly, or generates a targeted prescriptive alert for human operators. The physical asset responds, creating new telemetry and restarting the loop.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Comparative Synthesis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Daily Life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Technological Waves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Digital Twins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Clock Speed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Hours to weeks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Months to years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Milliseconds to 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Failure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Biased mental models (poor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Orient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Sunk cost fallacy &amp; organizational inertia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Sensor noise or uncalibrated simulation models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Ultimate Objective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Sustainable personal agency &amp; clarity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Market relevance &amp; disruptive advantage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Autonomous resilience &amp; zero-downtime optimization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examine how to instrument this loop for a specific domain, such as enterprise operations or AI agent workflows?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