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298B5C1A" w:rsidR="004012AA" w:rsidRDefault="00F47147">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0000002" w14:textId="77777777" w:rsidR="004012AA" w:rsidRDefault="004012AA">
      <w:pPr>
        <w:spacing w:line="360" w:lineRule="auto"/>
        <w:jc w:val="center"/>
        <w:rPr>
          <w:rFonts w:ascii="Times New Roman" w:eastAsia="Times New Roman" w:hAnsi="Times New Roman" w:cs="Times New Roman"/>
          <w:color w:val="000000"/>
        </w:rPr>
      </w:pPr>
    </w:p>
    <w:p w14:paraId="00000003" w14:textId="77777777" w:rsidR="004012AA" w:rsidRDefault="004012AA">
      <w:pPr>
        <w:spacing w:line="360" w:lineRule="auto"/>
        <w:jc w:val="center"/>
        <w:rPr>
          <w:rFonts w:ascii="Times New Roman" w:eastAsia="Times New Roman" w:hAnsi="Times New Roman" w:cs="Times New Roman"/>
          <w:color w:val="000000"/>
        </w:rPr>
      </w:pPr>
    </w:p>
    <w:p w14:paraId="00000004" w14:textId="77777777" w:rsidR="004012AA" w:rsidRDefault="004012AA">
      <w:pPr>
        <w:spacing w:line="360" w:lineRule="auto"/>
        <w:jc w:val="center"/>
        <w:rPr>
          <w:rFonts w:ascii="Times New Roman" w:eastAsia="Times New Roman" w:hAnsi="Times New Roman" w:cs="Times New Roman"/>
          <w:color w:val="000000"/>
        </w:rPr>
      </w:pPr>
    </w:p>
    <w:p w14:paraId="00000005" w14:textId="77777777" w:rsidR="004012AA" w:rsidRDefault="004012AA">
      <w:pPr>
        <w:spacing w:line="360" w:lineRule="auto"/>
        <w:jc w:val="center"/>
        <w:rPr>
          <w:rFonts w:ascii="Times New Roman" w:eastAsia="Times New Roman" w:hAnsi="Times New Roman" w:cs="Times New Roman"/>
          <w:color w:val="000000"/>
        </w:rPr>
      </w:pPr>
    </w:p>
    <w:p w14:paraId="00000006" w14:textId="77777777" w:rsidR="004012AA" w:rsidRDefault="004012AA">
      <w:pPr>
        <w:spacing w:line="360" w:lineRule="auto"/>
        <w:jc w:val="center"/>
        <w:rPr>
          <w:rFonts w:ascii="Times New Roman" w:eastAsia="Times New Roman" w:hAnsi="Times New Roman" w:cs="Times New Roman"/>
          <w:color w:val="000000"/>
        </w:rPr>
      </w:pPr>
    </w:p>
    <w:p w14:paraId="00000007" w14:textId="77777777" w:rsidR="004012AA" w:rsidRDefault="004012AA">
      <w:pPr>
        <w:spacing w:line="360" w:lineRule="auto"/>
        <w:jc w:val="center"/>
        <w:rPr>
          <w:rFonts w:ascii="Times New Roman" w:eastAsia="Times New Roman" w:hAnsi="Times New Roman" w:cs="Times New Roman"/>
          <w:color w:val="000000"/>
        </w:rPr>
      </w:pPr>
    </w:p>
    <w:p w14:paraId="00000008" w14:textId="77777777" w:rsidR="004012AA" w:rsidRDefault="004012AA">
      <w:pPr>
        <w:spacing w:line="360" w:lineRule="auto"/>
        <w:jc w:val="center"/>
        <w:rPr>
          <w:rFonts w:ascii="Times New Roman" w:eastAsia="Times New Roman" w:hAnsi="Times New Roman" w:cs="Times New Roman"/>
          <w:color w:val="000000"/>
        </w:rPr>
      </w:pPr>
    </w:p>
    <w:p w14:paraId="00000009" w14:textId="77777777" w:rsidR="004012AA" w:rsidRDefault="004012AA">
      <w:pPr>
        <w:spacing w:line="360" w:lineRule="auto"/>
        <w:jc w:val="center"/>
        <w:rPr>
          <w:rFonts w:ascii="Times New Roman" w:eastAsia="Times New Roman" w:hAnsi="Times New Roman" w:cs="Times New Roman"/>
          <w:color w:val="000000"/>
        </w:rPr>
      </w:pPr>
    </w:p>
    <w:p w14:paraId="0000000A" w14:textId="77777777" w:rsidR="004012AA" w:rsidRDefault="004012AA">
      <w:pPr>
        <w:spacing w:line="360" w:lineRule="auto"/>
        <w:jc w:val="center"/>
        <w:rPr>
          <w:rFonts w:ascii="Times New Roman" w:eastAsia="Times New Roman" w:hAnsi="Times New Roman" w:cs="Times New Roman"/>
          <w:color w:val="000000"/>
        </w:rPr>
      </w:pPr>
    </w:p>
    <w:p w14:paraId="0000000B" w14:textId="77777777" w:rsidR="004012AA" w:rsidRDefault="004012AA">
      <w:pPr>
        <w:spacing w:line="360" w:lineRule="auto"/>
        <w:jc w:val="center"/>
        <w:rPr>
          <w:rFonts w:ascii="Times New Roman" w:eastAsia="Times New Roman" w:hAnsi="Times New Roman" w:cs="Times New Roman"/>
          <w:color w:val="000000"/>
        </w:rPr>
      </w:pPr>
    </w:p>
    <w:p w14:paraId="0000000C" w14:textId="7DC353A3" w:rsidR="004012AA" w:rsidRDefault="001D5772">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Force Required to </w:t>
      </w:r>
      <w:r w:rsidR="004264D1">
        <w:rPr>
          <w:rFonts w:ascii="Times New Roman" w:eastAsia="Times New Roman" w:hAnsi="Times New Roman" w:cs="Times New Roman"/>
        </w:rPr>
        <w:t>Reach</w:t>
      </w:r>
      <w:r>
        <w:rPr>
          <w:rFonts w:ascii="Times New Roman" w:eastAsia="Times New Roman" w:hAnsi="Times New Roman" w:cs="Times New Roman"/>
        </w:rPr>
        <w:t xml:space="preserve"> </w:t>
      </w:r>
      <w:r w:rsidR="004264D1">
        <w:rPr>
          <w:rFonts w:ascii="Times New Roman" w:eastAsia="Times New Roman" w:hAnsi="Times New Roman" w:cs="Times New Roman"/>
        </w:rPr>
        <w:t>the</w:t>
      </w:r>
      <w:r>
        <w:rPr>
          <w:rFonts w:ascii="Times New Roman" w:eastAsia="Times New Roman" w:hAnsi="Times New Roman" w:cs="Times New Roman"/>
        </w:rPr>
        <w:t xml:space="preserve"> Modulus of Rupture</w:t>
      </w:r>
      <w:r w:rsidR="004264D1">
        <w:rPr>
          <w:rFonts w:ascii="Times New Roman" w:eastAsia="Times New Roman" w:hAnsi="Times New Roman" w:cs="Times New Roman"/>
        </w:rPr>
        <w:t xml:space="preserve"> in a</w:t>
      </w:r>
      <w:r>
        <w:rPr>
          <w:rFonts w:ascii="Times New Roman" w:eastAsia="Times New Roman" w:hAnsi="Times New Roman" w:cs="Times New Roman"/>
        </w:rPr>
        <w:t xml:space="preserve"> Balsawood </w:t>
      </w:r>
      <w:r w:rsidR="004264D1">
        <w:rPr>
          <w:rFonts w:ascii="Times New Roman" w:eastAsia="Times New Roman" w:hAnsi="Times New Roman" w:cs="Times New Roman"/>
        </w:rPr>
        <w:t>Beam</w:t>
      </w:r>
    </w:p>
    <w:p w14:paraId="0000000D" w14:textId="77777777" w:rsidR="004012AA" w:rsidRDefault="004012AA">
      <w:pPr>
        <w:spacing w:line="360" w:lineRule="auto"/>
        <w:rPr>
          <w:rFonts w:ascii="Times New Roman" w:eastAsia="Times New Roman" w:hAnsi="Times New Roman" w:cs="Times New Roman"/>
        </w:rPr>
      </w:pPr>
    </w:p>
    <w:p w14:paraId="0000000E" w14:textId="4BFC306F" w:rsidR="004012AA" w:rsidRDefault="00FC157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 xml:space="preserve">Section </w:t>
      </w:r>
      <w:r w:rsidR="004264D1">
        <w:rPr>
          <w:rFonts w:ascii="Times New Roman" w:eastAsia="Times New Roman" w:hAnsi="Times New Roman" w:cs="Times New Roman"/>
          <w:color w:val="000000"/>
        </w:rPr>
        <w:t>2</w:t>
      </w:r>
      <w:r>
        <w:rPr>
          <w:rFonts w:ascii="Times New Roman" w:eastAsia="Times New Roman" w:hAnsi="Times New Roman" w:cs="Times New Roman"/>
          <w:color w:val="000000"/>
        </w:rPr>
        <w:t xml:space="preserve">, Team </w:t>
      </w:r>
      <w:r w:rsidR="004264D1">
        <w:rPr>
          <w:rFonts w:ascii="Times New Roman" w:eastAsia="Times New Roman" w:hAnsi="Times New Roman" w:cs="Times New Roman"/>
          <w:color w:val="000000"/>
        </w:rPr>
        <w:t>F</w:t>
      </w:r>
    </w:p>
    <w:p w14:paraId="0000000F" w14:textId="12D51655" w:rsidR="004012AA" w:rsidRDefault="004264D1">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Gabriel DiMartino, Noah Sabra, Alex McCulloch, Payton Peters</w:t>
      </w:r>
    </w:p>
    <w:p w14:paraId="00000010" w14:textId="77777777" w:rsidR="004012AA" w:rsidRDefault="004012AA">
      <w:pPr>
        <w:spacing w:line="360" w:lineRule="auto"/>
        <w:rPr>
          <w:rFonts w:ascii="Times New Roman" w:eastAsia="Times New Roman" w:hAnsi="Times New Roman" w:cs="Times New Roman"/>
        </w:rPr>
      </w:pPr>
    </w:p>
    <w:p w14:paraId="00000011" w14:textId="77777777" w:rsidR="004012AA" w:rsidRDefault="00FC157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000000"/>
        </w:rPr>
        <w:t>Gonzaga University</w:t>
      </w:r>
    </w:p>
    <w:p w14:paraId="00000012" w14:textId="263DA627" w:rsidR="004012AA" w:rsidRDefault="038C66B0">
      <w:pPr>
        <w:spacing w:line="360" w:lineRule="auto"/>
        <w:jc w:val="center"/>
        <w:rPr>
          <w:rFonts w:ascii="Times New Roman" w:eastAsia="Times New Roman" w:hAnsi="Times New Roman" w:cs="Times New Roman"/>
        </w:rPr>
      </w:pPr>
      <w:r w:rsidRPr="516ABD00">
        <w:rPr>
          <w:rFonts w:ascii="Times New Roman" w:eastAsia="Times New Roman" w:hAnsi="Times New Roman" w:cs="Times New Roman"/>
          <w:color w:val="000000" w:themeColor="text1"/>
        </w:rPr>
        <w:t>9</w:t>
      </w:r>
      <w:r w:rsidR="004264D1" w:rsidRPr="516ABD00">
        <w:rPr>
          <w:rFonts w:ascii="Times New Roman" w:eastAsia="Times New Roman" w:hAnsi="Times New Roman" w:cs="Times New Roman"/>
          <w:color w:val="000000" w:themeColor="text1"/>
        </w:rPr>
        <w:t xml:space="preserve"> March 2022</w:t>
      </w:r>
    </w:p>
    <w:p w14:paraId="00000013" w14:textId="77777777" w:rsidR="004012AA" w:rsidRDefault="00FC157A">
      <w:pPr>
        <w:spacing w:after="240" w:line="360" w:lineRule="auto"/>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p>
    <w:p w14:paraId="00000014" w14:textId="77777777" w:rsidR="004012AA" w:rsidRDefault="004012AA">
      <w:pPr>
        <w:spacing w:after="240" w:line="360" w:lineRule="auto"/>
        <w:rPr>
          <w:rFonts w:ascii="Times New Roman" w:eastAsia="Times New Roman" w:hAnsi="Times New Roman" w:cs="Times New Roman"/>
        </w:rPr>
      </w:pPr>
    </w:p>
    <w:p w14:paraId="00000015" w14:textId="77777777" w:rsidR="004012AA" w:rsidRDefault="004012AA">
      <w:pPr>
        <w:spacing w:after="240" w:line="360" w:lineRule="auto"/>
        <w:rPr>
          <w:rFonts w:ascii="Times New Roman" w:eastAsia="Times New Roman" w:hAnsi="Times New Roman" w:cs="Times New Roman"/>
        </w:rPr>
      </w:pPr>
    </w:p>
    <w:p w14:paraId="00000016" w14:textId="77777777" w:rsidR="004012AA" w:rsidRDefault="004012AA">
      <w:pPr>
        <w:spacing w:after="240" w:line="360" w:lineRule="auto"/>
        <w:rPr>
          <w:rFonts w:ascii="Times New Roman" w:eastAsia="Times New Roman" w:hAnsi="Times New Roman" w:cs="Times New Roman"/>
        </w:rPr>
      </w:pPr>
    </w:p>
    <w:p w14:paraId="00000017" w14:textId="77777777" w:rsidR="004012AA" w:rsidRDefault="004012AA">
      <w:pPr>
        <w:spacing w:before="240" w:after="240" w:line="360" w:lineRule="auto"/>
        <w:jc w:val="center"/>
        <w:rPr>
          <w:rFonts w:ascii="Times New Roman" w:eastAsia="Times New Roman" w:hAnsi="Times New Roman" w:cs="Times New Roman"/>
          <w:b/>
          <w:color w:val="000000"/>
        </w:rPr>
      </w:pPr>
    </w:p>
    <w:p w14:paraId="00000018" w14:textId="77777777" w:rsidR="004012AA" w:rsidRDefault="004012AA">
      <w:pPr>
        <w:spacing w:before="240" w:after="240" w:line="360" w:lineRule="auto"/>
        <w:jc w:val="center"/>
        <w:rPr>
          <w:rFonts w:ascii="Times New Roman" w:eastAsia="Times New Roman" w:hAnsi="Times New Roman" w:cs="Times New Roman"/>
          <w:b/>
          <w:color w:val="000000"/>
        </w:rPr>
      </w:pPr>
    </w:p>
    <w:p w14:paraId="00000019" w14:textId="77777777" w:rsidR="004012AA" w:rsidRDefault="004012AA">
      <w:pPr>
        <w:spacing w:before="240" w:after="240" w:line="360" w:lineRule="auto"/>
        <w:rPr>
          <w:rFonts w:ascii="Times New Roman" w:eastAsia="Times New Roman" w:hAnsi="Times New Roman" w:cs="Times New Roman"/>
          <w:color w:val="000000"/>
        </w:rPr>
      </w:pPr>
    </w:p>
    <w:p w14:paraId="0000001A" w14:textId="77777777" w:rsidR="004012AA" w:rsidRDefault="00FC157A">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b/>
          <w:color w:val="000000"/>
        </w:rPr>
        <w:lastRenderedPageBreak/>
        <w:t>Introduction</w:t>
      </w:r>
    </w:p>
    <w:p w14:paraId="456316F8" w14:textId="5BE1F3C6" w:rsidR="004264D1" w:rsidRDefault="004264D1" w:rsidP="00FE20CC">
      <w:pPr>
        <w:pStyle w:val="NoSpacing"/>
        <w:spacing w:line="360" w:lineRule="auto"/>
        <w:rPr>
          <w:rStyle w:val="eop"/>
          <w:rFonts w:ascii="Times New Roman" w:hAnsi="Times New Roman" w:cs="Times New Roman"/>
        </w:rPr>
      </w:pPr>
      <w:r w:rsidRPr="004264D1">
        <w:rPr>
          <w:rStyle w:val="normaltextrun"/>
          <w:rFonts w:ascii="Times New Roman" w:hAnsi="Times New Roman" w:cs="Times New Roman"/>
        </w:rPr>
        <w:t>The modulus of rupture is the physical limitation of a material. It serves as the boundary separating a firm structure from a destroyed one. Without this value many lives could be lost due to the unknown limitations of a material. </w:t>
      </w:r>
      <w:r w:rsidRPr="004264D1">
        <w:rPr>
          <w:rStyle w:val="eop"/>
          <w:rFonts w:ascii="Times New Roman" w:hAnsi="Times New Roman" w:cs="Times New Roman"/>
        </w:rPr>
        <w:t>​</w:t>
      </w:r>
      <w:r>
        <w:rPr>
          <w:rStyle w:val="eop"/>
          <w:rFonts w:ascii="Times New Roman" w:hAnsi="Times New Roman" w:cs="Times New Roman"/>
        </w:rPr>
        <w:t xml:space="preserve">Similarly, the shape of the object under load heavily influences the modulus of rupture as exerted forces are balanced on the whole object. </w:t>
      </w:r>
      <w:r w:rsidR="00FF289D">
        <w:rPr>
          <w:rStyle w:val="eop"/>
          <w:rFonts w:ascii="Times New Roman" w:hAnsi="Times New Roman" w:cs="Times New Roman"/>
        </w:rPr>
        <w:t>The following report includes herein a design for a structural beam of balsawood, given the constraints of the length of beam, maximum height, maximum width, and the number of allowed square dowels.</w:t>
      </w:r>
    </w:p>
    <w:p w14:paraId="0000001C" w14:textId="77777777" w:rsidR="004012AA" w:rsidRDefault="00FC157A">
      <w:pPr>
        <w:spacing w:before="240" w:after="240"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Background</w:t>
      </w:r>
    </w:p>
    <w:p w14:paraId="2EA0F3EE" w14:textId="4787C0F5" w:rsidR="004264D1" w:rsidRPr="004264D1" w:rsidRDefault="007906FF" w:rsidP="00FC426E">
      <w:pPr>
        <w:spacing w:before="240" w:after="240" w:line="360" w:lineRule="auto"/>
        <w:rPr>
          <w:rFonts w:ascii="Times New Roman" w:hAnsi="Times New Roman" w:cs="Times New Roman"/>
        </w:rPr>
      </w:pPr>
      <w:r w:rsidRPr="732AF028">
        <w:rPr>
          <w:rFonts w:ascii="Times New Roman" w:eastAsia="Times New Roman" w:hAnsi="Times New Roman" w:cs="Times New Roman"/>
        </w:rPr>
        <w:t xml:space="preserve">For beam designs, several variables can be altered to both increase and decrease performance. These include base size, beam height, and beam shape. The original beam was a single solid core </w:t>
      </w:r>
      <w:r w:rsidR="001D2AA1" w:rsidRPr="732AF028">
        <w:rPr>
          <w:rFonts w:ascii="Times New Roman" w:eastAsia="Times New Roman" w:hAnsi="Times New Roman" w:cs="Times New Roman"/>
        </w:rPr>
        <w:t xml:space="preserve">beam of balsawood with a base of ¾ inch by 18 inches and a height of 1 inch. As a control, the original beam had a low modulus of rupture as the force exerted downward was not well balanced throughout the whole beam. In a paper released by the Arizona College of Optics, the </w:t>
      </w:r>
      <w:r w:rsidR="004562E2" w:rsidRPr="732AF028">
        <w:rPr>
          <w:rFonts w:ascii="Times New Roman" w:eastAsia="Times New Roman" w:hAnsi="Times New Roman" w:cs="Times New Roman"/>
        </w:rPr>
        <w:t>downward</w:t>
      </w:r>
      <w:r w:rsidR="001D2AA1" w:rsidRPr="732AF028">
        <w:rPr>
          <w:rFonts w:ascii="Times New Roman" w:eastAsia="Times New Roman" w:hAnsi="Times New Roman" w:cs="Times New Roman"/>
        </w:rPr>
        <w:t xml:space="preserve"> force is used to explain how a beam can undergo a non-uniform </w:t>
      </w:r>
      <w:r w:rsidR="004562E2" w:rsidRPr="732AF028">
        <w:rPr>
          <w:rFonts w:ascii="Times New Roman" w:eastAsia="Times New Roman" w:hAnsi="Times New Roman" w:cs="Times New Roman"/>
        </w:rPr>
        <w:t xml:space="preserve">or irregular </w:t>
      </w:r>
      <w:r w:rsidR="001D2AA1" w:rsidRPr="732AF028">
        <w:rPr>
          <w:rFonts w:ascii="Times New Roman" w:eastAsia="Times New Roman" w:hAnsi="Times New Roman" w:cs="Times New Roman"/>
        </w:rPr>
        <w:t xml:space="preserve">bending and its effects on the object (Arizona College of Optics, 2016). </w:t>
      </w:r>
      <w:r w:rsidR="00FC426E" w:rsidRPr="732AF028">
        <w:rPr>
          <w:rFonts w:ascii="Times New Roman" w:eastAsia="Times New Roman" w:hAnsi="Times New Roman" w:cs="Times New Roman"/>
        </w:rPr>
        <w:t xml:space="preserve">To counteract the </w:t>
      </w:r>
      <w:r w:rsidR="004562E2" w:rsidRPr="732AF028">
        <w:rPr>
          <w:rFonts w:ascii="Times New Roman" w:eastAsia="Times New Roman" w:hAnsi="Times New Roman" w:cs="Times New Roman"/>
        </w:rPr>
        <w:t>downward</w:t>
      </w:r>
      <w:r w:rsidR="00FC426E" w:rsidRPr="732AF028">
        <w:rPr>
          <w:rFonts w:ascii="Times New Roman" w:eastAsia="Times New Roman" w:hAnsi="Times New Roman" w:cs="Times New Roman"/>
        </w:rPr>
        <w:t xml:space="preserve"> force and increase the modulus of rupture, the shape of the beam is critical in dispersing load. </w:t>
      </w:r>
      <w:r w:rsidR="10C74339" w:rsidRPr="732AF028">
        <w:rPr>
          <w:rFonts w:ascii="Times New Roman" w:eastAsia="Times New Roman" w:hAnsi="Times New Roman" w:cs="Times New Roman"/>
        </w:rPr>
        <w:t>This is due to the neutral axis, the vertical center of an object.</w:t>
      </w:r>
      <w:r w:rsidR="00FC426E" w:rsidRPr="732AF028">
        <w:rPr>
          <w:rFonts w:ascii="Times New Roman" w:eastAsia="Times New Roman" w:hAnsi="Times New Roman" w:cs="Times New Roman"/>
        </w:rPr>
        <w:t xml:space="preserve"> As load is exerted downwards and a normal force is exerted upwards on the end of the beam, the neutral axis serves as the middle ground and is critical in supporting the beam. If the design is flawed and the neutral axis is not well supported, then the modulus of rupture decreases. Moving forward, further testing will be needed to determine if other factors besides design can impact the modulus of rupture such as adhesive and method of manufacturing.</w:t>
      </w:r>
    </w:p>
    <w:p w14:paraId="0000001E" w14:textId="77777777" w:rsidR="004012AA" w:rsidRDefault="00FC157A">
      <w:pPr>
        <w:spacing w:before="240" w:after="240"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Methods</w:t>
      </w:r>
    </w:p>
    <w:p w14:paraId="0000001F" w14:textId="66E9CB5E" w:rsidR="004012AA" w:rsidRDefault="004562E2">
      <w:pPr>
        <w:spacing w:before="240" w:after="240" w:line="360" w:lineRule="auto"/>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t xml:space="preserve">To maximize the modulus of rupture, a T beam was engineered with a base of 2 1/4in wooden dowels. 3 of these were stacked, creating a 2 by 3 </w:t>
      </w:r>
      <w:r w:rsidR="00FE20CC">
        <w:rPr>
          <w:rFonts w:ascii="Times New Roman" w:eastAsia="Times New Roman" w:hAnsi="Times New Roman" w:cs="Times New Roman"/>
        </w:rPr>
        <w:t>grid of balsa wood</w:t>
      </w:r>
      <w:r>
        <w:rPr>
          <w:rFonts w:ascii="Times New Roman" w:eastAsia="Times New Roman" w:hAnsi="Times New Roman" w:cs="Times New Roman"/>
        </w:rPr>
        <w:t xml:space="preserve">. Finally, a </w:t>
      </w:r>
      <w:r w:rsidR="004B4A6F">
        <w:rPr>
          <w:rFonts w:ascii="Times New Roman" w:eastAsia="Times New Roman" w:hAnsi="Times New Roman" w:cs="Times New Roman"/>
        </w:rPr>
        <w:t xml:space="preserve">single </w:t>
      </w:r>
      <w:r>
        <w:rPr>
          <w:rFonts w:ascii="Times New Roman" w:eastAsia="Times New Roman" w:hAnsi="Times New Roman" w:cs="Times New Roman"/>
        </w:rPr>
        <w:t xml:space="preserve">dowel was placed on the seam </w:t>
      </w:r>
      <w:r w:rsidR="004B4A6F">
        <w:rPr>
          <w:rFonts w:ascii="Times New Roman" w:eastAsia="Times New Roman" w:hAnsi="Times New Roman" w:cs="Times New Roman"/>
        </w:rPr>
        <w:t xml:space="preserve">of the base to help share the load evenly. </w:t>
      </w:r>
      <w:r w:rsidR="00FE20CC">
        <w:rPr>
          <w:rFonts w:ascii="Times New Roman" w:eastAsia="Times New Roman" w:hAnsi="Times New Roman" w:cs="Times New Roman"/>
        </w:rPr>
        <w:t xml:space="preserve">Originally deciding between a standard, I beam and this T beam, the T beam was chosen for its sturdy and force dispersion </w:t>
      </w:r>
      <w:r w:rsidR="00FE20CC">
        <w:rPr>
          <w:rFonts w:ascii="Times New Roman" w:eastAsia="Times New Roman" w:hAnsi="Times New Roman" w:cs="Times New Roman"/>
        </w:rPr>
        <w:lastRenderedPageBreak/>
        <w:t xml:space="preserve">abilities. The 6 dowels bonded together created </w:t>
      </w:r>
      <w:r w:rsidR="0045FD03">
        <w:rPr>
          <w:rFonts w:ascii="Times New Roman" w:eastAsia="Times New Roman" w:hAnsi="Times New Roman" w:cs="Times New Roman"/>
        </w:rPr>
        <w:t>a solid foundation</w:t>
      </w:r>
      <w:r w:rsidR="00FE20CC">
        <w:rPr>
          <w:rFonts w:ascii="Times New Roman" w:eastAsia="Times New Roman" w:hAnsi="Times New Roman" w:cs="Times New Roman"/>
        </w:rPr>
        <w:t xml:space="preserve"> to support the neutral axis. Similarly, the single dowel at the top was optimal in dispersing load from the single pressure point to the entirety of the beam. Finally, t</w:t>
      </w:r>
      <w:r w:rsidR="004B4A6F">
        <w:rPr>
          <w:rFonts w:ascii="Times New Roman" w:eastAsia="Times New Roman" w:hAnsi="Times New Roman" w:cs="Times New Roman"/>
        </w:rPr>
        <w:t xml:space="preserve">his design satisfied all constraints as its height and length were within the size limit of the testing apparatus. Similarly, only 7 dowels were </w:t>
      </w:r>
      <w:r w:rsidR="3665BC0D">
        <w:rPr>
          <w:rFonts w:ascii="Times New Roman" w:eastAsia="Times New Roman" w:hAnsi="Times New Roman" w:cs="Times New Roman"/>
        </w:rPr>
        <w:t>used</w:t>
      </w:r>
      <w:r w:rsidR="004B4A6F">
        <w:rPr>
          <w:rFonts w:ascii="Times New Roman" w:eastAsia="Times New Roman" w:hAnsi="Times New Roman" w:cs="Times New Roman"/>
        </w:rPr>
        <w:t xml:space="preserve"> for the maximum </w:t>
      </w:r>
      <w:r w:rsidR="2493DFE8">
        <w:rPr>
          <w:rFonts w:ascii="Times New Roman" w:eastAsia="Times New Roman" w:hAnsi="Times New Roman" w:cs="Times New Roman"/>
        </w:rPr>
        <w:t>number</w:t>
      </w:r>
      <w:r w:rsidR="004B4A6F">
        <w:rPr>
          <w:rFonts w:ascii="Times New Roman" w:eastAsia="Times New Roman" w:hAnsi="Times New Roman" w:cs="Times New Roman"/>
        </w:rPr>
        <w:t xml:space="preserve"> of </w:t>
      </w:r>
      <w:r w:rsidR="62C91D83">
        <w:rPr>
          <w:rFonts w:ascii="Times New Roman" w:eastAsia="Times New Roman" w:hAnsi="Times New Roman" w:cs="Times New Roman"/>
        </w:rPr>
        <w:t>wooden dowels allowed</w:t>
      </w:r>
      <w:r w:rsidR="004B4A6F">
        <w:rPr>
          <w:rFonts w:ascii="Times New Roman" w:eastAsia="Times New Roman" w:hAnsi="Times New Roman" w:cs="Times New Roman"/>
        </w:rPr>
        <w:t xml:space="preserve">. Modeling this design in MATLAB, data from an earlier experiment was used to find the average modulus of rupture in a single balsa dowel. This was done by finding the minimum, maximum and standard deviation of the dataset. Finally, </w:t>
      </w:r>
      <w:r w:rsidR="00FE20CC">
        <w:rPr>
          <w:rFonts w:ascii="Times New Roman" w:eastAsia="Times New Roman" w:hAnsi="Times New Roman" w:cs="Times New Roman"/>
        </w:rPr>
        <w:t>this was combined</w:t>
      </w:r>
      <w:r w:rsidR="004B4A6F">
        <w:rPr>
          <w:rFonts w:ascii="Times New Roman" w:eastAsia="Times New Roman" w:hAnsi="Times New Roman" w:cs="Times New Roman"/>
        </w:rPr>
        <w:t xml:space="preserve"> with the calculated inertia (</w:t>
      </w:r>
      <m:oMath>
        <m:f>
          <m:fPr>
            <m:ctrlPr>
              <w:rPr>
                <w:rFonts w:ascii="Cambria Math" w:eastAsia="Times New Roman" w:hAnsi="Cambria Math" w:cs="Times New Roman"/>
                <w:i/>
              </w:rPr>
            </m:ctrlPr>
          </m:fPr>
          <m:num>
            <m:r>
              <w:rPr>
                <w:rFonts w:ascii="Cambria Math" w:eastAsia="Times New Roman" w:hAnsi="Cambria Math" w:cs="Times New Roman"/>
              </w:rPr>
              <m:t>B</m:t>
            </m:r>
            <m:sSup>
              <m:sSupPr>
                <m:ctrlPr>
                  <w:rPr>
                    <w:rFonts w:ascii="Cambria Math" w:eastAsia="Times New Roman" w:hAnsi="Cambria Math" w:cs="Times New Roman"/>
                    <w:i/>
                  </w:rPr>
                </m:ctrlPr>
              </m:sSupPr>
              <m:e>
                <m:r>
                  <w:rPr>
                    <w:rFonts w:ascii="Cambria Math" w:eastAsia="Times New Roman" w:hAnsi="Cambria Math" w:cs="Times New Roman"/>
                  </w:rPr>
                  <m:t>H</m:t>
                </m:r>
              </m:e>
              <m:sup>
                <m:r>
                  <w:rPr>
                    <w:rFonts w:ascii="Cambria Math" w:eastAsia="Times New Roman" w:hAnsi="Cambria Math" w:cs="Times New Roman"/>
                  </w:rPr>
                  <m:t>3</m:t>
                </m:r>
              </m:sup>
            </m:sSup>
          </m:num>
          <m:den>
            <m:r>
              <w:rPr>
                <w:rFonts w:ascii="Cambria Math" w:eastAsia="Times New Roman" w:hAnsi="Cambria Math" w:cs="Times New Roman"/>
              </w:rPr>
              <m:t>12</m:t>
            </m:r>
          </m:den>
        </m:f>
        <m:r>
          <w:rPr>
            <w:rFonts w:ascii="Cambria Math" w:eastAsia="Times New Roman" w:hAnsi="Cambria Math" w:cs="Times New Roman"/>
          </w:rPr>
          <m:t>+BH*</m:t>
        </m:r>
        <m:sSup>
          <m:sSupPr>
            <m:ctrlPr>
              <w:rPr>
                <w:rFonts w:ascii="Cambria Math" w:eastAsia="Times New Roman" w:hAnsi="Cambria Math" w:cs="Times New Roman"/>
                <w:i/>
              </w:rPr>
            </m:ctrlPr>
          </m:sSupPr>
          <m:e>
            <m:d>
              <m:dPr>
                <m:begChr m:val="|"/>
                <m:endChr m:val="|"/>
                <m:ctrlPr>
                  <w:rPr>
                    <w:rFonts w:ascii="Cambria Math" w:eastAsia="Times New Roman" w:hAnsi="Cambria Math" w:cs="Times New Roman"/>
                    <w:i/>
                  </w:rPr>
                </m:ctrlPr>
              </m:dPr>
              <m:e>
                <m:r>
                  <w:rPr>
                    <w:rFonts w:ascii="Cambria Math" w:eastAsia="Times New Roman" w:hAnsi="Cambria Math" w:cs="Times New Roman"/>
                  </w:rPr>
                  <m:t>c-</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i</m:t>
                    </m:r>
                  </m:sub>
                </m:sSub>
              </m:e>
            </m:d>
          </m:e>
          <m:sup>
            <m:r>
              <w:rPr>
                <w:rFonts w:ascii="Cambria Math" w:eastAsia="Times New Roman" w:hAnsi="Cambria Math" w:cs="Times New Roman"/>
              </w:rPr>
              <m:t>2</m:t>
            </m:r>
          </m:sup>
        </m:sSup>
      </m:oMath>
      <w:r w:rsidR="00CA02DF">
        <w:rPr>
          <w:rFonts w:ascii="Times New Roman" w:eastAsia="Times New Roman" w:hAnsi="Times New Roman" w:cs="Times New Roman"/>
        </w:rPr>
        <w:t xml:space="preserve">) </w:t>
      </w:r>
      <w:r w:rsidR="004B4A6F">
        <w:rPr>
          <w:rFonts w:ascii="Times New Roman" w:eastAsia="Times New Roman" w:hAnsi="Times New Roman" w:cs="Times New Roman"/>
        </w:rPr>
        <w:t>and neutral axis</w:t>
      </w:r>
      <w:r w:rsidR="00CA02DF">
        <w:rPr>
          <w:rFonts w:ascii="Times New Roman" w:eastAsia="Times New Roman" w:hAnsi="Times New Roman" w:cs="Times New Roman"/>
        </w:rPr>
        <w:t xml:space="preserve"> (</w:t>
      </w:r>
      <m:oMath>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n=1</m:t>
            </m:r>
          </m:sub>
          <m:sup>
            <m:r>
              <w:rPr>
                <w:rFonts w:ascii="Cambria Math" w:eastAsia="Times New Roman" w:hAnsi="Cambria Math" w:cs="Times New Roman"/>
              </w:rPr>
              <m:t>7</m:t>
            </m:r>
          </m:sup>
          <m:e>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n</m:t>
                </m:r>
              </m:sub>
            </m:sSub>
            <m:r>
              <w:rPr>
                <w:rFonts w:ascii="Cambria Math" w:eastAsia="Times New Roman" w:hAnsi="Cambria Math" w:cs="Times New Roman"/>
              </w:rPr>
              <m:t>/</m:t>
            </m:r>
          </m:e>
        </m:nary>
        <m:r>
          <w:rPr>
            <w:rFonts w:ascii="Cambria Math" w:eastAsia="Times New Roman" w:hAnsi="Cambria Math" w:cs="Times New Roman"/>
          </w:rPr>
          <m:t>7</m:t>
        </m:r>
      </m:oMath>
      <w:r w:rsidR="00CA02DF">
        <w:rPr>
          <w:rFonts w:ascii="Times New Roman" w:eastAsia="Times New Roman" w:hAnsi="Times New Roman" w:cs="Times New Roman"/>
        </w:rPr>
        <w:t>) where C is the vertical center of each dowel from the reference 0 at the base of the beam.</w:t>
      </w:r>
      <w:r w:rsidR="004B4A6F">
        <w:rPr>
          <w:rFonts w:ascii="Times New Roman" w:eastAsia="Times New Roman" w:hAnsi="Times New Roman" w:cs="Times New Roman"/>
        </w:rPr>
        <w:t xml:space="preserve"> </w:t>
      </w:r>
      <w:r w:rsidR="00CA02DF">
        <w:rPr>
          <w:rFonts w:ascii="Times New Roman" w:eastAsia="Times New Roman" w:hAnsi="Times New Roman" w:cs="Times New Roman"/>
        </w:rPr>
        <w:t>T</w:t>
      </w:r>
      <w:r w:rsidR="004B4A6F">
        <w:rPr>
          <w:rFonts w:ascii="Times New Roman" w:eastAsia="Times New Roman" w:hAnsi="Times New Roman" w:cs="Times New Roman"/>
        </w:rPr>
        <w:t>he failure force was calculated</w:t>
      </w:r>
      <w:r w:rsidR="00825C0B">
        <w:rPr>
          <w:rFonts w:ascii="Times New Roman" w:eastAsia="Times New Roman" w:hAnsi="Times New Roman" w:cs="Times New Roman"/>
        </w:rPr>
        <w:t xml:space="preserve"> </w:t>
      </w:r>
      <w:r w:rsidR="004B4A6F">
        <w:rPr>
          <w:rFonts w:ascii="Times New Roman" w:eastAsia="Times New Roman" w:hAnsi="Times New Roman" w:cs="Times New Roman"/>
        </w:rPr>
        <w:t xml:space="preserve"> </w:t>
      </w:r>
      <m:oMath>
        <m:f>
          <m:fPr>
            <m:ctrlPr>
              <w:rPr>
                <w:rFonts w:ascii="Cambria Math" w:eastAsia="Times New Roman" w:hAnsi="Cambria Math" w:cs="Times New Roman"/>
              </w:rPr>
            </m:ctrlPr>
          </m:fPr>
          <m:num>
            <m:r>
              <m:rPr>
                <m:sty m:val="p"/>
              </m:rPr>
              <w:rPr>
                <w:rFonts w:ascii="Cambria Math" w:eastAsia="Times New Roman" w:hAnsi="Cambria Math" w:cs="Times New Roman"/>
              </w:rPr>
              <m:t>(</m:t>
            </m:r>
            <m:r>
              <w:rPr>
                <w:rFonts w:ascii="Cambria Math" w:eastAsia="Times New Roman" w:hAnsi="Cambria Math" w:cs="Times New Roman"/>
              </w:rPr>
              <m:t>mean</m:t>
            </m:r>
            <m:d>
              <m:dPr>
                <m:ctrlPr>
                  <w:rPr>
                    <w:rFonts w:ascii="Cambria Math" w:eastAsia="Times New Roman" w:hAnsi="Cambria Math" w:cs="Times New Roman"/>
                    <w:i/>
                  </w:rPr>
                </m:ctrlPr>
              </m:dPr>
              <m:e>
                <m:r>
                  <w:rPr>
                    <w:rFonts w:ascii="Cambria Math" w:eastAsia="Times New Roman" w:hAnsi="Cambria Math" w:cs="Times New Roman"/>
                  </w:rPr>
                  <m:t>testData</m:t>
                </m:r>
              </m:e>
            </m:d>
            <m:r>
              <w:rPr>
                <w:rFonts w:ascii="Cambria Math" w:eastAsia="Times New Roman" w:hAnsi="Cambria Math" w:cs="Times New Roman"/>
              </w:rPr>
              <m:t>*(4inertia))</m:t>
            </m:r>
          </m:num>
          <m:den>
            <m:r>
              <w:rPr>
                <w:rFonts w:ascii="Cambria Math" w:eastAsia="Times New Roman" w:hAnsi="Cambria Math" w:cs="Times New Roman"/>
              </w:rPr>
              <m:t>16(</m:t>
            </m:r>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n=1</m:t>
                </m:r>
              </m:sub>
              <m:sup>
                <m:r>
                  <w:rPr>
                    <w:rFonts w:ascii="Cambria Math" w:eastAsia="Times New Roman" w:hAnsi="Cambria Math" w:cs="Times New Roman"/>
                  </w:rPr>
                  <m:t>7</m:t>
                </m:r>
              </m:sup>
              <m:e>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n)</m:t>
                        </m:r>
                      </m:sub>
                    </m:sSub>
                  </m:num>
                  <m:den>
                    <m:r>
                      <w:rPr>
                        <w:rFonts w:ascii="Cambria Math" w:eastAsia="Times New Roman" w:hAnsi="Cambria Math" w:cs="Times New Roman"/>
                      </w:rPr>
                      <m:t>7</m:t>
                    </m:r>
                  </m:den>
                </m:f>
              </m:e>
            </m:nary>
            <m:r>
              <w:rPr>
                <w:rFonts w:ascii="Cambria Math" w:eastAsia="Times New Roman" w:hAnsi="Cambria Math" w:cs="Times New Roman"/>
              </w:rPr>
              <m:t>)</m:t>
            </m:r>
          </m:den>
        </m:f>
      </m:oMath>
      <w:r w:rsidR="00825C0B">
        <w:rPr>
          <w:rFonts w:ascii="Times New Roman" w:eastAsia="Times New Roman" w:hAnsi="Times New Roman" w:cs="Times New Roman"/>
        </w:rPr>
        <w:t xml:space="preserve"> </w:t>
      </w:r>
      <w:r w:rsidR="004B4A6F">
        <w:rPr>
          <w:rFonts w:ascii="Times New Roman" w:eastAsia="Times New Roman" w:hAnsi="Times New Roman" w:cs="Times New Roman"/>
        </w:rPr>
        <w:t xml:space="preserve">in units of </w:t>
      </w:r>
      <w:r w:rsidR="00825C0B">
        <w:rPr>
          <w:rFonts w:ascii="Times New Roman" w:eastAsia="Times New Roman" w:hAnsi="Times New Roman" w:cs="Times New Roman"/>
        </w:rPr>
        <w:t>LBS</w:t>
      </w:r>
      <w:r w:rsidR="004B4A6F">
        <w:rPr>
          <w:rFonts w:ascii="Times New Roman" w:eastAsia="Times New Roman" w:hAnsi="Times New Roman" w:cs="Times New Roman"/>
        </w:rPr>
        <w:t>.</w:t>
      </w:r>
      <w:r w:rsidR="00825C0B">
        <w:rPr>
          <w:rFonts w:ascii="Times New Roman" w:eastAsia="Times New Roman" w:hAnsi="Times New Roman" w:cs="Times New Roman"/>
        </w:rPr>
        <w:t xml:space="preserve"> By modeling in MATLAB, the beams performance minimum, maximum, and average values were already known, allowing for clean data collection.</w:t>
      </w:r>
      <w:r w:rsidR="00103A4A">
        <w:rPr>
          <w:rFonts w:ascii="Times New Roman" w:eastAsia="Times New Roman" w:hAnsi="Times New Roman" w:cs="Times New Roman"/>
        </w:rPr>
        <w:t xml:space="preserve"> Similarly, the predicted value of 432 pounds exceeded the control </w:t>
      </w:r>
      <w:r w:rsidR="35362EF5">
        <w:rPr>
          <w:rFonts w:ascii="Times New Roman" w:eastAsia="Times New Roman" w:hAnsi="Times New Roman" w:cs="Times New Roman"/>
        </w:rPr>
        <w:t>group's</w:t>
      </w:r>
      <w:r w:rsidR="00103A4A">
        <w:rPr>
          <w:rFonts w:ascii="Times New Roman" w:eastAsia="Times New Roman" w:hAnsi="Times New Roman" w:cs="Times New Roman"/>
        </w:rPr>
        <w:t xml:space="preserve"> original modulus of rupture.</w:t>
      </w:r>
      <w:r w:rsidR="00825C0B">
        <w:rPr>
          <w:rFonts w:ascii="Times New Roman" w:eastAsia="Times New Roman" w:hAnsi="Times New Roman" w:cs="Times New Roman"/>
        </w:rPr>
        <w:t xml:space="preserve"> Evaluation of the beam design was done using a MATLAB script calculating the applied force at the modulus of rupture</w:t>
      </w:r>
      <w:r w:rsidR="00FE20CC">
        <w:rPr>
          <w:rFonts w:ascii="Times New Roman" w:eastAsia="Times New Roman" w:hAnsi="Times New Roman" w:cs="Times New Roman"/>
        </w:rPr>
        <w:t xml:space="preserve"> within a predetermined time of 10 seconds</w:t>
      </w:r>
      <w:r w:rsidR="00825C0B">
        <w:rPr>
          <w:rFonts w:ascii="Times New Roman" w:eastAsia="Times New Roman" w:hAnsi="Times New Roman" w:cs="Times New Roman"/>
        </w:rPr>
        <w:t xml:space="preserve">. This data was then recorded alongside a visual aid showing the applied force both before and after the beam ruptured. </w:t>
      </w:r>
    </w:p>
    <w:p w14:paraId="07722781" w14:textId="1360C634" w:rsidR="00FC157A" w:rsidRDefault="00FC157A" w:rsidP="516ABD00">
      <w:pPr>
        <w:spacing w:before="240" w:after="240" w:line="360" w:lineRule="auto"/>
        <w:jc w:val="center"/>
        <w:rPr>
          <w:rFonts w:ascii="Times New Roman" w:eastAsia="Times New Roman" w:hAnsi="Times New Roman" w:cs="Times New Roman"/>
          <w:b/>
          <w:bCs/>
          <w:color w:val="000000" w:themeColor="text1"/>
        </w:rPr>
      </w:pPr>
      <w:r w:rsidRPr="516ABD00">
        <w:rPr>
          <w:rFonts w:ascii="Times New Roman" w:eastAsia="Times New Roman" w:hAnsi="Times New Roman" w:cs="Times New Roman"/>
          <w:b/>
          <w:bCs/>
        </w:rPr>
        <w:t xml:space="preserve">Test Results and </w:t>
      </w:r>
      <w:r w:rsidRPr="516ABD00">
        <w:rPr>
          <w:rFonts w:ascii="Times New Roman" w:eastAsia="Times New Roman" w:hAnsi="Times New Roman" w:cs="Times New Roman"/>
          <w:b/>
          <w:bCs/>
          <w:color w:val="000000" w:themeColor="text1"/>
        </w:rPr>
        <w:t>Analysis</w:t>
      </w:r>
    </w:p>
    <w:p w14:paraId="756713A0" w14:textId="6D581BA3" w:rsidR="64E11A37" w:rsidRDefault="64E11A37" w:rsidP="516ABD00">
      <w:pPr>
        <w:pStyle w:val="NoSpacing"/>
        <w:spacing w:line="360" w:lineRule="auto"/>
        <w:rPr>
          <w:rFonts w:ascii="Times New Roman" w:eastAsia="Times New Roman" w:hAnsi="Times New Roman" w:cs="Times New Roman"/>
        </w:rPr>
      </w:pPr>
      <w:r w:rsidRPr="507398E6">
        <w:rPr>
          <w:rFonts w:ascii="Times New Roman" w:eastAsia="Times New Roman" w:hAnsi="Times New Roman" w:cs="Times New Roman"/>
        </w:rPr>
        <w:t xml:space="preserve">During the testing, the results showed that the 2 </w:t>
      </w:r>
      <w:r w:rsidR="5A8CCBFC" w:rsidRPr="507398E6">
        <w:rPr>
          <w:rFonts w:ascii="Times New Roman" w:eastAsia="Times New Roman" w:hAnsi="Times New Roman" w:cs="Times New Roman"/>
        </w:rPr>
        <w:t xml:space="preserve">by </w:t>
      </w:r>
      <w:r w:rsidRPr="507398E6">
        <w:rPr>
          <w:rFonts w:ascii="Times New Roman" w:eastAsia="Times New Roman" w:hAnsi="Times New Roman" w:cs="Times New Roman"/>
        </w:rPr>
        <w:t xml:space="preserve">2 </w:t>
      </w:r>
      <w:r w:rsidR="5B62D660" w:rsidRPr="507398E6">
        <w:rPr>
          <w:rFonts w:ascii="Times New Roman" w:eastAsia="Times New Roman" w:hAnsi="Times New Roman" w:cs="Times New Roman"/>
        </w:rPr>
        <w:t>by</w:t>
      </w:r>
      <w:r w:rsidRPr="507398E6">
        <w:rPr>
          <w:rFonts w:ascii="Times New Roman" w:eastAsia="Times New Roman" w:hAnsi="Times New Roman" w:cs="Times New Roman"/>
        </w:rPr>
        <w:t xml:space="preserve"> 2 </w:t>
      </w:r>
      <w:r w:rsidR="3623E5C1" w:rsidRPr="507398E6">
        <w:rPr>
          <w:rFonts w:ascii="Times New Roman" w:eastAsia="Times New Roman" w:hAnsi="Times New Roman" w:cs="Times New Roman"/>
        </w:rPr>
        <w:t xml:space="preserve">by </w:t>
      </w:r>
      <w:r w:rsidRPr="507398E6">
        <w:rPr>
          <w:rFonts w:ascii="Times New Roman" w:eastAsia="Times New Roman" w:hAnsi="Times New Roman" w:cs="Times New Roman"/>
        </w:rPr>
        <w:t>1 structure can have a range of 3</w:t>
      </w:r>
      <w:r w:rsidR="31C1AF42" w:rsidRPr="507398E6">
        <w:rPr>
          <w:rFonts w:ascii="Times New Roman" w:eastAsia="Times New Roman" w:hAnsi="Times New Roman" w:cs="Times New Roman"/>
        </w:rPr>
        <w:t>08</w:t>
      </w:r>
      <w:r w:rsidRPr="507398E6">
        <w:rPr>
          <w:rFonts w:ascii="Times New Roman" w:eastAsia="Times New Roman" w:hAnsi="Times New Roman" w:cs="Times New Roman"/>
        </w:rPr>
        <w:t xml:space="preserve"> to </w:t>
      </w:r>
      <w:r w:rsidR="3540EDF3" w:rsidRPr="507398E6">
        <w:rPr>
          <w:rFonts w:ascii="Times New Roman" w:eastAsia="Times New Roman" w:hAnsi="Times New Roman" w:cs="Times New Roman"/>
        </w:rPr>
        <w:t>570</w:t>
      </w:r>
      <w:r w:rsidR="3B6799EF" w:rsidRPr="507398E6">
        <w:rPr>
          <w:rFonts w:ascii="Times New Roman" w:eastAsia="Times New Roman" w:hAnsi="Times New Roman" w:cs="Times New Roman"/>
        </w:rPr>
        <w:t xml:space="preserve"> pounds of force. </w:t>
      </w:r>
      <w:r w:rsidR="7CD6FAFF" w:rsidRPr="507398E6">
        <w:rPr>
          <w:rFonts w:ascii="Times New Roman" w:eastAsia="Times New Roman" w:hAnsi="Times New Roman" w:cs="Times New Roman"/>
        </w:rPr>
        <w:t xml:space="preserve">The expected force according to the failure force equation was </w:t>
      </w:r>
      <w:r w:rsidR="06A162E9" w:rsidRPr="507398E6">
        <w:rPr>
          <w:rFonts w:ascii="Times New Roman" w:eastAsia="Times New Roman" w:hAnsi="Times New Roman" w:cs="Times New Roman"/>
        </w:rPr>
        <w:t xml:space="preserve">454.4 pounds of force, </w:t>
      </w:r>
      <w:r w:rsidR="7D09D616" w:rsidRPr="507398E6">
        <w:rPr>
          <w:rFonts w:ascii="Times New Roman" w:eastAsia="Times New Roman" w:hAnsi="Times New Roman" w:cs="Times New Roman"/>
        </w:rPr>
        <w:t xml:space="preserve">compared to the team’s mean breaking force of </w:t>
      </w:r>
      <w:r w:rsidR="70669473" w:rsidRPr="507398E6">
        <w:rPr>
          <w:rFonts w:ascii="Times New Roman" w:eastAsia="Times New Roman" w:hAnsi="Times New Roman" w:cs="Times New Roman"/>
        </w:rPr>
        <w:t>405.8 pounds of force</w:t>
      </w:r>
      <w:r w:rsidR="7A014B0A" w:rsidRPr="507398E6">
        <w:rPr>
          <w:rFonts w:ascii="Times New Roman" w:eastAsia="Times New Roman" w:hAnsi="Times New Roman" w:cs="Times New Roman"/>
        </w:rPr>
        <w:t xml:space="preserve"> (Figure 5)</w:t>
      </w:r>
      <w:r w:rsidR="70669473" w:rsidRPr="507398E6">
        <w:rPr>
          <w:rFonts w:ascii="Times New Roman" w:eastAsia="Times New Roman" w:hAnsi="Times New Roman" w:cs="Times New Roman"/>
        </w:rPr>
        <w:t xml:space="preserve">. </w:t>
      </w:r>
      <w:r w:rsidR="7CD6FAFF" w:rsidRPr="507398E6">
        <w:rPr>
          <w:rFonts w:ascii="Times New Roman" w:eastAsia="Times New Roman" w:hAnsi="Times New Roman" w:cs="Times New Roman"/>
        </w:rPr>
        <w:t>In comparison to the data gained and the data expected, the results w</w:t>
      </w:r>
      <w:r w:rsidR="7E668808" w:rsidRPr="507398E6">
        <w:rPr>
          <w:rFonts w:ascii="Times New Roman" w:eastAsia="Times New Roman" w:hAnsi="Times New Roman" w:cs="Times New Roman"/>
        </w:rPr>
        <w:t xml:space="preserve">ere below what was </w:t>
      </w:r>
      <w:r w:rsidR="28155BB6" w:rsidRPr="507398E6">
        <w:rPr>
          <w:rFonts w:ascii="Times New Roman" w:eastAsia="Times New Roman" w:hAnsi="Times New Roman" w:cs="Times New Roman"/>
        </w:rPr>
        <w:t>expected.</w:t>
      </w:r>
      <w:r w:rsidR="57927E3C" w:rsidRPr="507398E6">
        <w:rPr>
          <w:rFonts w:ascii="Times New Roman" w:eastAsia="Times New Roman" w:hAnsi="Times New Roman" w:cs="Times New Roman"/>
        </w:rPr>
        <w:t xml:space="preserve"> This could be </w:t>
      </w:r>
      <w:r w:rsidR="4AB124D8" w:rsidRPr="507398E6">
        <w:rPr>
          <w:rFonts w:ascii="Times New Roman" w:eastAsia="Times New Roman" w:hAnsi="Times New Roman" w:cs="Times New Roman"/>
        </w:rPr>
        <w:t xml:space="preserve">caused by the quality of construction for each beam. One beam was glued all at once while the others were made with a lack of glue due to a shortage of supply. </w:t>
      </w:r>
      <w:r w:rsidR="1091B8F4" w:rsidRPr="507398E6">
        <w:rPr>
          <w:rFonts w:ascii="Times New Roman" w:eastAsia="Times New Roman" w:hAnsi="Times New Roman" w:cs="Times New Roman"/>
        </w:rPr>
        <w:t>These factors are a probable cause for the vast range of the beam and lower results than expected.</w:t>
      </w:r>
      <w:r w:rsidR="0C7EFF62" w:rsidRPr="507398E6">
        <w:rPr>
          <w:rFonts w:ascii="Times New Roman" w:eastAsia="Times New Roman" w:hAnsi="Times New Roman" w:cs="Times New Roman"/>
        </w:rPr>
        <w:t xml:space="preserve"> In addition to this, if looking at </w:t>
      </w:r>
      <w:r w:rsidR="6BD171FA" w:rsidRPr="507398E6">
        <w:rPr>
          <w:rFonts w:ascii="Times New Roman" w:eastAsia="Times New Roman" w:hAnsi="Times New Roman" w:cs="Times New Roman"/>
        </w:rPr>
        <w:t xml:space="preserve">figures </w:t>
      </w:r>
      <w:r w:rsidR="1611C46B" w:rsidRPr="507398E6">
        <w:rPr>
          <w:rFonts w:ascii="Times New Roman" w:eastAsia="Times New Roman" w:hAnsi="Times New Roman" w:cs="Times New Roman"/>
        </w:rPr>
        <w:t xml:space="preserve">1 and 2, there are multiple peaks seen in the graph. </w:t>
      </w:r>
      <w:r w:rsidR="698A0507" w:rsidRPr="507398E6">
        <w:rPr>
          <w:rFonts w:ascii="Times New Roman" w:eastAsia="Times New Roman" w:hAnsi="Times New Roman" w:cs="Times New Roman"/>
        </w:rPr>
        <w:t xml:space="preserve">These peaks are </w:t>
      </w:r>
      <w:r w:rsidR="3D69AB0B" w:rsidRPr="507398E6">
        <w:rPr>
          <w:rFonts w:ascii="Times New Roman" w:eastAsia="Times New Roman" w:hAnsi="Times New Roman" w:cs="Times New Roman"/>
        </w:rPr>
        <w:t>caused</w:t>
      </w:r>
      <w:r w:rsidR="698A0507" w:rsidRPr="507398E6">
        <w:rPr>
          <w:rFonts w:ascii="Times New Roman" w:eastAsia="Times New Roman" w:hAnsi="Times New Roman" w:cs="Times New Roman"/>
        </w:rPr>
        <w:t xml:space="preserve"> by pressure on the beam continuing after the first break. </w:t>
      </w:r>
      <w:r w:rsidR="1611C46B" w:rsidRPr="507398E6">
        <w:rPr>
          <w:rFonts w:ascii="Times New Roman" w:eastAsia="Times New Roman" w:hAnsi="Times New Roman" w:cs="Times New Roman"/>
        </w:rPr>
        <w:t>This also likely caused an error in the data</w:t>
      </w:r>
      <w:r w:rsidR="7AE6A0D6" w:rsidRPr="507398E6">
        <w:rPr>
          <w:rFonts w:ascii="Times New Roman" w:eastAsia="Times New Roman" w:hAnsi="Times New Roman" w:cs="Times New Roman"/>
        </w:rPr>
        <w:t xml:space="preserve">. </w:t>
      </w:r>
    </w:p>
    <w:p w14:paraId="00000022" w14:textId="77777777" w:rsidR="004012AA" w:rsidRDefault="00FC157A">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b/>
        </w:rPr>
        <w:t>Conclusion</w:t>
      </w:r>
    </w:p>
    <w:p w14:paraId="00000023" w14:textId="551D1C11" w:rsidR="004012AA" w:rsidRDefault="00103A4A">
      <w:pPr>
        <w:spacing w:before="240" w:after="240" w:line="360" w:lineRule="auto"/>
        <w:rPr>
          <w:rFonts w:ascii="Times New Roman" w:eastAsia="Times New Roman" w:hAnsi="Times New Roman" w:cs="Times New Roman"/>
          <w:color w:val="000000"/>
        </w:rPr>
      </w:pPr>
      <w:r w:rsidRPr="732AF028">
        <w:rPr>
          <w:rFonts w:ascii="Times New Roman" w:eastAsia="Times New Roman" w:hAnsi="Times New Roman" w:cs="Times New Roman"/>
        </w:rPr>
        <w:lastRenderedPageBreak/>
        <w:t xml:space="preserve">Moving forward, this data in comparison to the predicted modulus of rupture shows a promise in industrial T beam applications. Further research will be necessary to test other variables outside of the control of this experiment. For example, changing the material, adhesive, and method of connecting the materials may allow for lighter and stronger beams. While the final data values varied from </w:t>
      </w:r>
      <w:r w:rsidR="00712202" w:rsidRPr="732AF028">
        <w:rPr>
          <w:rFonts w:ascii="Times New Roman" w:eastAsia="Times New Roman" w:hAnsi="Times New Roman" w:cs="Times New Roman"/>
        </w:rPr>
        <w:t xml:space="preserve">308 </w:t>
      </w:r>
      <w:r w:rsidRPr="732AF028">
        <w:rPr>
          <w:rFonts w:ascii="Times New Roman" w:eastAsia="Times New Roman" w:hAnsi="Times New Roman" w:cs="Times New Roman"/>
        </w:rPr>
        <w:t>to 572 pounds, many errors in manufacturing could be accounted for this large variance. For example, if equal pressure was applied and the adhesive was properly bounded to the material, the beams may have been more uniform in their creation. Finally, errors in the original modulus of rupture experiment may have had a systematic error within this test. Due to outliers in the original dataset, it will be important to recollect the MOR of balsawood dowels before applying the data to this experiment.</w:t>
      </w:r>
    </w:p>
    <w:p w14:paraId="00000024" w14:textId="77777777" w:rsidR="004012AA" w:rsidRDefault="00FC157A">
      <w:pPr>
        <w:spacing w:before="240" w:after="240" w:line="360" w:lineRule="auto"/>
        <w:jc w:val="center"/>
        <w:rPr>
          <w:rFonts w:ascii="Times New Roman" w:eastAsia="Times New Roman" w:hAnsi="Times New Roman" w:cs="Times New Roman"/>
        </w:rPr>
      </w:pPr>
      <w:r w:rsidRPr="507398E6">
        <w:rPr>
          <w:rFonts w:ascii="Times New Roman" w:eastAsia="Times New Roman" w:hAnsi="Times New Roman" w:cs="Times New Roman"/>
          <w:b/>
          <w:bCs/>
        </w:rPr>
        <w:t>Bibliography</w:t>
      </w:r>
    </w:p>
    <w:p w14:paraId="369DBEC1" w14:textId="0DA39F3D" w:rsidR="00DF07F7" w:rsidRDefault="117456E4" w:rsidP="507398E6">
      <w:pPr>
        <w:ind w:left="567" w:hanging="567"/>
        <w:rPr>
          <w:rFonts w:ascii="Times New Roman" w:eastAsia="Times New Roman" w:hAnsi="Times New Roman" w:cs="Times New Roman"/>
        </w:rPr>
      </w:pPr>
      <w:r w:rsidRPr="507398E6">
        <w:rPr>
          <w:rFonts w:ascii="Times New Roman" w:eastAsia="Times New Roman" w:hAnsi="Times New Roman" w:cs="Times New Roman"/>
          <w:i/>
          <w:iCs/>
        </w:rPr>
        <w:t>Opti 222 W11 - University of Arizona</w:t>
      </w:r>
      <w:r w:rsidRPr="507398E6">
        <w:rPr>
          <w:rFonts w:ascii="Times New Roman" w:eastAsia="Times New Roman" w:hAnsi="Times New Roman" w:cs="Times New Roman"/>
        </w:rPr>
        <w:t xml:space="preserve">. Opti 222 Universuty of Arizona. (n.d.). Retrieved March 8, 2023, from </w:t>
      </w:r>
      <w:hyperlink r:id="rId7">
        <w:r w:rsidRPr="507398E6">
          <w:rPr>
            <w:rStyle w:val="Hyperlink"/>
            <w:rFonts w:ascii="Times New Roman" w:eastAsia="Times New Roman" w:hAnsi="Times New Roman" w:cs="Times New Roman"/>
          </w:rPr>
          <w:t>https://wp.optics.arizona.edu/optomech/wp-content/uploads/sites/53/2016/10/OPTI_222_W11.pdf</w:t>
        </w:r>
      </w:hyperlink>
    </w:p>
    <w:p w14:paraId="48CBE356" w14:textId="45B0B2F8" w:rsidR="00DF07F7" w:rsidRDefault="183DAA9B" w:rsidP="0516BC73">
      <w:pPr>
        <w:spacing w:before="240" w:after="240" w:line="360" w:lineRule="auto"/>
        <w:jc w:val="center"/>
        <w:rPr>
          <w:rFonts w:ascii="Times New Roman" w:eastAsia="Times New Roman" w:hAnsi="Times New Roman" w:cs="Times New Roman"/>
        </w:rPr>
      </w:pPr>
      <w:r w:rsidRPr="0516BC73">
        <w:rPr>
          <w:rFonts w:ascii="Times New Roman" w:eastAsia="Times New Roman" w:hAnsi="Times New Roman" w:cs="Times New Roman"/>
          <w:b/>
          <w:bCs/>
        </w:rPr>
        <w:t>APPENDIX</w:t>
      </w:r>
    </w:p>
    <w:p w14:paraId="7938075C" w14:textId="622396F6" w:rsidR="183DAA9B" w:rsidRDefault="183DAA9B" w:rsidP="0516BC73">
      <w:pPr>
        <w:spacing w:before="240" w:after="240" w:line="360" w:lineRule="auto"/>
        <w:rPr>
          <w:rFonts w:ascii="Times New Roman" w:eastAsia="Times New Roman" w:hAnsi="Times New Roman" w:cs="Times New Roman"/>
          <w:b/>
          <w:bCs/>
        </w:rPr>
      </w:pPr>
      <w:r w:rsidRPr="0516BC73">
        <w:rPr>
          <w:rFonts w:ascii="Times New Roman" w:eastAsia="Times New Roman" w:hAnsi="Times New Roman" w:cs="Times New Roman"/>
        </w:rPr>
        <w:t>Alex McCulloch: Testing and data gathering</w:t>
      </w:r>
      <w:r w:rsidR="0039045B">
        <w:rPr>
          <w:rFonts w:ascii="Times New Roman" w:eastAsia="Times New Roman" w:hAnsi="Times New Roman" w:cs="Times New Roman"/>
        </w:rPr>
        <w:t xml:space="preserve"> (1.5 hours).</w:t>
      </w:r>
      <w:r w:rsidRPr="0516BC73">
        <w:rPr>
          <w:rFonts w:ascii="Times New Roman" w:eastAsia="Times New Roman" w:hAnsi="Times New Roman" w:cs="Times New Roman"/>
        </w:rPr>
        <w:t xml:space="preserve"> 24.5%</w:t>
      </w:r>
    </w:p>
    <w:p w14:paraId="62FF6423" w14:textId="707A429A" w:rsidR="183DAA9B" w:rsidRDefault="183DAA9B" w:rsidP="0516BC73">
      <w:pPr>
        <w:spacing w:before="240" w:after="240" w:line="360" w:lineRule="auto"/>
        <w:rPr>
          <w:rFonts w:ascii="Times New Roman" w:eastAsia="Times New Roman" w:hAnsi="Times New Roman" w:cs="Times New Roman"/>
        </w:rPr>
      </w:pPr>
      <w:r w:rsidRPr="0516BC73">
        <w:rPr>
          <w:rFonts w:ascii="Times New Roman" w:eastAsia="Times New Roman" w:hAnsi="Times New Roman" w:cs="Times New Roman"/>
        </w:rPr>
        <w:t>Noah Sabra: Coding and data recording</w:t>
      </w:r>
      <w:r w:rsidR="0039045B">
        <w:rPr>
          <w:rFonts w:ascii="Times New Roman" w:eastAsia="Times New Roman" w:hAnsi="Times New Roman" w:cs="Times New Roman"/>
        </w:rPr>
        <w:t xml:space="preserve"> (1.5 hours)</w:t>
      </w:r>
      <w:r w:rsidRPr="0516BC73">
        <w:rPr>
          <w:rFonts w:ascii="Times New Roman" w:eastAsia="Times New Roman" w:hAnsi="Times New Roman" w:cs="Times New Roman"/>
        </w:rPr>
        <w:t>. 24.5%</w:t>
      </w:r>
    </w:p>
    <w:p w14:paraId="11C6A969" w14:textId="1D550455" w:rsidR="183DAA9B" w:rsidRDefault="183DAA9B" w:rsidP="0516BC73">
      <w:pPr>
        <w:spacing w:before="240" w:after="240" w:line="360" w:lineRule="auto"/>
        <w:rPr>
          <w:rFonts w:ascii="Times New Roman" w:eastAsia="Times New Roman" w:hAnsi="Times New Roman" w:cs="Times New Roman"/>
        </w:rPr>
      </w:pPr>
      <w:r w:rsidRPr="0516BC73">
        <w:rPr>
          <w:rFonts w:ascii="Times New Roman" w:eastAsia="Times New Roman" w:hAnsi="Times New Roman" w:cs="Times New Roman"/>
        </w:rPr>
        <w:t>Payton Peters: Beam design and testing analysis</w:t>
      </w:r>
      <w:r w:rsidR="0039045B">
        <w:rPr>
          <w:rFonts w:ascii="Times New Roman" w:eastAsia="Times New Roman" w:hAnsi="Times New Roman" w:cs="Times New Roman"/>
        </w:rPr>
        <w:t xml:space="preserve"> (2 hours)</w:t>
      </w:r>
      <w:r w:rsidRPr="0516BC73">
        <w:rPr>
          <w:rFonts w:ascii="Times New Roman" w:eastAsia="Times New Roman" w:hAnsi="Times New Roman" w:cs="Times New Roman"/>
        </w:rPr>
        <w:t>. 25.5%</w:t>
      </w:r>
    </w:p>
    <w:p w14:paraId="4AE7366B" w14:textId="662FCEB6" w:rsidR="183DAA9B" w:rsidRDefault="183DAA9B" w:rsidP="0516BC73">
      <w:pPr>
        <w:spacing w:before="240" w:after="240" w:line="360" w:lineRule="auto"/>
        <w:rPr>
          <w:rFonts w:ascii="Times New Roman" w:eastAsia="Times New Roman" w:hAnsi="Times New Roman" w:cs="Times New Roman"/>
        </w:rPr>
        <w:sectPr w:rsidR="183DAA9B" w:rsidSect="00A17DD7">
          <w:headerReference w:type="default" r:id="rId8"/>
          <w:footerReference w:type="default" r:id="rId9"/>
          <w:pgSz w:w="12240" w:h="15840"/>
          <w:pgMar w:top="1440" w:right="1440" w:bottom="1440" w:left="1440" w:header="720" w:footer="720" w:gutter="0"/>
          <w:pgNumType w:start="1"/>
          <w:cols w:space="720"/>
          <w:titlePg/>
          <w:docGrid w:linePitch="326"/>
        </w:sectPr>
      </w:pPr>
      <w:r w:rsidRPr="0516BC73">
        <w:rPr>
          <w:rFonts w:ascii="Times New Roman" w:eastAsia="Times New Roman" w:hAnsi="Times New Roman" w:cs="Times New Roman"/>
        </w:rPr>
        <w:t>Gabriel DiMartino: Research and writing</w:t>
      </w:r>
      <w:r w:rsidR="0039045B">
        <w:rPr>
          <w:rFonts w:ascii="Times New Roman" w:eastAsia="Times New Roman" w:hAnsi="Times New Roman" w:cs="Times New Roman"/>
        </w:rPr>
        <w:t xml:space="preserve"> (3 hours)</w:t>
      </w:r>
      <w:r w:rsidRPr="0516BC73">
        <w:rPr>
          <w:rFonts w:ascii="Times New Roman" w:eastAsia="Times New Roman" w:hAnsi="Times New Roman" w:cs="Times New Roman"/>
        </w:rPr>
        <w:t>. 25.5%</w:t>
      </w:r>
    </w:p>
    <w:p w14:paraId="4721247C" w14:textId="77777777" w:rsidR="00A17DD7" w:rsidRDefault="00A17DD7">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br w:type="page"/>
      </w:r>
    </w:p>
    <w:p w14:paraId="52706B8B" w14:textId="1F3B75C1" w:rsidR="00712202" w:rsidRDefault="4B23E493" w:rsidP="516ABD00">
      <w:pPr>
        <w:rPr>
          <w:rFonts w:ascii="Times New Roman" w:eastAsia="Times New Roman" w:hAnsi="Times New Roman" w:cs="Times New Roman"/>
          <w:b/>
          <w:bCs/>
          <w:color w:val="000000"/>
        </w:rPr>
      </w:pPr>
      <w:r w:rsidRPr="507398E6">
        <w:rPr>
          <w:rFonts w:ascii="Times New Roman" w:eastAsia="Times New Roman" w:hAnsi="Times New Roman" w:cs="Times New Roman"/>
          <w:b/>
          <w:bCs/>
          <w:color w:val="000000" w:themeColor="text1"/>
        </w:rPr>
        <w:lastRenderedPageBreak/>
        <w:t>Figure 1</w:t>
      </w:r>
    </w:p>
    <w:p w14:paraId="5C70D067" w14:textId="79B1EA15" w:rsidR="1849B5F2" w:rsidRDefault="1849B5F2" w:rsidP="507398E6">
      <w:pPr>
        <w:rPr>
          <w:rFonts w:ascii="Times New Roman" w:eastAsia="Times New Roman" w:hAnsi="Times New Roman" w:cs="Times New Roman"/>
          <w:b/>
          <w:bCs/>
          <w:color w:val="000000" w:themeColor="text1"/>
        </w:rPr>
      </w:pPr>
      <w:r w:rsidRPr="507398E6">
        <w:rPr>
          <w:rFonts w:ascii="Times New Roman" w:eastAsia="Times New Roman" w:hAnsi="Times New Roman" w:cs="Times New Roman"/>
          <w:i/>
          <w:iCs/>
          <w:color w:val="000000" w:themeColor="text1"/>
        </w:rPr>
        <w:t>572 lbs. of Applied Force.</w:t>
      </w:r>
    </w:p>
    <w:p w14:paraId="3DA1F377" w14:textId="71B74730" w:rsidR="004012AA" w:rsidRDefault="00A17DD7">
      <w:r>
        <w:rPr>
          <w:noProof/>
        </w:rPr>
        <w:drawing>
          <wp:inline distT="0" distB="0" distL="0" distR="0" wp14:anchorId="1F32FD9E" wp14:editId="39459364">
            <wp:extent cx="2743200" cy="2131060"/>
            <wp:effectExtent l="0" t="0" r="0" b="254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131060"/>
                    </a:xfrm>
                    <a:prstGeom prst="rect">
                      <a:avLst/>
                    </a:prstGeom>
                  </pic:spPr>
                </pic:pic>
              </a:graphicData>
            </a:graphic>
          </wp:inline>
        </w:drawing>
      </w:r>
    </w:p>
    <w:p w14:paraId="65C2F50C" w14:textId="2D178515" w:rsidR="004012AA" w:rsidRDefault="416E7026" w:rsidP="516ABD00">
      <w:pPr>
        <w:rPr>
          <w:rFonts w:ascii="Times New Roman" w:eastAsia="Times New Roman" w:hAnsi="Times New Roman" w:cs="Times New Roman"/>
          <w:b/>
          <w:bCs/>
          <w:color w:val="000000" w:themeColor="text1"/>
        </w:rPr>
      </w:pPr>
      <w:r w:rsidRPr="507398E6">
        <w:rPr>
          <w:rFonts w:ascii="Times New Roman" w:eastAsia="Times New Roman" w:hAnsi="Times New Roman" w:cs="Times New Roman"/>
          <w:b/>
          <w:bCs/>
        </w:rPr>
        <w:t>Figure 2</w:t>
      </w:r>
    </w:p>
    <w:p w14:paraId="1A7F795E" w14:textId="398195A2" w:rsidR="52C13898" w:rsidRDefault="52C13898" w:rsidP="507398E6">
      <w:pPr>
        <w:rPr>
          <w:rFonts w:ascii="Times New Roman" w:eastAsia="Times New Roman" w:hAnsi="Times New Roman" w:cs="Times New Roman"/>
          <w:b/>
          <w:bCs/>
          <w:color w:val="000000" w:themeColor="text1"/>
        </w:rPr>
      </w:pPr>
      <w:r w:rsidRPr="507398E6">
        <w:rPr>
          <w:rFonts w:ascii="Times New Roman" w:eastAsia="Times New Roman" w:hAnsi="Times New Roman" w:cs="Times New Roman"/>
          <w:i/>
          <w:iCs/>
          <w:color w:val="000000" w:themeColor="text1"/>
        </w:rPr>
        <w:t>433 lbs. of Applied Force.</w:t>
      </w:r>
      <w:r w:rsidR="00A17DD7" w:rsidRPr="00A17DD7">
        <w:rPr>
          <w:noProof/>
        </w:rPr>
        <w:t xml:space="preserve"> </w:t>
      </w:r>
    </w:p>
    <w:p w14:paraId="0DDF05BB" w14:textId="63DFEA22" w:rsidR="507398E6" w:rsidRDefault="507398E6" w:rsidP="507398E6">
      <w:pPr>
        <w:rPr>
          <w:rFonts w:ascii="Times New Roman" w:eastAsia="Times New Roman" w:hAnsi="Times New Roman" w:cs="Times New Roman"/>
          <w:b/>
          <w:bCs/>
        </w:rPr>
      </w:pPr>
    </w:p>
    <w:p w14:paraId="2CF9CE94" w14:textId="35E180F0" w:rsidR="004012AA" w:rsidRDefault="00712202" w:rsidP="516ABD00">
      <w:pPr>
        <w:rPr>
          <w:rFonts w:ascii="Times New Roman" w:eastAsia="Times New Roman" w:hAnsi="Times New Roman" w:cs="Times New Roman"/>
          <w:b/>
          <w:bCs/>
          <w:color w:val="000000"/>
        </w:rPr>
      </w:pPr>
      <w:r>
        <w:rPr>
          <w:noProof/>
        </w:rPr>
        <w:drawing>
          <wp:inline distT="0" distB="0" distL="0" distR="0" wp14:anchorId="1E74339A" wp14:editId="3D86C2EA">
            <wp:extent cx="3688025" cy="26289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708675" cy="2643620"/>
                    </a:xfrm>
                    <a:prstGeom prst="rect">
                      <a:avLst/>
                    </a:prstGeom>
                  </pic:spPr>
                </pic:pic>
              </a:graphicData>
            </a:graphic>
          </wp:inline>
        </w:drawing>
      </w:r>
    </w:p>
    <w:p w14:paraId="6490F2B5" w14:textId="77777777" w:rsidR="00A17DD7" w:rsidRDefault="00A17DD7" w:rsidP="507398E6">
      <w:pPr>
        <w:rPr>
          <w:rFonts w:ascii="Times New Roman" w:eastAsia="Times New Roman" w:hAnsi="Times New Roman" w:cs="Times New Roman"/>
          <w:b/>
          <w:bCs/>
        </w:rPr>
      </w:pPr>
    </w:p>
    <w:p w14:paraId="72C26CE3" w14:textId="5E119BC0" w:rsidR="00712202" w:rsidRDefault="74E004E1" w:rsidP="507398E6">
      <w:pPr>
        <w:rPr>
          <w:rFonts w:ascii="Times New Roman" w:eastAsia="Times New Roman" w:hAnsi="Times New Roman" w:cs="Times New Roman"/>
          <w:b/>
          <w:bCs/>
          <w:color w:val="000000" w:themeColor="text1"/>
        </w:rPr>
      </w:pPr>
      <w:r w:rsidRPr="507398E6">
        <w:rPr>
          <w:rFonts w:ascii="Times New Roman" w:eastAsia="Times New Roman" w:hAnsi="Times New Roman" w:cs="Times New Roman"/>
          <w:b/>
          <w:bCs/>
        </w:rPr>
        <w:t>Figure 3</w:t>
      </w:r>
      <w:r w:rsidR="04CB2735" w:rsidRPr="507398E6">
        <w:rPr>
          <w:rFonts w:ascii="Times New Roman" w:eastAsia="Times New Roman" w:hAnsi="Times New Roman" w:cs="Times New Roman"/>
          <w:b/>
          <w:bCs/>
        </w:rPr>
        <w:t xml:space="preserve"> </w:t>
      </w:r>
    </w:p>
    <w:p w14:paraId="2DBC508D" w14:textId="1B3C5116" w:rsidR="00712202" w:rsidRDefault="13E7BD45" w:rsidP="507398E6">
      <w:pPr>
        <w:rPr>
          <w:rFonts w:ascii="Times New Roman" w:eastAsia="Times New Roman" w:hAnsi="Times New Roman" w:cs="Times New Roman"/>
          <w:b/>
          <w:bCs/>
          <w:color w:val="000000" w:themeColor="text1"/>
        </w:rPr>
      </w:pPr>
      <w:r w:rsidRPr="507398E6">
        <w:rPr>
          <w:rFonts w:ascii="Times New Roman" w:eastAsia="Times New Roman" w:hAnsi="Times New Roman" w:cs="Times New Roman"/>
          <w:i/>
          <w:iCs/>
          <w:color w:val="000000" w:themeColor="text1"/>
        </w:rPr>
        <w:t>308 lbs. of Applied Force.</w:t>
      </w:r>
    </w:p>
    <w:p w14:paraId="13B4B681" w14:textId="78913105" w:rsidR="00712202" w:rsidRDefault="00712202" w:rsidP="516ABD00">
      <w:pPr>
        <w:rPr>
          <w:rFonts w:ascii="Times New Roman" w:eastAsia="Times New Roman" w:hAnsi="Times New Roman" w:cs="Times New Roman"/>
          <w:b/>
          <w:bCs/>
          <w:color w:val="000000"/>
        </w:rPr>
      </w:pPr>
      <w:r>
        <w:rPr>
          <w:noProof/>
        </w:rPr>
        <w:drawing>
          <wp:inline distT="0" distB="0" distL="0" distR="0" wp14:anchorId="25096FF3" wp14:editId="60132D00">
            <wp:extent cx="3393920" cy="2771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2">
                      <a:extLst>
                        <a:ext uri="{28A0092B-C50C-407E-A947-70E740481C1C}">
                          <a14:useLocalDpi xmlns:a14="http://schemas.microsoft.com/office/drawing/2010/main" val="0"/>
                        </a:ext>
                      </a:extLst>
                    </a:blip>
                    <a:srcRect b="4208"/>
                    <a:stretch/>
                  </pic:blipFill>
                  <pic:spPr bwMode="auto">
                    <a:xfrm>
                      <a:off x="0" y="0"/>
                      <a:ext cx="3436383" cy="2806454"/>
                    </a:xfrm>
                    <a:prstGeom prst="rect">
                      <a:avLst/>
                    </a:prstGeom>
                    <a:ln>
                      <a:noFill/>
                    </a:ln>
                    <a:extLst>
                      <a:ext uri="{53640926-AAD7-44D8-BBD7-CCE9431645EC}">
                        <a14:shadowObscured xmlns:a14="http://schemas.microsoft.com/office/drawing/2010/main"/>
                      </a:ext>
                    </a:extLst>
                  </pic:spPr>
                </pic:pic>
              </a:graphicData>
            </a:graphic>
          </wp:inline>
        </w:drawing>
      </w:r>
    </w:p>
    <w:p w14:paraId="4E5746CE" w14:textId="58B19280" w:rsidR="038F2ED6" w:rsidRDefault="038F2ED6" w:rsidP="507398E6">
      <w:pPr>
        <w:rPr>
          <w:rFonts w:ascii="Times New Roman" w:eastAsia="Times New Roman" w:hAnsi="Times New Roman" w:cs="Times New Roman"/>
          <w:color w:val="000000" w:themeColor="text1"/>
        </w:rPr>
      </w:pPr>
      <w:r w:rsidRPr="507398E6">
        <w:rPr>
          <w:rFonts w:ascii="Times New Roman" w:eastAsia="Times New Roman" w:hAnsi="Times New Roman" w:cs="Times New Roman"/>
          <w:b/>
          <w:bCs/>
          <w:color w:val="000000" w:themeColor="text1"/>
        </w:rPr>
        <w:t xml:space="preserve">Figure 4 </w:t>
      </w:r>
    </w:p>
    <w:p w14:paraId="486C4100" w14:textId="4647FCA7" w:rsidR="08C6538D" w:rsidRDefault="08C6538D" w:rsidP="507398E6">
      <w:pPr>
        <w:rPr>
          <w:rFonts w:ascii="Times New Roman" w:eastAsia="Times New Roman" w:hAnsi="Times New Roman" w:cs="Times New Roman"/>
          <w:b/>
          <w:bCs/>
          <w:color w:val="000000" w:themeColor="text1"/>
        </w:rPr>
      </w:pPr>
      <w:r w:rsidRPr="507398E6">
        <w:rPr>
          <w:rFonts w:ascii="Times New Roman" w:eastAsia="Times New Roman" w:hAnsi="Times New Roman" w:cs="Times New Roman"/>
          <w:i/>
          <w:iCs/>
          <w:color w:val="000000" w:themeColor="text1"/>
        </w:rPr>
        <w:t>310 lbs. of Applied Force.</w:t>
      </w:r>
      <w:r w:rsidRPr="507398E6">
        <w:rPr>
          <w:rFonts w:ascii="Times New Roman" w:eastAsia="Times New Roman" w:hAnsi="Times New Roman" w:cs="Times New Roman"/>
          <w:b/>
          <w:bCs/>
          <w:color w:val="000000" w:themeColor="text1"/>
        </w:rPr>
        <w:t xml:space="preserve"> </w:t>
      </w:r>
    </w:p>
    <w:p w14:paraId="50DD3D99" w14:textId="77777777" w:rsidR="00DF07F7" w:rsidRDefault="00712202">
      <w:pPr>
        <w:sectPr w:rsidR="00DF07F7" w:rsidSect="00DF07F7">
          <w:type w:val="continuous"/>
          <w:pgSz w:w="12240" w:h="15840"/>
          <w:pgMar w:top="1440" w:right="1440" w:bottom="1440" w:left="1440" w:header="720" w:footer="720" w:gutter="0"/>
          <w:pgNumType w:start="1"/>
          <w:cols w:num="2" w:space="720"/>
        </w:sectPr>
      </w:pPr>
      <w:r>
        <w:rPr>
          <w:noProof/>
        </w:rPr>
        <w:drawing>
          <wp:inline distT="0" distB="0" distL="0" distR="0" wp14:anchorId="47C34527" wp14:editId="600F8BEC">
            <wp:extent cx="3183203"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rotWithShape="1">
                    <a:blip r:embed="rId13">
                      <a:extLst>
                        <a:ext uri="{28A0092B-C50C-407E-A947-70E740481C1C}">
                          <a14:useLocalDpi xmlns:a14="http://schemas.microsoft.com/office/drawing/2010/main" val="0"/>
                        </a:ext>
                      </a:extLst>
                    </a:blip>
                    <a:srcRect r="24111" b="8809"/>
                    <a:stretch/>
                  </pic:blipFill>
                  <pic:spPr bwMode="auto">
                    <a:xfrm>
                      <a:off x="0" y="0"/>
                      <a:ext cx="3205503" cy="2493849"/>
                    </a:xfrm>
                    <a:prstGeom prst="rect">
                      <a:avLst/>
                    </a:prstGeom>
                    <a:ln>
                      <a:noFill/>
                    </a:ln>
                    <a:extLst>
                      <a:ext uri="{53640926-AAD7-44D8-BBD7-CCE9431645EC}">
                        <a14:shadowObscured xmlns:a14="http://schemas.microsoft.com/office/drawing/2010/main"/>
                      </a:ext>
                    </a:extLst>
                  </pic:spPr>
                </pic:pic>
              </a:graphicData>
            </a:graphic>
          </wp:inline>
        </w:drawing>
      </w:r>
    </w:p>
    <w:p w14:paraId="3A9BC284" w14:textId="613A462C" w:rsidR="42FA135E" w:rsidRDefault="191057AB" w:rsidP="516ABD00">
      <w:r w:rsidRPr="0516BC73">
        <w:rPr>
          <w:rFonts w:ascii="Times New Roman" w:eastAsia="Times New Roman" w:hAnsi="Times New Roman" w:cs="Times New Roman"/>
          <w:b/>
          <w:bCs/>
        </w:rPr>
        <w:t>F</w:t>
      </w:r>
      <w:r w:rsidR="42FA135E" w:rsidRPr="0516BC73">
        <w:rPr>
          <w:rFonts w:ascii="Times New Roman" w:eastAsia="Times New Roman" w:hAnsi="Times New Roman" w:cs="Times New Roman"/>
          <w:b/>
          <w:bCs/>
        </w:rPr>
        <w:t>igure 5</w:t>
      </w:r>
    </w:p>
    <w:p w14:paraId="53B7307A" w14:textId="5C4BCB0D" w:rsidR="06396D57" w:rsidRDefault="06396D57" w:rsidP="507398E6">
      <w:pPr>
        <w:spacing w:line="259" w:lineRule="auto"/>
      </w:pPr>
      <w:r w:rsidRPr="507398E6">
        <w:rPr>
          <w:rFonts w:ascii="Times New Roman" w:eastAsia="Times New Roman" w:hAnsi="Times New Roman" w:cs="Times New Roman"/>
          <w:i/>
          <w:iCs/>
          <w:color w:val="000000" w:themeColor="text1"/>
        </w:rPr>
        <w:t>Comparing the modeled beam’s applied force to the tested values.</w:t>
      </w:r>
    </w:p>
    <w:tbl>
      <w:tblPr>
        <w:tblStyle w:val="TableGrid"/>
        <w:tblW w:w="0" w:type="auto"/>
        <w:tblLayout w:type="fixed"/>
        <w:tblLook w:val="06A0" w:firstRow="1" w:lastRow="0" w:firstColumn="1" w:lastColumn="0" w:noHBand="1" w:noVBand="1"/>
      </w:tblPr>
      <w:tblGrid>
        <w:gridCol w:w="3120"/>
        <w:gridCol w:w="3120"/>
        <w:gridCol w:w="3120"/>
      </w:tblGrid>
      <w:tr w:rsidR="516ABD00" w14:paraId="0FAD6883" w14:textId="77777777" w:rsidTr="507398E6">
        <w:trPr>
          <w:trHeight w:val="300"/>
        </w:trPr>
        <w:tc>
          <w:tcPr>
            <w:tcW w:w="3120" w:type="dxa"/>
          </w:tcPr>
          <w:p w14:paraId="12728718" w14:textId="6F81AE6C" w:rsidR="516ABD00" w:rsidRDefault="516ABD00" w:rsidP="516ABD00">
            <w:pPr>
              <w:rPr>
                <w:rFonts w:ascii="Times New Roman" w:eastAsia="Times New Roman" w:hAnsi="Times New Roman" w:cs="Times New Roman"/>
                <w:b/>
                <w:bCs/>
              </w:rPr>
            </w:pPr>
          </w:p>
        </w:tc>
        <w:tc>
          <w:tcPr>
            <w:tcW w:w="3120" w:type="dxa"/>
          </w:tcPr>
          <w:p w14:paraId="3E5D8B4D" w14:textId="1120F323" w:rsidR="42FA135E" w:rsidRDefault="42FA135E" w:rsidP="516ABD00">
            <w:pPr>
              <w:rPr>
                <w:rFonts w:ascii="Times New Roman" w:eastAsia="Times New Roman" w:hAnsi="Times New Roman" w:cs="Times New Roman"/>
              </w:rPr>
            </w:pPr>
            <w:r w:rsidRPr="516ABD00">
              <w:rPr>
                <w:rFonts w:ascii="Times New Roman" w:eastAsia="Times New Roman" w:hAnsi="Times New Roman" w:cs="Times New Roman"/>
              </w:rPr>
              <w:t>Model Beam</w:t>
            </w:r>
          </w:p>
        </w:tc>
        <w:tc>
          <w:tcPr>
            <w:tcW w:w="3120" w:type="dxa"/>
          </w:tcPr>
          <w:p w14:paraId="0D75B47B" w14:textId="4DDFCA15" w:rsidR="42FA135E" w:rsidRDefault="42FA135E" w:rsidP="516ABD00">
            <w:pPr>
              <w:rPr>
                <w:rFonts w:ascii="Times New Roman" w:eastAsia="Times New Roman" w:hAnsi="Times New Roman" w:cs="Times New Roman"/>
              </w:rPr>
            </w:pPr>
            <w:r w:rsidRPr="516ABD00">
              <w:rPr>
                <w:rFonts w:ascii="Times New Roman" w:eastAsia="Times New Roman" w:hAnsi="Times New Roman" w:cs="Times New Roman"/>
              </w:rPr>
              <w:t>Tested Beam</w:t>
            </w:r>
          </w:p>
        </w:tc>
      </w:tr>
      <w:tr w:rsidR="516ABD00" w14:paraId="524C325A" w14:textId="77777777" w:rsidTr="507398E6">
        <w:trPr>
          <w:trHeight w:val="300"/>
        </w:trPr>
        <w:tc>
          <w:tcPr>
            <w:tcW w:w="3120" w:type="dxa"/>
          </w:tcPr>
          <w:p w14:paraId="5E2F8526" w14:textId="36037742" w:rsidR="42FA135E" w:rsidRDefault="42FA135E" w:rsidP="516ABD00">
            <w:pPr>
              <w:rPr>
                <w:rFonts w:ascii="Times New Roman" w:eastAsia="Times New Roman" w:hAnsi="Times New Roman" w:cs="Times New Roman"/>
                <w:b/>
                <w:bCs/>
              </w:rPr>
            </w:pPr>
            <w:r w:rsidRPr="507398E6">
              <w:rPr>
                <w:rFonts w:ascii="Times New Roman" w:eastAsia="Times New Roman" w:hAnsi="Times New Roman" w:cs="Times New Roman"/>
              </w:rPr>
              <w:t>Minimum Force (</w:t>
            </w:r>
            <w:r w:rsidR="6F30E17D" w:rsidRPr="507398E6">
              <w:rPr>
                <w:rFonts w:ascii="Times New Roman" w:eastAsia="Times New Roman" w:hAnsi="Times New Roman" w:cs="Times New Roman"/>
              </w:rPr>
              <w:t>lbs.</w:t>
            </w:r>
            <w:r w:rsidRPr="507398E6">
              <w:rPr>
                <w:rFonts w:ascii="Times New Roman" w:eastAsia="Times New Roman" w:hAnsi="Times New Roman" w:cs="Times New Roman"/>
              </w:rPr>
              <w:t>)</w:t>
            </w:r>
          </w:p>
        </w:tc>
        <w:tc>
          <w:tcPr>
            <w:tcW w:w="3120" w:type="dxa"/>
          </w:tcPr>
          <w:p w14:paraId="568C9B0B" w14:textId="33945B52" w:rsidR="516ABD00" w:rsidRDefault="2526EE8B" w:rsidP="516ABD00">
            <w:pPr>
              <w:rPr>
                <w:rFonts w:ascii="Times New Roman" w:eastAsia="Times New Roman" w:hAnsi="Times New Roman" w:cs="Times New Roman"/>
              </w:rPr>
            </w:pPr>
            <w:r w:rsidRPr="29E0D652">
              <w:rPr>
                <w:rFonts w:ascii="Times New Roman" w:eastAsia="Times New Roman" w:hAnsi="Times New Roman" w:cs="Times New Roman"/>
              </w:rPr>
              <w:t>46.1</w:t>
            </w:r>
          </w:p>
        </w:tc>
        <w:tc>
          <w:tcPr>
            <w:tcW w:w="3120" w:type="dxa"/>
          </w:tcPr>
          <w:p w14:paraId="21926653" w14:textId="4BC43569" w:rsidR="42FA135E" w:rsidRDefault="42FA135E" w:rsidP="516ABD00">
            <w:pPr>
              <w:rPr>
                <w:rFonts w:ascii="Times New Roman" w:eastAsia="Times New Roman" w:hAnsi="Times New Roman" w:cs="Times New Roman"/>
              </w:rPr>
            </w:pPr>
            <w:r w:rsidRPr="516ABD00">
              <w:rPr>
                <w:rFonts w:ascii="Times New Roman" w:eastAsia="Times New Roman" w:hAnsi="Times New Roman" w:cs="Times New Roman"/>
              </w:rPr>
              <w:t>3</w:t>
            </w:r>
            <w:r w:rsidR="39CFDDBE" w:rsidRPr="516ABD00">
              <w:rPr>
                <w:rFonts w:ascii="Times New Roman" w:eastAsia="Times New Roman" w:hAnsi="Times New Roman" w:cs="Times New Roman"/>
              </w:rPr>
              <w:t>08.0</w:t>
            </w:r>
          </w:p>
        </w:tc>
      </w:tr>
      <w:tr w:rsidR="516ABD00" w14:paraId="4BFA862C" w14:textId="77777777" w:rsidTr="507398E6">
        <w:trPr>
          <w:trHeight w:val="300"/>
        </w:trPr>
        <w:tc>
          <w:tcPr>
            <w:tcW w:w="3120" w:type="dxa"/>
          </w:tcPr>
          <w:p w14:paraId="4F04E270" w14:textId="7F13F926" w:rsidR="42FA135E" w:rsidRDefault="42FA135E" w:rsidP="516ABD00">
            <w:pPr>
              <w:rPr>
                <w:rFonts w:ascii="Times New Roman" w:eastAsia="Times New Roman" w:hAnsi="Times New Roman" w:cs="Times New Roman"/>
                <w:b/>
                <w:bCs/>
              </w:rPr>
            </w:pPr>
            <w:r w:rsidRPr="507398E6">
              <w:rPr>
                <w:rFonts w:ascii="Times New Roman" w:eastAsia="Times New Roman" w:hAnsi="Times New Roman" w:cs="Times New Roman"/>
              </w:rPr>
              <w:t>Maximum Force (</w:t>
            </w:r>
            <w:r w:rsidR="1C29377C" w:rsidRPr="507398E6">
              <w:rPr>
                <w:rFonts w:ascii="Times New Roman" w:eastAsia="Times New Roman" w:hAnsi="Times New Roman" w:cs="Times New Roman"/>
              </w:rPr>
              <w:t>lbs.</w:t>
            </w:r>
            <w:r w:rsidRPr="507398E6">
              <w:rPr>
                <w:rFonts w:ascii="Times New Roman" w:eastAsia="Times New Roman" w:hAnsi="Times New Roman" w:cs="Times New Roman"/>
              </w:rPr>
              <w:t>)</w:t>
            </w:r>
          </w:p>
        </w:tc>
        <w:tc>
          <w:tcPr>
            <w:tcW w:w="3120" w:type="dxa"/>
          </w:tcPr>
          <w:p w14:paraId="665C2911" w14:textId="0F3EF828" w:rsidR="516ABD00" w:rsidRDefault="73DF893B" w:rsidP="516ABD00">
            <w:pPr>
              <w:rPr>
                <w:rFonts w:ascii="Times New Roman" w:eastAsia="Times New Roman" w:hAnsi="Times New Roman" w:cs="Times New Roman"/>
              </w:rPr>
            </w:pPr>
            <w:r w:rsidRPr="29E0D652">
              <w:rPr>
                <w:rFonts w:ascii="Times New Roman" w:eastAsia="Times New Roman" w:hAnsi="Times New Roman" w:cs="Times New Roman"/>
              </w:rPr>
              <w:t>6354.1</w:t>
            </w:r>
          </w:p>
        </w:tc>
        <w:tc>
          <w:tcPr>
            <w:tcW w:w="3120" w:type="dxa"/>
          </w:tcPr>
          <w:p w14:paraId="3B8D5126" w14:textId="62F31932" w:rsidR="42FA135E" w:rsidRDefault="42FA135E" w:rsidP="516ABD00">
            <w:pPr>
              <w:rPr>
                <w:rFonts w:ascii="Times New Roman" w:eastAsia="Times New Roman" w:hAnsi="Times New Roman" w:cs="Times New Roman"/>
              </w:rPr>
            </w:pPr>
            <w:r w:rsidRPr="516ABD00">
              <w:rPr>
                <w:rFonts w:ascii="Times New Roman" w:eastAsia="Times New Roman" w:hAnsi="Times New Roman" w:cs="Times New Roman"/>
              </w:rPr>
              <w:t>572.2</w:t>
            </w:r>
          </w:p>
        </w:tc>
      </w:tr>
      <w:tr w:rsidR="516ABD00" w14:paraId="1B61767A" w14:textId="77777777" w:rsidTr="507398E6">
        <w:trPr>
          <w:trHeight w:val="300"/>
        </w:trPr>
        <w:tc>
          <w:tcPr>
            <w:tcW w:w="3120" w:type="dxa"/>
          </w:tcPr>
          <w:p w14:paraId="2FDEB634" w14:textId="2BA30661" w:rsidR="42FA135E" w:rsidRDefault="42FA135E" w:rsidP="516ABD00">
            <w:pPr>
              <w:rPr>
                <w:rFonts w:ascii="Times New Roman" w:eastAsia="Times New Roman" w:hAnsi="Times New Roman" w:cs="Times New Roman"/>
                <w:b/>
                <w:bCs/>
              </w:rPr>
            </w:pPr>
            <w:r w:rsidRPr="507398E6">
              <w:rPr>
                <w:rFonts w:ascii="Times New Roman" w:eastAsia="Times New Roman" w:hAnsi="Times New Roman" w:cs="Times New Roman"/>
              </w:rPr>
              <w:t>Median Force (</w:t>
            </w:r>
            <w:r w:rsidR="5C23D043" w:rsidRPr="507398E6">
              <w:rPr>
                <w:rFonts w:ascii="Times New Roman" w:eastAsia="Times New Roman" w:hAnsi="Times New Roman" w:cs="Times New Roman"/>
              </w:rPr>
              <w:t>lbs.</w:t>
            </w:r>
            <w:r w:rsidRPr="507398E6">
              <w:rPr>
                <w:rFonts w:ascii="Times New Roman" w:eastAsia="Times New Roman" w:hAnsi="Times New Roman" w:cs="Times New Roman"/>
              </w:rPr>
              <w:t>)</w:t>
            </w:r>
          </w:p>
        </w:tc>
        <w:tc>
          <w:tcPr>
            <w:tcW w:w="3120" w:type="dxa"/>
          </w:tcPr>
          <w:p w14:paraId="0216D913" w14:textId="156ADBCC" w:rsidR="516ABD00" w:rsidRDefault="160C999B" w:rsidP="516ABD00">
            <w:pPr>
              <w:rPr>
                <w:rFonts w:ascii="Times New Roman" w:eastAsia="Times New Roman" w:hAnsi="Times New Roman" w:cs="Times New Roman"/>
              </w:rPr>
            </w:pPr>
            <w:r w:rsidRPr="29E0D652">
              <w:rPr>
                <w:rFonts w:ascii="Times New Roman" w:eastAsia="Times New Roman" w:hAnsi="Times New Roman" w:cs="Times New Roman"/>
              </w:rPr>
              <w:t>454.4</w:t>
            </w:r>
          </w:p>
        </w:tc>
        <w:tc>
          <w:tcPr>
            <w:tcW w:w="3120" w:type="dxa"/>
          </w:tcPr>
          <w:p w14:paraId="331BB67E" w14:textId="5FDCE535" w:rsidR="6493404F" w:rsidRDefault="6493404F" w:rsidP="516ABD00">
            <w:pPr>
              <w:rPr>
                <w:rFonts w:ascii="Times New Roman" w:eastAsia="Times New Roman" w:hAnsi="Times New Roman" w:cs="Times New Roman"/>
              </w:rPr>
            </w:pPr>
            <w:r w:rsidRPr="516ABD00">
              <w:rPr>
                <w:rFonts w:ascii="Times New Roman" w:eastAsia="Times New Roman" w:hAnsi="Times New Roman" w:cs="Times New Roman"/>
              </w:rPr>
              <w:t>405.8</w:t>
            </w:r>
          </w:p>
        </w:tc>
      </w:tr>
    </w:tbl>
    <w:p w14:paraId="3FE891E5" w14:textId="711717E6" w:rsidR="516ABD00" w:rsidRDefault="516ABD00" w:rsidP="516ABD00">
      <w:pPr>
        <w:rPr>
          <w:rFonts w:ascii="Times New Roman" w:eastAsia="Times New Roman" w:hAnsi="Times New Roman" w:cs="Times New Roman"/>
          <w:b/>
          <w:bCs/>
        </w:rPr>
      </w:pPr>
    </w:p>
    <w:p w14:paraId="5FE539CE" w14:textId="77777777" w:rsidR="00A17DD7" w:rsidRDefault="00A17DD7">
      <w:pPr>
        <w:rPr>
          <w:rFonts w:ascii="Times New Roman" w:eastAsia="Times New Roman" w:hAnsi="Times New Roman" w:cs="Times New Roman"/>
          <w:b/>
          <w:bCs/>
        </w:rPr>
      </w:pPr>
      <w:r>
        <w:rPr>
          <w:rFonts w:ascii="Times New Roman" w:eastAsia="Times New Roman" w:hAnsi="Times New Roman" w:cs="Times New Roman"/>
          <w:b/>
          <w:bCs/>
        </w:rPr>
        <w:br w:type="page"/>
      </w:r>
    </w:p>
    <w:p w14:paraId="3EFDB4A5" w14:textId="6806973F" w:rsidR="0CA89583" w:rsidRDefault="0CA89583" w:rsidP="63098706">
      <w:pPr>
        <w:rPr>
          <w:rFonts w:ascii="Times New Roman" w:eastAsia="Times New Roman" w:hAnsi="Times New Roman" w:cs="Times New Roman"/>
          <w:b/>
          <w:bCs/>
        </w:rPr>
      </w:pPr>
      <w:r w:rsidRPr="0516BC73">
        <w:rPr>
          <w:rFonts w:ascii="Times New Roman" w:eastAsia="Times New Roman" w:hAnsi="Times New Roman" w:cs="Times New Roman"/>
          <w:b/>
          <w:bCs/>
        </w:rPr>
        <w:lastRenderedPageBreak/>
        <w:t>Figure 6</w:t>
      </w:r>
    </w:p>
    <w:p w14:paraId="7FD4E1C9" w14:textId="2EA22E90" w:rsidR="0CA89583" w:rsidRDefault="354F6C07" w:rsidP="0516BC73">
      <w:pPr>
        <w:rPr>
          <w:rFonts w:ascii="Times New Roman" w:eastAsia="Times New Roman" w:hAnsi="Times New Roman" w:cs="Times New Roman"/>
          <w:i/>
          <w:iCs/>
        </w:rPr>
      </w:pPr>
      <w:r w:rsidRPr="0516BC73">
        <w:rPr>
          <w:rFonts w:ascii="Times New Roman" w:eastAsia="Times New Roman" w:hAnsi="Times New Roman" w:cs="Times New Roman"/>
          <w:i/>
          <w:iCs/>
        </w:rPr>
        <w:t>Visualizations of the rupture and finished product.</w:t>
      </w:r>
    </w:p>
    <w:p w14:paraId="1A33C4F6" w14:textId="56533F22" w:rsidR="0CA89583" w:rsidRDefault="3889D3C6" w:rsidP="0516BC73">
      <w:pPr>
        <w:rPr>
          <w:rFonts w:ascii="Times New Roman" w:eastAsia="Times New Roman" w:hAnsi="Times New Roman" w:cs="Times New Roman"/>
          <w:i/>
          <w:iCs/>
        </w:rPr>
      </w:pPr>
      <w:r>
        <w:rPr>
          <w:noProof/>
        </w:rPr>
        <w:drawing>
          <wp:inline distT="0" distB="0" distL="0" distR="0" wp14:anchorId="3BC58FA0" wp14:editId="0099AD91">
            <wp:extent cx="4427220" cy="3427525"/>
            <wp:effectExtent l="0" t="0" r="0" b="1905"/>
            <wp:docPr id="1540163655" name="Picture 1540163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8504" cy="3428519"/>
                    </a:xfrm>
                    <a:prstGeom prst="rect">
                      <a:avLst/>
                    </a:prstGeom>
                  </pic:spPr>
                </pic:pic>
              </a:graphicData>
            </a:graphic>
          </wp:inline>
        </w:drawing>
      </w:r>
      <w:r w:rsidR="57FCCEFA">
        <w:rPr>
          <w:noProof/>
        </w:rPr>
        <w:drawing>
          <wp:inline distT="0" distB="0" distL="0" distR="0" wp14:anchorId="44BC81CA" wp14:editId="2AD76586">
            <wp:extent cx="4572000" cy="3429000"/>
            <wp:effectExtent l="0" t="0" r="0" b="0"/>
            <wp:docPr id="1679241976" name="Picture 167924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r w:rsidR="57FCCEFA">
        <w:rPr>
          <w:noProof/>
        </w:rPr>
        <w:lastRenderedPageBreak/>
        <w:drawing>
          <wp:inline distT="0" distB="0" distL="0" distR="0" wp14:anchorId="6FC3BDEC" wp14:editId="055DBA5B">
            <wp:extent cx="4572000" cy="3429000"/>
            <wp:effectExtent l="0" t="0" r="0" b="0"/>
            <wp:docPr id="545854765" name="Picture 545854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r w:rsidR="57FCCEFA">
        <w:rPr>
          <w:noProof/>
        </w:rPr>
        <w:drawing>
          <wp:inline distT="0" distB="0" distL="0" distR="0" wp14:anchorId="4DE617EB" wp14:editId="3F878FC4">
            <wp:extent cx="4572000" cy="3429000"/>
            <wp:effectExtent l="0" t="0" r="0" b="0"/>
            <wp:docPr id="611799285" name="Picture 611799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4666E98" w14:textId="2A428F10" w:rsidR="63098706" w:rsidRDefault="63098706" w:rsidP="63098706">
      <w:pPr>
        <w:rPr>
          <w:rFonts w:ascii="Times New Roman" w:eastAsia="Times New Roman" w:hAnsi="Times New Roman" w:cs="Times New Roman"/>
          <w:i/>
          <w:iCs/>
        </w:rPr>
      </w:pPr>
    </w:p>
    <w:sectPr w:rsidR="63098706" w:rsidSect="00DF07F7">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46099" w14:textId="77777777" w:rsidR="00A57B96" w:rsidRDefault="00A57B96">
      <w:r>
        <w:separator/>
      </w:r>
    </w:p>
  </w:endnote>
  <w:endnote w:type="continuationSeparator" w:id="0">
    <w:p w14:paraId="21FC32D2" w14:textId="77777777" w:rsidR="00A57B96" w:rsidRDefault="00A57B96">
      <w:r>
        <w:continuationSeparator/>
      </w:r>
    </w:p>
  </w:endnote>
  <w:endnote w:type="continuationNotice" w:id="1">
    <w:p w14:paraId="3A7EA418" w14:textId="77777777" w:rsidR="00A57B96" w:rsidRDefault="00A57B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6ABD00" w14:paraId="2E9E46ED" w14:textId="77777777" w:rsidTr="516ABD00">
      <w:trPr>
        <w:trHeight w:val="300"/>
      </w:trPr>
      <w:tc>
        <w:tcPr>
          <w:tcW w:w="3120" w:type="dxa"/>
        </w:tcPr>
        <w:p w14:paraId="04DC66A2" w14:textId="5E4813E8" w:rsidR="516ABD00" w:rsidRDefault="516ABD00" w:rsidP="516ABD00">
          <w:pPr>
            <w:pStyle w:val="Header"/>
            <w:ind w:left="-115"/>
          </w:pPr>
        </w:p>
      </w:tc>
      <w:tc>
        <w:tcPr>
          <w:tcW w:w="3120" w:type="dxa"/>
        </w:tcPr>
        <w:p w14:paraId="724A9B23" w14:textId="1E64D9A4" w:rsidR="516ABD00" w:rsidRDefault="516ABD00" w:rsidP="516ABD00">
          <w:pPr>
            <w:pStyle w:val="Header"/>
            <w:jc w:val="center"/>
          </w:pPr>
        </w:p>
      </w:tc>
      <w:tc>
        <w:tcPr>
          <w:tcW w:w="3120" w:type="dxa"/>
        </w:tcPr>
        <w:p w14:paraId="51EDB584" w14:textId="0FBF11A8" w:rsidR="516ABD00" w:rsidRDefault="516ABD00" w:rsidP="516ABD00">
          <w:pPr>
            <w:pStyle w:val="Header"/>
            <w:ind w:right="-115"/>
            <w:jc w:val="right"/>
          </w:pPr>
        </w:p>
      </w:tc>
    </w:tr>
  </w:tbl>
  <w:p w14:paraId="6DCC33D5" w14:textId="41BF5649" w:rsidR="516ABD00" w:rsidRDefault="516ABD00" w:rsidP="516ABD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DE87C" w14:textId="77777777" w:rsidR="00A57B96" w:rsidRDefault="00A57B96">
      <w:r>
        <w:separator/>
      </w:r>
    </w:p>
  </w:footnote>
  <w:footnote w:type="continuationSeparator" w:id="0">
    <w:p w14:paraId="7CA5539E" w14:textId="77777777" w:rsidR="00A57B96" w:rsidRDefault="00A57B96">
      <w:r>
        <w:continuationSeparator/>
      </w:r>
    </w:p>
  </w:footnote>
  <w:footnote w:type="continuationNotice" w:id="1">
    <w:p w14:paraId="42CC832C" w14:textId="77777777" w:rsidR="00A57B96" w:rsidRDefault="00A57B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9" w14:textId="42EE3E7D" w:rsidR="004012AA" w:rsidRDefault="00A17DD7">
    <w:pPr>
      <w:tabs>
        <w:tab w:val="right" w:pos="9180"/>
      </w:tabs>
      <w:spacing w:line="360" w:lineRule="auto"/>
    </w:pPr>
    <w:r>
      <w:rPr>
        <w:rFonts w:ascii="Times New Roman" w:eastAsia="Times New Roman" w:hAnsi="Times New Roman" w:cs="Times New Roman"/>
      </w:rPr>
      <w:t>Team F2</w:t>
    </w:r>
    <w:r w:rsidR="00FC157A">
      <w:rPr>
        <w:rFonts w:ascii="Times New Roman" w:eastAsia="Times New Roman" w:hAnsi="Times New Roman" w:cs="Times New Roman"/>
        <w:color w:val="000000"/>
      </w:rPr>
      <w:tab/>
    </w:r>
    <w:r w:rsidR="00FC157A">
      <w:fldChar w:fldCharType="begin"/>
    </w:r>
    <w:r w:rsidR="00FC157A">
      <w:instrText>PAGE</w:instrText>
    </w:r>
    <w:r w:rsidR="00FC157A">
      <w:fldChar w:fldCharType="separate"/>
    </w:r>
    <w:r w:rsidR="00187F1B">
      <w:rPr>
        <w:noProof/>
      </w:rPr>
      <w:t>2</w:t>
    </w:r>
    <w:r w:rsidR="00FC157A">
      <w:fldChar w:fldCharType="end"/>
    </w:r>
    <w:r w:rsidR="00FC157A">
      <w:t xml:space="preserve"> </w:t>
    </w:r>
  </w:p>
  <w:p w14:paraId="0000002A" w14:textId="77777777" w:rsidR="004012AA" w:rsidRDefault="004012AA">
    <w:pPr>
      <w:pBdr>
        <w:top w:val="nil"/>
        <w:left w:val="nil"/>
        <w:bottom w:val="nil"/>
        <w:right w:val="nil"/>
        <w:between w:val="nil"/>
      </w:pBdr>
      <w:tabs>
        <w:tab w:val="center" w:pos="4680"/>
        <w:tab w:val="right" w:pos="9360"/>
        <w:tab w:val="right" w:pos="918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90ECB"/>
    <w:multiLevelType w:val="hybridMultilevel"/>
    <w:tmpl w:val="7F821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3654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2AA"/>
    <w:rsid w:val="00103A4A"/>
    <w:rsid w:val="00187F1B"/>
    <w:rsid w:val="001D2AA1"/>
    <w:rsid w:val="001D5772"/>
    <w:rsid w:val="0025761E"/>
    <w:rsid w:val="003400AC"/>
    <w:rsid w:val="0039045B"/>
    <w:rsid w:val="004012AA"/>
    <w:rsid w:val="004264D1"/>
    <w:rsid w:val="00440976"/>
    <w:rsid w:val="004562E2"/>
    <w:rsid w:val="0045FD03"/>
    <w:rsid w:val="004B4A6F"/>
    <w:rsid w:val="00525080"/>
    <w:rsid w:val="00657129"/>
    <w:rsid w:val="006B6FF9"/>
    <w:rsid w:val="00712202"/>
    <w:rsid w:val="007906FF"/>
    <w:rsid w:val="00825C0B"/>
    <w:rsid w:val="0087B7BD"/>
    <w:rsid w:val="00A17DD7"/>
    <w:rsid w:val="00A57B96"/>
    <w:rsid w:val="00BE0CCA"/>
    <w:rsid w:val="00C81C09"/>
    <w:rsid w:val="00CA02DF"/>
    <w:rsid w:val="00DF07F7"/>
    <w:rsid w:val="00E10BC2"/>
    <w:rsid w:val="00E36225"/>
    <w:rsid w:val="00E8D9F4"/>
    <w:rsid w:val="00E91AF6"/>
    <w:rsid w:val="00F16FEC"/>
    <w:rsid w:val="00F47147"/>
    <w:rsid w:val="00FC157A"/>
    <w:rsid w:val="00FC426E"/>
    <w:rsid w:val="00FE20CC"/>
    <w:rsid w:val="00FE7E78"/>
    <w:rsid w:val="00FF289D"/>
    <w:rsid w:val="0316257E"/>
    <w:rsid w:val="038C66B0"/>
    <w:rsid w:val="038F2ED6"/>
    <w:rsid w:val="03EF1065"/>
    <w:rsid w:val="04CB2735"/>
    <w:rsid w:val="0516BC73"/>
    <w:rsid w:val="05FC7A18"/>
    <w:rsid w:val="06396D57"/>
    <w:rsid w:val="06A162E9"/>
    <w:rsid w:val="075FC79F"/>
    <w:rsid w:val="081F994B"/>
    <w:rsid w:val="08C6538D"/>
    <w:rsid w:val="0C7EFF62"/>
    <w:rsid w:val="0CA89583"/>
    <w:rsid w:val="0CCA0B59"/>
    <w:rsid w:val="0DB5E0C6"/>
    <w:rsid w:val="0E65DBBA"/>
    <w:rsid w:val="1001AC1B"/>
    <w:rsid w:val="1091B8F4"/>
    <w:rsid w:val="10C74339"/>
    <w:rsid w:val="117456E4"/>
    <w:rsid w:val="13E7BD45"/>
    <w:rsid w:val="14A1DEA0"/>
    <w:rsid w:val="1516E4DC"/>
    <w:rsid w:val="15A31286"/>
    <w:rsid w:val="160C999B"/>
    <w:rsid w:val="1611C46B"/>
    <w:rsid w:val="16A1DA3A"/>
    <w:rsid w:val="170CEB35"/>
    <w:rsid w:val="183DAA9B"/>
    <w:rsid w:val="1849B5F2"/>
    <w:rsid w:val="191057AB"/>
    <w:rsid w:val="1C29377C"/>
    <w:rsid w:val="1DE3C8CE"/>
    <w:rsid w:val="1E93C3C2"/>
    <w:rsid w:val="1F6FC277"/>
    <w:rsid w:val="1F7F992F"/>
    <w:rsid w:val="2493DFE8"/>
    <w:rsid w:val="2526EE8B"/>
    <w:rsid w:val="27016AEC"/>
    <w:rsid w:val="2811A6F3"/>
    <w:rsid w:val="28155BB6"/>
    <w:rsid w:val="29E0D652"/>
    <w:rsid w:val="29E951CD"/>
    <w:rsid w:val="2C351D22"/>
    <w:rsid w:val="2C949250"/>
    <w:rsid w:val="2CA64845"/>
    <w:rsid w:val="2D325F84"/>
    <w:rsid w:val="31C1AF42"/>
    <w:rsid w:val="3454CE75"/>
    <w:rsid w:val="35362EF5"/>
    <w:rsid w:val="3540EDF3"/>
    <w:rsid w:val="354F6C07"/>
    <w:rsid w:val="35F09ED6"/>
    <w:rsid w:val="3623E5C1"/>
    <w:rsid w:val="3665BC0D"/>
    <w:rsid w:val="3889D3C6"/>
    <w:rsid w:val="3941597B"/>
    <w:rsid w:val="39CFDDBE"/>
    <w:rsid w:val="3A976FF6"/>
    <w:rsid w:val="3ADD6A2C"/>
    <w:rsid w:val="3AF3388A"/>
    <w:rsid w:val="3B6799EF"/>
    <w:rsid w:val="3C8F08EB"/>
    <w:rsid w:val="3D69AB0B"/>
    <w:rsid w:val="408B440F"/>
    <w:rsid w:val="416E7026"/>
    <w:rsid w:val="42FA135E"/>
    <w:rsid w:val="48F6136F"/>
    <w:rsid w:val="4AB124D8"/>
    <w:rsid w:val="4B1149DA"/>
    <w:rsid w:val="4B23E493"/>
    <w:rsid w:val="4C7AC7A1"/>
    <w:rsid w:val="4D61E37C"/>
    <w:rsid w:val="4E87F7D6"/>
    <w:rsid w:val="507398E6"/>
    <w:rsid w:val="516ABD00"/>
    <w:rsid w:val="52677335"/>
    <w:rsid w:val="52C13898"/>
    <w:rsid w:val="531C5BBF"/>
    <w:rsid w:val="5653FC81"/>
    <w:rsid w:val="57927E3C"/>
    <w:rsid w:val="57FCCEFA"/>
    <w:rsid w:val="581DD11B"/>
    <w:rsid w:val="58AF140C"/>
    <w:rsid w:val="5A8CCBFC"/>
    <w:rsid w:val="5A9EDEFF"/>
    <w:rsid w:val="5B62D660"/>
    <w:rsid w:val="5BA517DE"/>
    <w:rsid w:val="5C23D043"/>
    <w:rsid w:val="5D40E83F"/>
    <w:rsid w:val="5D95EB15"/>
    <w:rsid w:val="5F132C3B"/>
    <w:rsid w:val="62A95156"/>
    <w:rsid w:val="62C91D83"/>
    <w:rsid w:val="63015697"/>
    <w:rsid w:val="63098706"/>
    <w:rsid w:val="6493404F"/>
    <w:rsid w:val="64E11A37"/>
    <w:rsid w:val="678916BA"/>
    <w:rsid w:val="68F4C609"/>
    <w:rsid w:val="698A0507"/>
    <w:rsid w:val="6BD171FA"/>
    <w:rsid w:val="6DB3FC65"/>
    <w:rsid w:val="6F30E17D"/>
    <w:rsid w:val="6F4ADF30"/>
    <w:rsid w:val="70669473"/>
    <w:rsid w:val="70EB9D27"/>
    <w:rsid w:val="732AF028"/>
    <w:rsid w:val="73DF893B"/>
    <w:rsid w:val="74E004E1"/>
    <w:rsid w:val="7697A87F"/>
    <w:rsid w:val="7A014B0A"/>
    <w:rsid w:val="7A04661F"/>
    <w:rsid w:val="7AE6A0D6"/>
    <w:rsid w:val="7CD6FAFF"/>
    <w:rsid w:val="7D09D616"/>
    <w:rsid w:val="7E668808"/>
    <w:rsid w:val="7E7592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38EF8"/>
  <w15:docId w15:val="{E405D951-EA01-4F3C-A279-45ED2E05E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187F1B"/>
    <w:pPr>
      <w:tabs>
        <w:tab w:val="center" w:pos="4680"/>
        <w:tab w:val="right" w:pos="9360"/>
      </w:tabs>
    </w:pPr>
  </w:style>
  <w:style w:type="character" w:customStyle="1" w:styleId="HeaderChar">
    <w:name w:val="Header Char"/>
    <w:basedOn w:val="DefaultParagraphFont"/>
    <w:link w:val="Header"/>
    <w:uiPriority w:val="99"/>
    <w:rsid w:val="00187F1B"/>
  </w:style>
  <w:style w:type="paragraph" w:styleId="Footer">
    <w:name w:val="footer"/>
    <w:basedOn w:val="Normal"/>
    <w:link w:val="FooterChar"/>
    <w:uiPriority w:val="99"/>
    <w:unhideWhenUsed/>
    <w:rsid w:val="00187F1B"/>
    <w:pPr>
      <w:tabs>
        <w:tab w:val="center" w:pos="4680"/>
        <w:tab w:val="right" w:pos="9360"/>
      </w:tabs>
    </w:pPr>
  </w:style>
  <w:style w:type="character" w:customStyle="1" w:styleId="FooterChar">
    <w:name w:val="Footer Char"/>
    <w:basedOn w:val="DefaultParagraphFont"/>
    <w:link w:val="Footer"/>
    <w:uiPriority w:val="99"/>
    <w:rsid w:val="00187F1B"/>
  </w:style>
  <w:style w:type="paragraph" w:styleId="ListParagraph">
    <w:name w:val="List Paragraph"/>
    <w:basedOn w:val="Normal"/>
    <w:uiPriority w:val="34"/>
    <w:qFormat/>
    <w:rsid w:val="00E10BC2"/>
    <w:pPr>
      <w:ind w:left="720"/>
      <w:contextualSpacing/>
    </w:pPr>
  </w:style>
  <w:style w:type="character" w:customStyle="1" w:styleId="normaltextrun">
    <w:name w:val="normaltextrun"/>
    <w:basedOn w:val="DefaultParagraphFont"/>
    <w:rsid w:val="004264D1"/>
  </w:style>
  <w:style w:type="character" w:customStyle="1" w:styleId="eop">
    <w:name w:val="eop"/>
    <w:basedOn w:val="DefaultParagraphFont"/>
    <w:rsid w:val="004264D1"/>
  </w:style>
  <w:style w:type="paragraph" w:styleId="NoSpacing">
    <w:name w:val="No Spacing"/>
    <w:uiPriority w:val="1"/>
    <w:qFormat/>
    <w:rsid w:val="004264D1"/>
  </w:style>
  <w:style w:type="character" w:styleId="PlaceholderText">
    <w:name w:val="Placeholder Text"/>
    <w:basedOn w:val="DefaultParagraphFont"/>
    <w:uiPriority w:val="99"/>
    <w:semiHidden/>
    <w:rsid w:val="004B4A6F"/>
    <w:rPr>
      <w:color w:val="808080"/>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p.optics.arizona.edu/optomech/wp-content/uploads/sites/53/2016/10/OPTI_222_W11.pdf" TargetMode="Externa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7</Pages>
  <Words>1014</Words>
  <Characters>5783</Characters>
  <Application>Microsoft Office Word</Application>
  <DocSecurity>0</DocSecurity>
  <Lines>48</Lines>
  <Paragraphs>13</Paragraphs>
  <ScaleCrop>false</ScaleCrop>
  <Company/>
  <LinksUpToDate>false</LinksUpToDate>
  <CharactersWithSpaces>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Reinkens, Kirk</dc:creator>
  <cp:keywords/>
  <cp:lastModifiedBy>Gabe DiMartino</cp:lastModifiedBy>
  <cp:revision>20</cp:revision>
  <dcterms:created xsi:type="dcterms:W3CDTF">2021-02-15T22:17:00Z</dcterms:created>
  <dcterms:modified xsi:type="dcterms:W3CDTF">2023-03-09T04:52:00Z</dcterms:modified>
</cp:coreProperties>
</file>