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ep2-visualizing-author-topics"/>
      <w:bookmarkEnd w:id="21"/>
      <w:r>
        <w:t xml:space="preserve">step2: Visualizing author topics</w:t>
      </w:r>
    </w:p>
    <w:p>
      <w:pPr>
        <w:pStyle w:val="SourceCode"/>
      </w:pPr>
      <w:r>
        <w:rPr>
          <w:rStyle w:val="NormalTok"/>
        </w:rPr>
        <w:t xml:space="preserve">spooky_wrd_docs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(spooky_wrd_lda_6,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(spooky_wrd_docs)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document topic gamma</w:t>
      </w:r>
      <w:r>
        <w:br w:type="textWrapping"/>
      </w:r>
      <w:r>
        <w:rPr>
          <w:rStyle w:val="VerbatimChar"/>
        </w:rPr>
        <w:t xml:space="preserve">##   &lt;chr&gt;    &lt;int&gt; &lt;dbl&gt;</w:t>
      </w:r>
      <w:r>
        <w:br w:type="textWrapping"/>
      </w:r>
      <w:r>
        <w:rPr>
          <w:rStyle w:val="VerbatimChar"/>
        </w:rPr>
        <w:t xml:space="preserve">## 1 id00001      1 0.168</w:t>
      </w:r>
      <w:r>
        <w:br w:type="textWrapping"/>
      </w:r>
      <w:r>
        <w:rPr>
          <w:rStyle w:val="VerbatimChar"/>
        </w:rPr>
        <w:t xml:space="preserve">## 2 id00002      1 0.166</w:t>
      </w:r>
      <w:r>
        <w:br w:type="textWrapping"/>
      </w:r>
      <w:r>
        <w:rPr>
          <w:rStyle w:val="VerbatimChar"/>
        </w:rPr>
        <w:t xml:space="preserve">## 3 id00003      1 0.167</w:t>
      </w:r>
      <w:r>
        <w:br w:type="textWrapping"/>
      </w:r>
      <w:r>
        <w:rPr>
          <w:rStyle w:val="VerbatimChar"/>
        </w:rPr>
        <w:t xml:space="preserve">## 4 id00004      1 0.170</w:t>
      </w:r>
      <w:r>
        <w:br w:type="textWrapping"/>
      </w:r>
      <w:r>
        <w:rPr>
          <w:rStyle w:val="VerbatimChar"/>
        </w:rPr>
        <w:t xml:space="preserve">## 5 id00005      1 0.168</w:t>
      </w:r>
      <w:r>
        <w:br w:type="textWrapping"/>
      </w:r>
      <w:r>
        <w:rPr>
          <w:rStyle w:val="VerbatimChar"/>
        </w:rPr>
        <w:t xml:space="preserve">## 6 id00006      1 0.165</w:t>
      </w:r>
    </w:p>
    <w:p>
      <w:pPr>
        <w:pStyle w:val="SourceCode"/>
      </w:pPr>
      <w:r>
        <w:rPr>
          <w:rStyle w:val="NormalTok"/>
        </w:rPr>
        <w:t xml:space="preserve">author_topics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(spooky_wrd_docs, spooky,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"document"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author_topics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(author_topics, -text)</w:t>
      </w:r>
      <w:r>
        <w:br w:type="textWrapping"/>
      </w:r>
      <w:r>
        <w:rPr>
          <w:rStyle w:val="NormalTok"/>
        </w:rPr>
        <w:t xml:space="preserve">author_topics$topic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(author_topics$topic)</w:t>
      </w:r>
      <w:r>
        <w:br w:type="textWrapping"/>
      </w:r>
      <w:r>
        <w:rPr>
          <w:rStyle w:val="CommentTok"/>
        </w:rPr>
        <w:t xml:space="preserve"># Chooses the top topic per sentence</w:t>
      </w:r>
      <w:r>
        <w:br w:type="textWrapping"/>
      </w:r>
      <w:r>
        <w:rPr>
          <w:rStyle w:val="NormalTok"/>
        </w:rPr>
        <w:t xml:space="preserve">author_topics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(author_topics, document),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gamma))</w:t>
      </w:r>
      <w:r>
        <w:br w:type="textWrapping"/>
      </w:r>
      <w:r>
        <w:br w:type="textWrapping"/>
      </w:r>
      <w:r>
        <w:rPr>
          <w:rStyle w:val="CommentTok"/>
        </w:rPr>
        <w:t xml:space="preserve"># Counts the number of sentences represented by each topic per author </w:t>
      </w:r>
      <w:r>
        <w:br w:type="textWrapping"/>
      </w:r>
      <w:r>
        <w:rPr>
          <w:rStyle w:val="NormalTok"/>
        </w:rPr>
        <w:t xml:space="preserve">author_topics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(author_topics, author, topic)))</w:t>
      </w:r>
      <w:r>
        <w:br w:type="textWrapping"/>
      </w:r>
      <w:r>
        <w:rPr>
          <w:rStyle w:val="NormalTok"/>
        </w:rPr>
        <w:t xml:space="preserve">author_topics</w:t>
      </w:r>
    </w:p>
    <w:p>
      <w:pPr>
        <w:pStyle w:val="SourceCode"/>
      </w:pPr>
      <w:r>
        <w:rPr>
          <w:rStyle w:val="VerbatimChar"/>
        </w:rPr>
        <w:t xml:space="preserve">## # A tibble: 18 x 3</w:t>
      </w:r>
      <w:r>
        <w:br w:type="textWrapping"/>
      </w:r>
      <w:r>
        <w:rPr>
          <w:rStyle w:val="VerbatimChar"/>
        </w:rPr>
        <w:t xml:space="preserve">##    author topic     n</w:t>
      </w:r>
      <w:r>
        <w:br w:type="textWrapping"/>
      </w:r>
      <w:r>
        <w:rPr>
          <w:rStyle w:val="VerbatimChar"/>
        </w:rPr>
        <w:t xml:space="preserve">##    &lt;chr&gt;  &lt;fct&gt; &lt;int&gt;</w:t>
      </w:r>
      <w:r>
        <w:br w:type="textWrapping"/>
      </w:r>
      <w:r>
        <w:rPr>
          <w:rStyle w:val="VerbatimChar"/>
        </w:rPr>
        <w:t xml:space="preserve">##  1 EAP    1      1395</w:t>
      </w:r>
      <w:r>
        <w:br w:type="textWrapping"/>
      </w:r>
      <w:r>
        <w:rPr>
          <w:rStyle w:val="VerbatimChar"/>
        </w:rPr>
        <w:t xml:space="preserve">##  2 EAP    2      1154</w:t>
      </w:r>
      <w:r>
        <w:br w:type="textWrapping"/>
      </w:r>
      <w:r>
        <w:rPr>
          <w:rStyle w:val="VerbatimChar"/>
        </w:rPr>
        <w:t xml:space="preserve">##  3 EAP    3      1887</w:t>
      </w:r>
      <w:r>
        <w:br w:type="textWrapping"/>
      </w:r>
      <w:r>
        <w:rPr>
          <w:rStyle w:val="VerbatimChar"/>
        </w:rPr>
        <w:t xml:space="preserve">##  4 EAP    4      1364</w:t>
      </w:r>
      <w:r>
        <w:br w:type="textWrapping"/>
      </w:r>
      <w:r>
        <w:rPr>
          <w:rStyle w:val="VerbatimChar"/>
        </w:rPr>
        <w:t xml:space="preserve">##  5 EAP    5      1059</w:t>
      </w:r>
      <w:r>
        <w:br w:type="textWrapping"/>
      </w:r>
      <w:r>
        <w:rPr>
          <w:rStyle w:val="VerbatimChar"/>
        </w:rPr>
        <w:t xml:space="preserve">##  6 EAP    6      1041</w:t>
      </w:r>
      <w:r>
        <w:br w:type="textWrapping"/>
      </w:r>
      <w:r>
        <w:rPr>
          <w:rStyle w:val="VerbatimChar"/>
        </w:rPr>
        <w:t xml:space="preserve">##  7 HPL    1      1104</w:t>
      </w:r>
      <w:r>
        <w:br w:type="textWrapping"/>
      </w:r>
      <w:r>
        <w:rPr>
          <w:rStyle w:val="VerbatimChar"/>
        </w:rPr>
        <w:t xml:space="preserve">##  8 HPL    2       687</w:t>
      </w:r>
      <w:r>
        <w:br w:type="textWrapping"/>
      </w:r>
      <w:r>
        <w:rPr>
          <w:rStyle w:val="VerbatimChar"/>
        </w:rPr>
        <w:t xml:space="preserve">##  9 HPL    3       983</w:t>
      </w:r>
      <w:r>
        <w:br w:type="textWrapping"/>
      </w:r>
      <w:r>
        <w:rPr>
          <w:rStyle w:val="VerbatimChar"/>
        </w:rPr>
        <w:t xml:space="preserve">## 10 HPL    4       702</w:t>
      </w:r>
      <w:r>
        <w:br w:type="textWrapping"/>
      </w:r>
      <w:r>
        <w:rPr>
          <w:rStyle w:val="VerbatimChar"/>
        </w:rPr>
        <w:t xml:space="preserve">## 11 HPL    5      1071</w:t>
      </w:r>
      <w:r>
        <w:br w:type="textWrapping"/>
      </w:r>
      <w:r>
        <w:rPr>
          <w:rStyle w:val="VerbatimChar"/>
        </w:rPr>
        <w:t xml:space="preserve">## 12 HPL    6      1088</w:t>
      </w:r>
      <w:r>
        <w:br w:type="textWrapping"/>
      </w:r>
      <w:r>
        <w:rPr>
          <w:rStyle w:val="VerbatimChar"/>
        </w:rPr>
        <w:t xml:space="preserve">## 13 MWS    1      1270</w:t>
      </w:r>
      <w:r>
        <w:br w:type="textWrapping"/>
      </w:r>
      <w:r>
        <w:rPr>
          <w:rStyle w:val="VerbatimChar"/>
        </w:rPr>
        <w:t xml:space="preserve">## 14 MWS    2      1116</w:t>
      </w:r>
      <w:r>
        <w:br w:type="textWrapping"/>
      </w:r>
      <w:r>
        <w:rPr>
          <w:rStyle w:val="VerbatimChar"/>
        </w:rPr>
        <w:t xml:space="preserve">## 15 MWS    3       762</w:t>
      </w:r>
      <w:r>
        <w:br w:type="textWrapping"/>
      </w:r>
      <w:r>
        <w:rPr>
          <w:rStyle w:val="VerbatimChar"/>
        </w:rPr>
        <w:t xml:space="preserve">## 16 MWS    4      1426</w:t>
      </w:r>
      <w:r>
        <w:br w:type="textWrapping"/>
      </w:r>
      <w:r>
        <w:rPr>
          <w:rStyle w:val="VerbatimChar"/>
        </w:rPr>
        <w:t xml:space="preserve">## 17 MWS    5       746</w:t>
      </w:r>
      <w:r>
        <w:br w:type="textWrapping"/>
      </w:r>
      <w:r>
        <w:rPr>
          <w:rStyle w:val="VerbatimChar"/>
        </w:rPr>
        <w:t xml:space="preserve">## 18 MWS    6       724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(author_topics)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(topic,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author,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plot, we learn different author focus on diffrernt topics. And combine 5 top words for each topics, we can get theme for each author.</w:t>
      </w:r>
    </w:p>
    <w:p>
      <w:pPr>
        <w:pStyle w:val="Heading1"/>
      </w:pPr>
      <w:bookmarkStart w:id="23" w:name="section-5summary"/>
      <w:bookmarkEnd w:id="23"/>
      <w:r>
        <w:t xml:space="preserve">Section 5:Summary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ebfc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2018-02-04T06:55:08Z</dcterms:created>
  <dcterms:modified xsi:type="dcterms:W3CDTF">2018-02-04T06:55:08Z</dcterms:modified>
</cp:coreProperties>
</file>