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203D" w14:textId="3EDE4711" w:rsidR="004C14FF" w:rsidRPr="004C14FF" w:rsidRDefault="004C14FF" w:rsidP="004C14FF">
      <w:pPr>
        <w:jc w:val="center"/>
        <w:rPr>
          <w:b/>
          <w:bCs/>
          <w:sz w:val="40"/>
          <w:szCs w:val="40"/>
        </w:rPr>
      </w:pPr>
      <w:r w:rsidRPr="004C14FF">
        <w:rPr>
          <w:b/>
          <w:bCs/>
          <w:sz w:val="40"/>
          <w:szCs w:val="40"/>
        </w:rPr>
        <w:t>Squelettisation des images binaires</w:t>
      </w:r>
    </w:p>
    <w:p w14:paraId="705930A3" w14:textId="32AD78A1" w:rsidR="004C14FF" w:rsidRDefault="004C14FF" w:rsidP="004C14FF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440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CE894" w14:textId="0064F1AF" w:rsidR="002721A2" w:rsidRDefault="002721A2">
          <w:pPr>
            <w:pStyle w:val="En-ttedetabledesmatires"/>
          </w:pPr>
          <w:r>
            <w:t>Table des matières</w:t>
          </w:r>
        </w:p>
        <w:p w14:paraId="0821A4EE" w14:textId="3B0A9BAD" w:rsidR="00FC5F31" w:rsidRDefault="002721A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08984" w:history="1">
            <w:r w:rsidR="00FC5F31" w:rsidRPr="00D0180D">
              <w:rPr>
                <w:rStyle w:val="Lienhypertexte"/>
                <w:noProof/>
              </w:rPr>
              <w:t>1.</w:t>
            </w:r>
            <w:r w:rsidR="00FC5F31">
              <w:rPr>
                <w:rFonts w:eastAsiaTheme="minorEastAsia"/>
                <w:noProof/>
                <w:lang w:eastAsia="fr-FR"/>
              </w:rPr>
              <w:tab/>
            </w:r>
            <w:r w:rsidR="00FC5F31" w:rsidRPr="00D0180D">
              <w:rPr>
                <w:rStyle w:val="Lienhypertexte"/>
                <w:noProof/>
              </w:rPr>
              <w:t>Introduction</w:t>
            </w:r>
            <w:r w:rsidR="00FC5F31">
              <w:rPr>
                <w:noProof/>
                <w:webHidden/>
              </w:rPr>
              <w:tab/>
            </w:r>
            <w:r w:rsidR="00FC5F31">
              <w:rPr>
                <w:noProof/>
                <w:webHidden/>
              </w:rPr>
              <w:fldChar w:fldCharType="begin"/>
            </w:r>
            <w:r w:rsidR="00FC5F31">
              <w:rPr>
                <w:noProof/>
                <w:webHidden/>
              </w:rPr>
              <w:instrText xml:space="preserve"> PAGEREF _Toc32308984 \h </w:instrText>
            </w:r>
            <w:r w:rsidR="00FC5F31">
              <w:rPr>
                <w:noProof/>
                <w:webHidden/>
              </w:rPr>
            </w:r>
            <w:r w:rsidR="00FC5F31">
              <w:rPr>
                <w:noProof/>
                <w:webHidden/>
              </w:rPr>
              <w:fldChar w:fldCharType="separate"/>
            </w:r>
            <w:r w:rsidR="00FC5F31">
              <w:rPr>
                <w:noProof/>
                <w:webHidden/>
              </w:rPr>
              <w:t>1</w:t>
            </w:r>
            <w:r w:rsidR="00FC5F31">
              <w:rPr>
                <w:noProof/>
                <w:webHidden/>
              </w:rPr>
              <w:fldChar w:fldCharType="end"/>
            </w:r>
          </w:hyperlink>
        </w:p>
        <w:p w14:paraId="0DC0ED4B" w14:textId="41AD0FB7" w:rsidR="00FC5F31" w:rsidRDefault="00250C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308985" w:history="1">
            <w:r w:rsidR="00FC5F31" w:rsidRPr="00D0180D">
              <w:rPr>
                <w:rStyle w:val="Lienhypertexte"/>
                <w:noProof/>
              </w:rPr>
              <w:t>2.</w:t>
            </w:r>
            <w:r w:rsidR="00FC5F31">
              <w:rPr>
                <w:rFonts w:eastAsiaTheme="minorEastAsia"/>
                <w:noProof/>
                <w:lang w:eastAsia="fr-FR"/>
              </w:rPr>
              <w:tab/>
            </w:r>
            <w:r w:rsidR="00FC5F31" w:rsidRPr="00D0180D">
              <w:rPr>
                <w:rStyle w:val="Lienhypertexte"/>
                <w:noProof/>
              </w:rPr>
              <w:t>Principes de l’algorithme de squelettisation</w:t>
            </w:r>
            <w:r w:rsidR="00FC5F31">
              <w:rPr>
                <w:noProof/>
                <w:webHidden/>
              </w:rPr>
              <w:tab/>
            </w:r>
            <w:r w:rsidR="00FC5F31">
              <w:rPr>
                <w:noProof/>
                <w:webHidden/>
              </w:rPr>
              <w:fldChar w:fldCharType="begin"/>
            </w:r>
            <w:r w:rsidR="00FC5F31">
              <w:rPr>
                <w:noProof/>
                <w:webHidden/>
              </w:rPr>
              <w:instrText xml:space="preserve"> PAGEREF _Toc32308985 \h </w:instrText>
            </w:r>
            <w:r w:rsidR="00FC5F31">
              <w:rPr>
                <w:noProof/>
                <w:webHidden/>
              </w:rPr>
            </w:r>
            <w:r w:rsidR="00FC5F31">
              <w:rPr>
                <w:noProof/>
                <w:webHidden/>
              </w:rPr>
              <w:fldChar w:fldCharType="separate"/>
            </w:r>
            <w:r w:rsidR="00FC5F31">
              <w:rPr>
                <w:noProof/>
                <w:webHidden/>
              </w:rPr>
              <w:t>1</w:t>
            </w:r>
            <w:r w:rsidR="00FC5F31">
              <w:rPr>
                <w:noProof/>
                <w:webHidden/>
              </w:rPr>
              <w:fldChar w:fldCharType="end"/>
            </w:r>
          </w:hyperlink>
        </w:p>
        <w:p w14:paraId="3D5C1DE1" w14:textId="3E8F4BF8" w:rsidR="00FC5F31" w:rsidRDefault="00250C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308986" w:history="1">
            <w:r w:rsidR="00FC5F31" w:rsidRPr="00D0180D">
              <w:rPr>
                <w:rStyle w:val="Lienhypertexte"/>
                <w:noProof/>
              </w:rPr>
              <w:t>3.</w:t>
            </w:r>
            <w:r w:rsidR="00FC5F31">
              <w:rPr>
                <w:rFonts w:eastAsiaTheme="minorEastAsia"/>
                <w:noProof/>
                <w:lang w:eastAsia="fr-FR"/>
              </w:rPr>
              <w:tab/>
            </w:r>
            <w:r w:rsidR="00FC5F31" w:rsidRPr="00D0180D">
              <w:rPr>
                <w:rStyle w:val="Lienhypertexte"/>
                <w:noProof/>
              </w:rPr>
              <w:t>Connectivité dans les images binaires</w:t>
            </w:r>
            <w:r w:rsidR="00FC5F31">
              <w:rPr>
                <w:noProof/>
                <w:webHidden/>
              </w:rPr>
              <w:tab/>
            </w:r>
            <w:r w:rsidR="00FC5F31">
              <w:rPr>
                <w:noProof/>
                <w:webHidden/>
              </w:rPr>
              <w:fldChar w:fldCharType="begin"/>
            </w:r>
            <w:r w:rsidR="00FC5F31">
              <w:rPr>
                <w:noProof/>
                <w:webHidden/>
              </w:rPr>
              <w:instrText xml:space="preserve"> PAGEREF _Toc32308986 \h </w:instrText>
            </w:r>
            <w:r w:rsidR="00FC5F31">
              <w:rPr>
                <w:noProof/>
                <w:webHidden/>
              </w:rPr>
            </w:r>
            <w:r w:rsidR="00FC5F31">
              <w:rPr>
                <w:noProof/>
                <w:webHidden/>
              </w:rPr>
              <w:fldChar w:fldCharType="separate"/>
            </w:r>
            <w:r w:rsidR="00FC5F31">
              <w:rPr>
                <w:noProof/>
                <w:webHidden/>
              </w:rPr>
              <w:t>2</w:t>
            </w:r>
            <w:r w:rsidR="00FC5F31">
              <w:rPr>
                <w:noProof/>
                <w:webHidden/>
              </w:rPr>
              <w:fldChar w:fldCharType="end"/>
            </w:r>
          </w:hyperlink>
        </w:p>
        <w:p w14:paraId="11F30D18" w14:textId="0D6E7E4A" w:rsidR="00FC5F31" w:rsidRDefault="00250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308987" w:history="1">
            <w:r w:rsidR="00FC5F31" w:rsidRPr="00D0180D">
              <w:rPr>
                <w:rStyle w:val="Lienhypertexte"/>
                <w:noProof/>
              </w:rPr>
              <w:t>La 8 connectivité</w:t>
            </w:r>
            <w:r w:rsidR="00FC5F31">
              <w:rPr>
                <w:noProof/>
                <w:webHidden/>
              </w:rPr>
              <w:tab/>
            </w:r>
            <w:r w:rsidR="00FC5F31">
              <w:rPr>
                <w:noProof/>
                <w:webHidden/>
              </w:rPr>
              <w:fldChar w:fldCharType="begin"/>
            </w:r>
            <w:r w:rsidR="00FC5F31">
              <w:rPr>
                <w:noProof/>
                <w:webHidden/>
              </w:rPr>
              <w:instrText xml:space="preserve"> PAGEREF _Toc32308987 \h </w:instrText>
            </w:r>
            <w:r w:rsidR="00FC5F31">
              <w:rPr>
                <w:noProof/>
                <w:webHidden/>
              </w:rPr>
            </w:r>
            <w:r w:rsidR="00FC5F31">
              <w:rPr>
                <w:noProof/>
                <w:webHidden/>
              </w:rPr>
              <w:fldChar w:fldCharType="separate"/>
            </w:r>
            <w:r w:rsidR="00FC5F31">
              <w:rPr>
                <w:noProof/>
                <w:webHidden/>
              </w:rPr>
              <w:t>2</w:t>
            </w:r>
            <w:r w:rsidR="00FC5F31">
              <w:rPr>
                <w:noProof/>
                <w:webHidden/>
              </w:rPr>
              <w:fldChar w:fldCharType="end"/>
            </w:r>
          </w:hyperlink>
        </w:p>
        <w:p w14:paraId="344A08B8" w14:textId="187AF03F" w:rsidR="00FC5F31" w:rsidRDefault="00250C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308988" w:history="1">
            <w:r w:rsidR="00FC5F31" w:rsidRPr="00D0180D">
              <w:rPr>
                <w:rStyle w:val="Lienhypertexte"/>
                <w:noProof/>
              </w:rPr>
              <w:t>La 4 connectivité</w:t>
            </w:r>
            <w:r w:rsidR="00FC5F31">
              <w:rPr>
                <w:noProof/>
                <w:webHidden/>
              </w:rPr>
              <w:tab/>
            </w:r>
            <w:r w:rsidR="00FC5F31">
              <w:rPr>
                <w:noProof/>
                <w:webHidden/>
              </w:rPr>
              <w:fldChar w:fldCharType="begin"/>
            </w:r>
            <w:r w:rsidR="00FC5F31">
              <w:rPr>
                <w:noProof/>
                <w:webHidden/>
              </w:rPr>
              <w:instrText xml:space="preserve"> PAGEREF _Toc32308988 \h </w:instrText>
            </w:r>
            <w:r w:rsidR="00FC5F31">
              <w:rPr>
                <w:noProof/>
                <w:webHidden/>
              </w:rPr>
            </w:r>
            <w:r w:rsidR="00FC5F31">
              <w:rPr>
                <w:noProof/>
                <w:webHidden/>
              </w:rPr>
              <w:fldChar w:fldCharType="separate"/>
            </w:r>
            <w:r w:rsidR="00FC5F31">
              <w:rPr>
                <w:noProof/>
                <w:webHidden/>
              </w:rPr>
              <w:t>2</w:t>
            </w:r>
            <w:r w:rsidR="00FC5F31">
              <w:rPr>
                <w:noProof/>
                <w:webHidden/>
              </w:rPr>
              <w:fldChar w:fldCharType="end"/>
            </w:r>
          </w:hyperlink>
        </w:p>
        <w:p w14:paraId="173D3AC3" w14:textId="55D1D76F" w:rsidR="00FC5F31" w:rsidRDefault="00250C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308989" w:history="1">
            <w:r w:rsidR="00FC5F31" w:rsidRPr="00D0180D">
              <w:rPr>
                <w:rStyle w:val="Lienhypertexte"/>
                <w:noProof/>
              </w:rPr>
              <w:t>4.</w:t>
            </w:r>
            <w:r w:rsidR="00FC5F31">
              <w:rPr>
                <w:rFonts w:eastAsiaTheme="minorEastAsia"/>
                <w:noProof/>
                <w:lang w:eastAsia="fr-FR"/>
              </w:rPr>
              <w:tab/>
            </w:r>
            <w:r w:rsidR="00FC5F31" w:rsidRPr="00D0180D">
              <w:rPr>
                <w:rStyle w:val="Lienhypertexte"/>
                <w:noProof/>
              </w:rPr>
              <w:t>Configurations des points essentiels</w:t>
            </w:r>
            <w:r w:rsidR="00FC5F31">
              <w:rPr>
                <w:noProof/>
                <w:webHidden/>
              </w:rPr>
              <w:tab/>
            </w:r>
            <w:r w:rsidR="00FC5F31">
              <w:rPr>
                <w:noProof/>
                <w:webHidden/>
              </w:rPr>
              <w:fldChar w:fldCharType="begin"/>
            </w:r>
            <w:r w:rsidR="00FC5F31">
              <w:rPr>
                <w:noProof/>
                <w:webHidden/>
              </w:rPr>
              <w:instrText xml:space="preserve"> PAGEREF _Toc32308989 \h </w:instrText>
            </w:r>
            <w:r w:rsidR="00FC5F31">
              <w:rPr>
                <w:noProof/>
                <w:webHidden/>
              </w:rPr>
            </w:r>
            <w:r w:rsidR="00FC5F31">
              <w:rPr>
                <w:noProof/>
                <w:webHidden/>
              </w:rPr>
              <w:fldChar w:fldCharType="separate"/>
            </w:r>
            <w:r w:rsidR="00FC5F31">
              <w:rPr>
                <w:noProof/>
                <w:webHidden/>
              </w:rPr>
              <w:t>3</w:t>
            </w:r>
            <w:r w:rsidR="00FC5F31">
              <w:rPr>
                <w:noProof/>
                <w:webHidden/>
              </w:rPr>
              <w:fldChar w:fldCharType="end"/>
            </w:r>
          </w:hyperlink>
        </w:p>
        <w:p w14:paraId="6A0EBE26" w14:textId="2303FBFF" w:rsidR="004C14FF" w:rsidRDefault="002721A2" w:rsidP="004C14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263B1B" w14:textId="7BB225BE" w:rsidR="004C14FF" w:rsidRDefault="004C14FF" w:rsidP="004C14FF">
      <w:pPr>
        <w:pStyle w:val="Titre1"/>
        <w:numPr>
          <w:ilvl w:val="0"/>
          <w:numId w:val="7"/>
        </w:numPr>
      </w:pPr>
      <w:bookmarkStart w:id="0" w:name="_Toc32308984"/>
      <w:r>
        <w:t>Introduction</w:t>
      </w:r>
      <w:bookmarkEnd w:id="0"/>
    </w:p>
    <w:p w14:paraId="63A7EBA2" w14:textId="77777777" w:rsidR="004C14FF" w:rsidRPr="00844BED" w:rsidRDefault="004C14FF" w:rsidP="004C14FF">
      <w:pPr>
        <w:rPr>
          <w:b/>
          <w:bCs/>
        </w:rPr>
      </w:pPr>
    </w:p>
    <w:p w14:paraId="58F46A4C" w14:textId="77777777" w:rsidR="004C14FF" w:rsidRDefault="004C14FF" w:rsidP="002721A2">
      <w:pPr>
        <w:ind w:left="426"/>
        <w:jc w:val="both"/>
      </w:pPr>
      <w:r>
        <w:t>Dans certaines applications de reconnaissance des formes, notamment la reconnaissance de l’écriture manuscrite, la squelettisation des images binaires permet :</w:t>
      </w:r>
    </w:p>
    <w:p w14:paraId="339ED0E8" w14:textId="437C3983" w:rsidR="004C14FF" w:rsidRDefault="004C14FF" w:rsidP="002721A2">
      <w:pPr>
        <w:pStyle w:val="Paragraphedeliste"/>
        <w:numPr>
          <w:ilvl w:val="0"/>
          <w:numId w:val="3"/>
        </w:numPr>
        <w:spacing w:after="0"/>
        <w:jc w:val="both"/>
      </w:pPr>
      <w:r>
        <w:t>De réduire considérablement la quantité d’information à traiter</w:t>
      </w:r>
      <w:r w:rsidR="002721A2">
        <w:t>.</w:t>
      </w:r>
    </w:p>
    <w:p w14:paraId="6EC13250" w14:textId="77777777" w:rsidR="004C14FF" w:rsidRDefault="004C14FF" w:rsidP="002721A2">
      <w:pPr>
        <w:spacing w:after="0"/>
        <w:jc w:val="both"/>
      </w:pPr>
    </w:p>
    <w:p w14:paraId="04B425B2" w14:textId="0FB73BAC" w:rsidR="004C14FF" w:rsidRDefault="004C14FF" w:rsidP="002721A2">
      <w:pPr>
        <w:pStyle w:val="Paragraphedeliste"/>
        <w:numPr>
          <w:ilvl w:val="0"/>
          <w:numId w:val="3"/>
        </w:numPr>
        <w:spacing w:after="0"/>
        <w:jc w:val="both"/>
      </w:pPr>
      <w:r>
        <w:t>De faciliter l’accès aux informations par codage des segments d’image (code de Freeman)</w:t>
      </w:r>
      <w:r w:rsidR="002721A2">
        <w:t>.</w:t>
      </w:r>
    </w:p>
    <w:p w14:paraId="0E16D03E" w14:textId="77777777" w:rsidR="004C14FF" w:rsidRDefault="004C14FF" w:rsidP="002721A2">
      <w:pPr>
        <w:spacing w:after="0"/>
        <w:jc w:val="both"/>
      </w:pPr>
    </w:p>
    <w:p w14:paraId="50B55F73" w14:textId="5456C211" w:rsidR="004C14FF" w:rsidRDefault="004C14FF" w:rsidP="004C14FF">
      <w:pPr>
        <w:pStyle w:val="Paragraphedeliste"/>
        <w:numPr>
          <w:ilvl w:val="0"/>
          <w:numId w:val="3"/>
        </w:numPr>
        <w:spacing w:after="0"/>
        <w:jc w:val="both"/>
      </w:pPr>
      <w:r>
        <w:t xml:space="preserve">De détecter </w:t>
      </w:r>
      <w:r w:rsidR="002721A2">
        <w:t xml:space="preserve">facilement </w:t>
      </w:r>
      <w:r>
        <w:t>les points remarquables tels que les ‘bouts’</w:t>
      </w:r>
      <w:r w:rsidR="002721A2">
        <w:t xml:space="preserve">, les éléments de segments </w:t>
      </w:r>
      <w:r>
        <w:t>et le</w:t>
      </w:r>
      <w:r w:rsidR="005B69B3">
        <w:t>s</w:t>
      </w:r>
      <w:r>
        <w:t xml:space="preserve"> ‘nœud</w:t>
      </w:r>
      <w:r w:rsidR="005B69B3">
        <w:t>s</w:t>
      </w:r>
      <w:r>
        <w:t>’</w:t>
      </w:r>
      <w:r w:rsidR="002721A2">
        <w:t>.</w:t>
      </w:r>
    </w:p>
    <w:p w14:paraId="205D4BDB" w14:textId="77777777" w:rsidR="002721A2" w:rsidRDefault="002721A2" w:rsidP="004C14FF"/>
    <w:p w14:paraId="591BAEDE" w14:textId="52C40D6E" w:rsidR="004C14FF" w:rsidRDefault="004C14FF" w:rsidP="004C14FF">
      <w:pPr>
        <w:pStyle w:val="Titre1"/>
        <w:numPr>
          <w:ilvl w:val="0"/>
          <w:numId w:val="7"/>
        </w:numPr>
      </w:pPr>
      <w:bookmarkStart w:id="1" w:name="_Toc32308985"/>
      <w:r w:rsidRPr="00102D64">
        <w:t>Principes de l’algorithme</w:t>
      </w:r>
      <w:r w:rsidR="005B69B3">
        <w:t xml:space="preserve"> de squelettisation</w:t>
      </w:r>
      <w:bookmarkEnd w:id="1"/>
    </w:p>
    <w:p w14:paraId="7B5EBA27" w14:textId="77777777" w:rsidR="002721A2" w:rsidRPr="002721A2" w:rsidRDefault="002721A2" w:rsidP="002721A2"/>
    <w:p w14:paraId="161070AA" w14:textId="16FB7590" w:rsidR="004C14FF" w:rsidRDefault="005B69B3" w:rsidP="005B69B3">
      <w:pPr>
        <w:pStyle w:val="Paragraphedeliste"/>
        <w:numPr>
          <w:ilvl w:val="0"/>
          <w:numId w:val="4"/>
        </w:numPr>
        <w:spacing w:after="0"/>
        <w:jc w:val="both"/>
      </w:pPr>
      <w:r>
        <w:t>Balayage de l’image point par point</w:t>
      </w:r>
      <w:r w:rsidR="004C14FF">
        <w:t xml:space="preserve">. </w:t>
      </w:r>
    </w:p>
    <w:p w14:paraId="0FBEE075" w14:textId="77777777" w:rsidR="004C14FF" w:rsidRDefault="004C14FF" w:rsidP="005B69B3">
      <w:pPr>
        <w:spacing w:after="0"/>
        <w:jc w:val="both"/>
      </w:pPr>
    </w:p>
    <w:p w14:paraId="48AE3D8C" w14:textId="46441192" w:rsidR="004C14FF" w:rsidRDefault="005B69B3" w:rsidP="005B69B3">
      <w:pPr>
        <w:pStyle w:val="Paragraphedeliste"/>
        <w:numPr>
          <w:ilvl w:val="0"/>
          <w:numId w:val="4"/>
        </w:numPr>
        <w:spacing w:after="0"/>
        <w:jc w:val="both"/>
      </w:pPr>
      <w:r>
        <w:t>Pour chaque point noir une décision est prise de le garder ou de le mettre à blanc, en fonction de ses huit voisins</w:t>
      </w:r>
      <w:r w:rsidR="004C14FF">
        <w:t xml:space="preserve">.  </w:t>
      </w:r>
    </w:p>
    <w:p w14:paraId="5F7C12AD" w14:textId="77777777" w:rsidR="004C14FF" w:rsidRDefault="004C14FF" w:rsidP="005B69B3">
      <w:pPr>
        <w:pStyle w:val="Paragraphedeliste"/>
        <w:spacing w:after="0"/>
        <w:jc w:val="both"/>
      </w:pPr>
    </w:p>
    <w:p w14:paraId="35E5697D" w14:textId="5E606D48" w:rsidR="004C14FF" w:rsidRDefault="004C14FF" w:rsidP="005B69B3">
      <w:pPr>
        <w:pStyle w:val="Paragraphedeliste"/>
        <w:numPr>
          <w:ilvl w:val="0"/>
          <w:numId w:val="4"/>
        </w:numPr>
        <w:spacing w:after="0"/>
        <w:ind w:left="709" w:hanging="283"/>
        <w:jc w:val="both"/>
      </w:pPr>
      <w:r>
        <w:t>L’algorithme s’arrête lorsqu’</w:t>
      </w:r>
      <w:r w:rsidR="005B69B3">
        <w:t xml:space="preserve">un balayage complet de l’image n’a détecté aucun point noir à </w:t>
      </w:r>
      <w:r w:rsidR="00B428FF">
        <w:t>mettre à blanc</w:t>
      </w:r>
      <w:r w:rsidR="005B69B3">
        <w:t>.</w:t>
      </w:r>
    </w:p>
    <w:p w14:paraId="3D0CB6CE" w14:textId="77777777" w:rsidR="004C14FF" w:rsidRDefault="004C14FF" w:rsidP="004C14FF">
      <w:pPr>
        <w:pStyle w:val="Paragraphedeliste"/>
      </w:pPr>
    </w:p>
    <w:p w14:paraId="2BCDC0DF" w14:textId="77777777" w:rsidR="004C14FF" w:rsidRDefault="004C14FF" w:rsidP="004C14FF">
      <w:pPr>
        <w:pStyle w:val="Paragraphedeliste"/>
      </w:pPr>
    </w:p>
    <w:p w14:paraId="0F6D0228" w14:textId="77777777" w:rsidR="004C14FF" w:rsidRDefault="004C14FF" w:rsidP="004C14FF">
      <w:pPr>
        <w:spacing w:after="0"/>
        <w:ind w:left="360"/>
      </w:pPr>
      <w:r>
        <w:t>Les squelettes ainsi obtenus sont composés uniquement de trois types de points :</w:t>
      </w:r>
    </w:p>
    <w:p w14:paraId="63F87585" w14:textId="77777777" w:rsidR="004C14FF" w:rsidRDefault="004C14FF" w:rsidP="004C14FF">
      <w:pPr>
        <w:spacing w:after="0"/>
        <w:ind w:left="360"/>
      </w:pPr>
    </w:p>
    <w:p w14:paraId="4DC169F9" w14:textId="77777777" w:rsidR="004C14FF" w:rsidRDefault="004C14FF" w:rsidP="004C14FF">
      <w:pPr>
        <w:pStyle w:val="Paragraphedeliste"/>
        <w:numPr>
          <w:ilvl w:val="0"/>
          <w:numId w:val="5"/>
        </w:numPr>
        <w:spacing w:after="0"/>
      </w:pPr>
      <w:r>
        <w:t>Les bouts, ils ont un seul voisin noir</w:t>
      </w:r>
    </w:p>
    <w:p w14:paraId="100B5C90" w14:textId="77777777" w:rsidR="004C14FF" w:rsidRDefault="004C14FF" w:rsidP="004C14FF">
      <w:pPr>
        <w:pStyle w:val="Paragraphedeliste"/>
        <w:numPr>
          <w:ilvl w:val="0"/>
          <w:numId w:val="5"/>
        </w:numPr>
        <w:spacing w:after="0"/>
      </w:pPr>
      <w:r>
        <w:t>Les points appartenant à un segment, ils ont deux voisins noirs</w:t>
      </w:r>
    </w:p>
    <w:p w14:paraId="1EEAB165" w14:textId="166082A6" w:rsidR="004C14FF" w:rsidRDefault="004C14FF" w:rsidP="004C14FF">
      <w:pPr>
        <w:pStyle w:val="Paragraphedeliste"/>
        <w:numPr>
          <w:ilvl w:val="0"/>
          <w:numId w:val="5"/>
        </w:numPr>
        <w:spacing w:after="0"/>
      </w:pPr>
      <w:r>
        <w:t>Le</w:t>
      </w:r>
      <w:r w:rsidR="00200FB8">
        <w:t>s</w:t>
      </w:r>
      <w:r>
        <w:t xml:space="preserve"> nœuds, ont plus de deux voisins</w:t>
      </w:r>
    </w:p>
    <w:p w14:paraId="2CA42232" w14:textId="77777777" w:rsidR="004C14FF" w:rsidRDefault="004C14FF" w:rsidP="004C14FF">
      <w:pPr>
        <w:spacing w:after="0"/>
      </w:pPr>
    </w:p>
    <w:p w14:paraId="466C70CE" w14:textId="77777777" w:rsidR="004C14FF" w:rsidRDefault="004C14FF" w:rsidP="004C14FF">
      <w:pPr>
        <w:rPr>
          <w:b/>
          <w:bCs/>
        </w:rPr>
      </w:pPr>
    </w:p>
    <w:p w14:paraId="49306202" w14:textId="77777777" w:rsidR="004C14FF" w:rsidRPr="004C14FF" w:rsidRDefault="004C14FF" w:rsidP="004C14FF">
      <w:pPr>
        <w:pStyle w:val="Titre1"/>
        <w:numPr>
          <w:ilvl w:val="0"/>
          <w:numId w:val="7"/>
        </w:numPr>
      </w:pPr>
      <w:bookmarkStart w:id="2" w:name="_Toc32308986"/>
      <w:r w:rsidRPr="004C14FF">
        <w:t>Connectivité dans les images binaires</w:t>
      </w:r>
      <w:bookmarkEnd w:id="2"/>
    </w:p>
    <w:p w14:paraId="602CB207" w14:textId="77777777" w:rsidR="004C14FF" w:rsidRPr="00B85571" w:rsidRDefault="004C14FF" w:rsidP="004C14FF">
      <w:pPr>
        <w:rPr>
          <w:b/>
          <w:bCs/>
        </w:rPr>
      </w:pPr>
    </w:p>
    <w:p w14:paraId="52F58CEF" w14:textId="54FFD9CC" w:rsidR="004C14FF" w:rsidRDefault="004C14FF" w:rsidP="00200FB8">
      <w:pPr>
        <w:ind w:left="284"/>
        <w:jc w:val="both"/>
      </w:pPr>
      <w:r>
        <w:t>Dans les images binaires définies sur un maillage carré, la notion de voisinage d’un point (connectivité) peut être définie de deux façons :</w:t>
      </w:r>
    </w:p>
    <w:p w14:paraId="6EFB9ABC" w14:textId="749EA88C" w:rsidR="004430FB" w:rsidRDefault="004C14FF" w:rsidP="00200FB8">
      <w:pPr>
        <w:pStyle w:val="Titre2"/>
        <w:ind w:left="284"/>
      </w:pPr>
      <w:bookmarkStart w:id="3" w:name="_Toc32308987"/>
      <w:r>
        <w:t>La 8 connectivité</w:t>
      </w:r>
      <w:bookmarkEnd w:id="3"/>
    </w:p>
    <w:p w14:paraId="05B4FE45" w14:textId="77777777" w:rsidR="00200FB8" w:rsidRPr="00200FB8" w:rsidRDefault="00200FB8" w:rsidP="00200FB8"/>
    <w:p w14:paraId="1314A67F" w14:textId="36E060F5" w:rsidR="004C14FF" w:rsidRDefault="004C14FF" w:rsidP="004C14FF">
      <w:pPr>
        <w:ind w:left="644"/>
      </w:pPr>
      <w:r>
        <w:t>Pour la 8 connectivité, les 8 points marqués V</w:t>
      </w:r>
      <w:r w:rsidR="00200FB8" w:rsidRPr="00200FB8">
        <w:rPr>
          <w:sz w:val="16"/>
          <w:szCs w:val="16"/>
        </w:rPr>
        <w:t>x</w:t>
      </w:r>
      <w:r>
        <w:t xml:space="preserve"> sont voisins du point P.</w:t>
      </w:r>
    </w:p>
    <w:p w14:paraId="75787B2A" w14:textId="640BC1F7" w:rsidR="00200FB8" w:rsidRDefault="00200FB8" w:rsidP="00200FB8"/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200FB8" w:rsidRPr="00200FB8" w14:paraId="7B0388A8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0195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7192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A99B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200FB8" w:rsidRPr="00200FB8" w14:paraId="05FD0FFF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7DB5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5927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0330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200FB8" w:rsidRPr="00200FB8" w14:paraId="1FDA95A1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6F05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F44C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ED84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</w:t>
            </w:r>
          </w:p>
        </w:tc>
      </w:tr>
    </w:tbl>
    <w:p w14:paraId="416555B8" w14:textId="67964404" w:rsidR="00200FB8" w:rsidRDefault="00200FB8" w:rsidP="00200FB8"/>
    <w:p w14:paraId="4F67C6F1" w14:textId="58DCF395" w:rsidR="004C14FF" w:rsidRDefault="004C14FF" w:rsidP="004430FB">
      <w:pPr>
        <w:pStyle w:val="Titre2"/>
        <w:ind w:left="284"/>
      </w:pPr>
      <w:bookmarkStart w:id="4" w:name="_Toc32308988"/>
      <w:r>
        <w:t>La 4 connectivité</w:t>
      </w:r>
      <w:bookmarkEnd w:id="4"/>
    </w:p>
    <w:p w14:paraId="2F7981B5" w14:textId="77777777" w:rsidR="004430FB" w:rsidRPr="004430FB" w:rsidRDefault="004430FB" w:rsidP="004430FB"/>
    <w:p w14:paraId="5B47F2E0" w14:textId="0A3EC4DD" w:rsidR="004C14FF" w:rsidRDefault="004C14FF" w:rsidP="004C14FF">
      <w:pPr>
        <w:ind w:left="644"/>
      </w:pPr>
      <w:r>
        <w:t xml:space="preserve">Pour la 4 connectivité, les 4 points marqués </w:t>
      </w:r>
      <w:r w:rsidR="00200FB8">
        <w:t>V</w:t>
      </w:r>
      <w:r w:rsidR="00200FB8" w:rsidRPr="00200FB8">
        <w:rPr>
          <w:sz w:val="16"/>
          <w:szCs w:val="16"/>
        </w:rPr>
        <w:t>x</w:t>
      </w:r>
      <w:r>
        <w:t xml:space="preserve"> sont voisins du point P.</w:t>
      </w:r>
    </w:p>
    <w:p w14:paraId="79963A07" w14:textId="0B8B56D7" w:rsidR="004C14FF" w:rsidRDefault="004C14FF" w:rsidP="004C14FF">
      <w:pPr>
        <w:ind w:left="708"/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200FB8" w:rsidRPr="00200FB8" w14:paraId="1D221537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112F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F824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3C2C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</w:tr>
      <w:tr w:rsidR="00200FB8" w:rsidRPr="00200FB8" w14:paraId="1380B2F8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F6B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ADCD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7AD3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200FB8" w:rsidRPr="00200FB8" w14:paraId="1B6A27B5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7E0E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AE24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4065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</w:tr>
    </w:tbl>
    <w:p w14:paraId="7B8F2B4D" w14:textId="3E7D27D4" w:rsidR="00200FB8" w:rsidRDefault="00200FB8" w:rsidP="004C14FF">
      <w:pPr>
        <w:ind w:left="708"/>
      </w:pPr>
    </w:p>
    <w:p w14:paraId="7385E824" w14:textId="77777777" w:rsidR="004C14FF" w:rsidRDefault="004C14FF" w:rsidP="004C14FF">
      <w:pPr>
        <w:ind w:left="708"/>
      </w:pPr>
      <w:r>
        <w:t>L’utilisation seule de la 8 connectivité conduit à un paradoxe.</w:t>
      </w:r>
    </w:p>
    <w:p w14:paraId="7327ACFA" w14:textId="4B804637" w:rsidR="004C14FF" w:rsidRDefault="004C14FF" w:rsidP="0017548F">
      <w:pPr>
        <w:ind w:left="708"/>
        <w:jc w:val="both"/>
      </w:pPr>
      <w:r>
        <w:t xml:space="preserve">Pour la 8 connectivité, les 4 points </w:t>
      </w:r>
      <w:r w:rsidR="00B428FF">
        <w:t>noirs</w:t>
      </w:r>
      <w:r>
        <w:t xml:space="preserve"> sont voisins (connectés) ce qui conduit à dire que cette figure possède un seul ilot de noirs et 5 ilots de blancs. Cela est contradictoire</w:t>
      </w:r>
      <w:r w:rsidR="001413AB">
        <w:t>,</w:t>
      </w:r>
      <w:r>
        <w:t xml:space="preserve"> car selon la 8 connectivité les 5 points blancs sont connectés entrer eux (il existe un chemin les reliant).</w:t>
      </w:r>
    </w:p>
    <w:p w14:paraId="11B6ECE2" w14:textId="44F7383E" w:rsidR="004C14FF" w:rsidRDefault="004C14FF" w:rsidP="00200FB8"/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200FB8" w:rsidRPr="00200FB8" w14:paraId="5902F187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9E59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AC7535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208F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</w:tr>
      <w:tr w:rsidR="00200FB8" w:rsidRPr="00200FB8" w14:paraId="22E32E95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F8B13E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7243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904CE9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</w:tr>
      <w:tr w:rsidR="00200FB8" w:rsidRPr="00200FB8" w14:paraId="46D7B7AF" w14:textId="77777777" w:rsidTr="00200FB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DCDB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EB5F0E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56FB" w14:textId="77777777" w:rsidR="00200FB8" w:rsidRPr="00200FB8" w:rsidRDefault="00200FB8" w:rsidP="0020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 </w:t>
            </w:r>
          </w:p>
        </w:tc>
      </w:tr>
    </w:tbl>
    <w:p w14:paraId="73C12AD4" w14:textId="77777777" w:rsidR="00200FB8" w:rsidRDefault="00200FB8" w:rsidP="00200FB8"/>
    <w:p w14:paraId="31AA67E1" w14:textId="365A4A88" w:rsidR="004C14FF" w:rsidRDefault="004C14FF" w:rsidP="0017548F">
      <w:pPr>
        <w:ind w:left="708"/>
        <w:jc w:val="both"/>
      </w:pPr>
      <w:r>
        <w:t>Pour résoudre ce paradoxe nous utilis</w:t>
      </w:r>
      <w:r w:rsidR="00200FB8">
        <w:t>er</w:t>
      </w:r>
      <w:r>
        <w:t>ons la 4 connectivité pour les blancs et la 8 connectivité pour les noirs.</w:t>
      </w:r>
    </w:p>
    <w:p w14:paraId="715FEB0B" w14:textId="77777777" w:rsidR="004C14FF" w:rsidRDefault="004C14FF" w:rsidP="004C14FF">
      <w:pPr>
        <w:ind w:left="708"/>
      </w:pPr>
    </w:p>
    <w:p w14:paraId="07C8E9B4" w14:textId="6A59FFFE" w:rsidR="004C14FF" w:rsidRDefault="004C14FF" w:rsidP="004C14FF">
      <w:pPr>
        <w:pStyle w:val="Titre1"/>
        <w:numPr>
          <w:ilvl w:val="0"/>
          <w:numId w:val="7"/>
        </w:numPr>
      </w:pPr>
      <w:bookmarkStart w:id="5" w:name="_Toc32308989"/>
      <w:r>
        <w:t>Configurations des points essentiels</w:t>
      </w:r>
      <w:bookmarkEnd w:id="5"/>
    </w:p>
    <w:p w14:paraId="19BEA53E" w14:textId="41D5F990" w:rsidR="004C14FF" w:rsidRDefault="004C14FF" w:rsidP="004C14FF">
      <w:pPr>
        <w:ind w:left="708"/>
      </w:pPr>
    </w:p>
    <w:p w14:paraId="094601DF" w14:textId="3E09A55B" w:rsidR="001413AB" w:rsidRDefault="001413AB" w:rsidP="0017548F">
      <w:pPr>
        <w:ind w:left="708"/>
        <w:jc w:val="both"/>
      </w:pPr>
      <w:r>
        <w:t>Pour la 8  connectivité chaque point noir possède 8 voisins</w:t>
      </w:r>
      <w:r w:rsidR="00EF6949">
        <w:t xml:space="preserve"> soit 256 configurations possibles</w:t>
      </w:r>
      <w:r>
        <w:t>.</w:t>
      </w:r>
    </w:p>
    <w:p w14:paraId="2FA2BC00" w14:textId="77777777" w:rsidR="0017548F" w:rsidRDefault="0017548F" w:rsidP="0017548F"/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17548F" w:rsidRPr="00200FB8" w14:paraId="6994EA3C" w14:textId="77777777" w:rsidTr="00703C28">
        <w:trPr>
          <w:trHeight w:val="12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0BC4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27C9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0BBB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17548F" w:rsidRPr="00200FB8" w14:paraId="7A608FCD" w14:textId="77777777" w:rsidTr="00703C2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EFD1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ED9C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347E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17548F" w:rsidRPr="00200FB8" w14:paraId="5B43AFE8" w14:textId="77777777" w:rsidTr="00703C28">
        <w:trPr>
          <w:trHeight w:val="12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96FE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14B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C6C0" w14:textId="77777777" w:rsidR="0017548F" w:rsidRPr="00200FB8" w:rsidRDefault="0017548F" w:rsidP="0070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</w:pPr>
            <w:r w:rsidRPr="00200FB8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fr-FR"/>
              </w:rPr>
              <w:t>V</w:t>
            </w:r>
            <w:r w:rsidRPr="00200F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</w:t>
            </w:r>
          </w:p>
        </w:tc>
      </w:tr>
    </w:tbl>
    <w:p w14:paraId="4EC0304C" w14:textId="77777777" w:rsidR="0017548F" w:rsidRDefault="0017548F" w:rsidP="0017548F"/>
    <w:p w14:paraId="568BBF5F" w14:textId="77777777" w:rsidR="00200FB8" w:rsidRDefault="00200FB8" w:rsidP="001413AB"/>
    <w:p w14:paraId="5DC2714C" w14:textId="2F4BB0AD" w:rsidR="001413AB" w:rsidRDefault="001413AB" w:rsidP="001413AB"/>
    <w:p w14:paraId="0D6CB6F5" w14:textId="2FFBE7EB" w:rsidR="00EF6949" w:rsidRDefault="007A520D" w:rsidP="0017548F">
      <w:pPr>
        <w:ind w:left="708"/>
        <w:jc w:val="both"/>
      </w:pPr>
      <w:r>
        <w:t>Pour chacune des 256 configurations nous devons décider si le point noir central est essentiel ou inessentiel.</w:t>
      </w:r>
    </w:p>
    <w:p w14:paraId="128F328B" w14:textId="5D1B547B" w:rsidR="001413AB" w:rsidRDefault="007A520D" w:rsidP="0017548F">
      <w:pPr>
        <w:ind w:left="708"/>
        <w:jc w:val="both"/>
      </w:pPr>
      <w:r>
        <w:t xml:space="preserve">Nous chercherons les configurations de 8 voisins </w:t>
      </w:r>
      <w:r w:rsidR="00C542D1">
        <w:t>pour lesquels la suppression du point noir central ne modifie pas la topologie. Autrement dit ne modifie ni le nombre d’ilots de noirs ni le nombre d’ilots de blancs.</w:t>
      </w:r>
      <w:r w:rsidR="005811AB">
        <w:t xml:space="preserve"> La connectivité des blancs </w:t>
      </w:r>
      <w:r w:rsidR="00B428FF">
        <w:t xml:space="preserve">est évaluée </w:t>
      </w:r>
      <w:r w:rsidR="005811AB">
        <w:t>selon la 4 connectivité et la connectivité des noirs selon la 8 connectivité.</w:t>
      </w:r>
    </w:p>
    <w:p w14:paraId="6618E83F" w14:textId="6EF5C57E" w:rsidR="00C542D1" w:rsidRDefault="00C542D1" w:rsidP="0017548F">
      <w:pPr>
        <w:ind w:left="708"/>
        <w:jc w:val="both"/>
      </w:pPr>
      <w:r>
        <w:t>Afin de ne pas perdre les « bouts » nous définirons les points noirs ayant les configurations de voisinage suivantes comme des points essentiels :</w:t>
      </w:r>
    </w:p>
    <w:p w14:paraId="68893EEB" w14:textId="5C8FFEA6" w:rsidR="00C542D1" w:rsidRDefault="00C542D1" w:rsidP="004C14FF">
      <w:pPr>
        <w:ind w:left="708"/>
      </w:pPr>
    </w:p>
    <w:tbl>
      <w:tblPr>
        <w:tblW w:w="10640" w:type="dxa"/>
        <w:tblInd w:w="-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E47B0E" w:rsidRPr="00E47B0E" w14:paraId="1A222EC7" w14:textId="77777777" w:rsidTr="00893ED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222F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6CC5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999B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B98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6C28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8FFFD7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B59F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586C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01E5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628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F8A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9A6B13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7F2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7C6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AC51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91C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ED3D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DDF941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000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6547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4E1A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184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5E0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B3D2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3624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B50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B9D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728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7851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740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046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18E5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E07B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BFF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A5DF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43D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45B0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2097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E47B0E" w14:paraId="6F16D360" w14:textId="77777777" w:rsidTr="00893ED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694DC1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D8A733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314F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7F1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4617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AFE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772A8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756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FF4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3C16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EF4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048E73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9DD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B5DD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D60B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6061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3B30CB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C77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0E67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7941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ABC5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3499D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FE3E1F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F883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9DD8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42A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AD030C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98EF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DDCC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8DD7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2375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511BBD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1281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A77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80D0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535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5A5687B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123F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47B0E" w:rsidRPr="00E47B0E" w14:paraId="3B58E027" w14:textId="77777777" w:rsidTr="00893ED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F792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72E3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0F96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ABE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D463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A7D1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CC3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A11C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8E2F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6C4E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ADE6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27EB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5AA2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C0C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A0E2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CAFB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C09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7703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883C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069E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A44E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2273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4EA6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0AF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46C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E7B6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2137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61E44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E1C4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E69B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B050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E6A509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180C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4CAB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FA75" w14:textId="77777777" w:rsidR="00E47B0E" w:rsidRPr="00E47B0E" w:rsidRDefault="00E47B0E" w:rsidP="00E47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1275F81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9B38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BEDD" w14:textId="77777777" w:rsidR="00E47B0E" w:rsidRPr="00E47B0E" w:rsidRDefault="00E47B0E" w:rsidP="00E47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47B0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1B29004C" w14:textId="77777777" w:rsidR="00E47B0E" w:rsidRDefault="00E47B0E" w:rsidP="00E47B0E">
      <w:pPr>
        <w:jc w:val="center"/>
      </w:pPr>
    </w:p>
    <w:p w14:paraId="3261187B" w14:textId="77777777" w:rsidR="0017548F" w:rsidRDefault="0017548F" w:rsidP="004C14FF">
      <w:pPr>
        <w:ind w:left="708"/>
      </w:pPr>
    </w:p>
    <w:p w14:paraId="0777DE01" w14:textId="4A190095" w:rsidR="001413AB" w:rsidRDefault="00893ED4" w:rsidP="004C14FF">
      <w:pPr>
        <w:ind w:left="708"/>
      </w:pPr>
      <w:r>
        <w:t>Ces définitions conduisent à identifier 16 configurations pour lesquelles le point central est inessentiel</w:t>
      </w:r>
      <w:r w:rsidR="0017548F">
        <w:t> :</w:t>
      </w:r>
    </w:p>
    <w:p w14:paraId="3DFF936A" w14:textId="5DE1C172" w:rsidR="0017548F" w:rsidRDefault="0017548F" w:rsidP="004C14FF">
      <w:pPr>
        <w:ind w:left="708"/>
      </w:pP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893ED4" w:rsidRPr="00893ED4" w14:paraId="20A1EF8A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E3B8CD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96B8F9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42EA0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992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71F9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256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2F30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37A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CFA0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F68F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6F87FB9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C9C1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BA0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218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8F2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048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0A8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0F0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3BECC02D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6F531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D401B5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60E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851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B6FF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5270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6491EA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A85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950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FB34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77A773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5FAB09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645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4E6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344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D76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7CE15B8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195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0077D42D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495403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CD247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4FDDD8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3B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47AD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774A14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05BC3B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6FE95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BE3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0C23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7FA717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E0628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431F0E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79E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8463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41BD8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0FDB2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357201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34942ADE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7B7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87A0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E7D8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1C0A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8BE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7981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407A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507A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2F16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45DE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3E8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6616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431E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A9BD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C1AE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FA2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01D0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5943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93ED4" w:rsidRPr="00893ED4" w14:paraId="27F0DF40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33D641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3566E0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CB872C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CFC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C175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52CA03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0C0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6B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D51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A0F0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F80E42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BD017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3EDD12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85F0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12D1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0FB27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7791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C4B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407372B2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B15F4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A04BFB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8FB05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5FA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5E5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7AB5C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69D88BD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798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F2B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BCB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42591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612E5B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594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311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F959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96BBC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8AF7399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36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72595E08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803ED0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1C7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E139830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4CC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DC0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EE52B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CDB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A48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92D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9DC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BE9647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FC6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6D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2F7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CB0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540CEF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0B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D13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22614D7B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589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50D3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A2C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0E35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AD2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2104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5A7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448E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B8A7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B9EE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C271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0F2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39D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A4B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84D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A71E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F068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9CB2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93ED4" w:rsidRPr="00893ED4" w14:paraId="497FA108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9E621F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B259C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12BC91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4DD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88BF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8CFE73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0A4D6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4766A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8AB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F2A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D05E2F8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5E10D3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5C5285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42E9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AC0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76D4C88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71DE72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38C238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33D960A0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7CB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2A0C90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530BDD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A10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3A6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451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FD51106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E27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5CB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0437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981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1633C1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8CC34D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67F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02AA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F35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B76586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694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2D9C636F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5C9B7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C4E6B1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8D2F28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451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82B1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7E4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D8D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47C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D2E1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ACD3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DF2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1C4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D68A6F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284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D767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597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1C4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6E9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017D6E0B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653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3BFB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0B2F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05C8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9F3A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82D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1AD2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C987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EE59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AFEA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66D8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4735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94D1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0A97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1594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96A0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3304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17D1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93ED4" w:rsidRPr="00893ED4" w14:paraId="5FD0CF81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3F3498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90D8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216A5F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5D28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B2C1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6D2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5A1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CC497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73D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C040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E5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715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753AA4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D66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3118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5EB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ECE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F0CF99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73451978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B56F30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7770C9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2E9B85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289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D12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A3CF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06EEA1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FD5354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A3D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C625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4711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3A37E8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7FAC3B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0B1C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E313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28B1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64AF182" w14:textId="77777777" w:rsidR="00893ED4" w:rsidRPr="00893ED4" w:rsidRDefault="00893ED4" w:rsidP="00893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1FCE9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3ED4" w:rsidRPr="00893ED4" w14:paraId="714418CB" w14:textId="77777777" w:rsidTr="00893ED4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CEF0DA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EB794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98D983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30F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13F4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2F2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289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C3DE38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6E23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021D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A3204BA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EC2683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D8E72B7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AB8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13BC" w14:textId="77777777" w:rsidR="00893ED4" w:rsidRPr="00893ED4" w:rsidRDefault="00893ED4" w:rsidP="0089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0E42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B04E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2547E6" w14:textId="77777777" w:rsidR="00893ED4" w:rsidRPr="00893ED4" w:rsidRDefault="00893ED4" w:rsidP="0089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ED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38C7098E" w14:textId="6CBC3B6B" w:rsidR="00893ED4" w:rsidRDefault="00893ED4" w:rsidP="004C14FF">
      <w:pPr>
        <w:ind w:left="708"/>
      </w:pPr>
    </w:p>
    <w:p w14:paraId="0C40747B" w14:textId="77777777" w:rsidR="00450869" w:rsidRDefault="00450869" w:rsidP="004C14FF">
      <w:pPr>
        <w:ind w:left="708"/>
      </w:pPr>
    </w:p>
    <w:p w14:paraId="250EFF80" w14:textId="45F750F5" w:rsidR="00844BED" w:rsidRDefault="00450869" w:rsidP="00FC5F31">
      <w:pPr>
        <w:ind w:left="708"/>
      </w:pPr>
      <w:r>
        <w:t xml:space="preserve">Ces configurations permettent de construire </w:t>
      </w:r>
      <w:r w:rsidR="00FC5F31">
        <w:t>une table</w:t>
      </w:r>
      <w:r>
        <w:t xml:space="preserve"> (vecteur) de 256 entrée</w:t>
      </w:r>
      <w:r w:rsidR="00FC5F31">
        <w:t>s</w:t>
      </w:r>
      <w:r>
        <w:t xml:space="preserve"> à valeur ‘1’ pour les points essentiels et à valeur ‘0’ pour les points </w:t>
      </w:r>
      <w:r w:rsidR="00FC5F31">
        <w:t>inessentiels</w:t>
      </w:r>
      <w:r>
        <w:t>.</w:t>
      </w:r>
    </w:p>
    <w:p w14:paraId="3BE9AC3C" w14:textId="0E813C7D" w:rsidR="00B64059" w:rsidRDefault="00B64059">
      <w:r>
        <w:br w:type="page"/>
      </w:r>
    </w:p>
    <w:p w14:paraId="0EFA2DDA" w14:textId="68897404" w:rsidR="00B64059" w:rsidRDefault="00B64059" w:rsidP="00FC5F31">
      <w:pPr>
        <w:ind w:left="708"/>
      </w:pPr>
      <w:r>
        <w:t xml:space="preserve">Squelette du </w:t>
      </w:r>
      <w:r w:rsidR="00B831ED">
        <w:t>TRISKEL</w:t>
      </w:r>
    </w:p>
    <w:p w14:paraId="5D264CAF" w14:textId="40717050" w:rsidR="00B64059" w:rsidRDefault="00B64059" w:rsidP="00B64059">
      <w:pPr>
        <w:ind w:left="708"/>
        <w:jc w:val="center"/>
      </w:pPr>
      <w:r>
        <w:rPr>
          <w:noProof/>
        </w:rPr>
        <w:drawing>
          <wp:inline distT="0" distB="0" distL="0" distR="0" wp14:anchorId="7FB26AEF" wp14:editId="333F269D">
            <wp:extent cx="3777268" cy="3533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24" cy="355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7D4F" w14:textId="7D4BB30E" w:rsidR="00B64059" w:rsidRDefault="00B64059" w:rsidP="00B64059">
      <w:pPr>
        <w:ind w:left="708"/>
        <w:jc w:val="center"/>
      </w:pPr>
    </w:p>
    <w:p w14:paraId="5C2108D6" w14:textId="7C349B69" w:rsidR="00B64059" w:rsidRDefault="00B64059" w:rsidP="00B64059">
      <w:pPr>
        <w:ind w:left="708"/>
        <w:jc w:val="center"/>
      </w:pPr>
      <w:r>
        <w:rPr>
          <w:noProof/>
        </w:rPr>
        <w:drawing>
          <wp:inline distT="0" distB="0" distL="0" distR="0" wp14:anchorId="35947EC4" wp14:editId="2EFEBBB3">
            <wp:extent cx="3914775" cy="36624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74" cy="36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02CF" w14:textId="37E775D3" w:rsidR="00B831ED" w:rsidRDefault="00B831ED">
      <w:r>
        <w:br w:type="page"/>
      </w:r>
    </w:p>
    <w:p w14:paraId="459FE316" w14:textId="4DAD49D2" w:rsidR="00B831ED" w:rsidRDefault="00B831ED" w:rsidP="00B831ED">
      <w:pPr>
        <w:pStyle w:val="Titre1"/>
        <w:numPr>
          <w:ilvl w:val="0"/>
          <w:numId w:val="7"/>
        </w:numPr>
      </w:pPr>
      <w:r>
        <w:t>Programme Qt C++</w:t>
      </w:r>
    </w:p>
    <w:p w14:paraId="0BF5DA6E" w14:textId="71C958F8" w:rsidR="00B831ED" w:rsidRDefault="00B831ED" w:rsidP="00B831ED"/>
    <w:p w14:paraId="30DC5A0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QImage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Squelette(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QImage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image)</w:t>
      </w:r>
    </w:p>
    <w:p w14:paraId="107697F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0AF7A0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bool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false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6EA1079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r,g,b,v,vb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//v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contiendra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l'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indexe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dans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la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table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configuration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voisins</w:t>
      </w:r>
    </w:p>
    <w:p w14:paraId="6C86E44C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DF1187F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char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v0,v1,v2,v3,v4,v5,v6,v7;</w:t>
      </w:r>
    </w:p>
    <w:p w14:paraId="75456E5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char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vb0,vb1,vb2,vb3,vb4,vb5,vb6,vb7;</w:t>
      </w:r>
    </w:p>
    <w:p w14:paraId="03A7E8C4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nb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B9947CC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264377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table[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256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79B0F90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154EFDE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126F57C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5486D3AB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53731C5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0212171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0B0B66C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F73A3D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"H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image.height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image.width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22611FA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while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false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){</w:t>
      </w:r>
    </w:p>
    <w:p w14:paraId="030808D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647B1F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true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78226D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nb++;</w:t>
      </w:r>
    </w:p>
    <w:p w14:paraId="071A0BF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D4992C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image.height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++y){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//On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décalle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pour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permettre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l'analyse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voisins</w:t>
      </w:r>
    </w:p>
    <w:p w14:paraId="5A903E1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image.width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++x)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6AAB173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y;</w:t>
      </w:r>
    </w:p>
    <w:p w14:paraId="40A602B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//Mise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à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l'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indexe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dans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la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table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configuration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voisins</w:t>
      </w:r>
    </w:p>
    <w:p w14:paraId="3BC3756F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47CF15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x,y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5842DA5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pxl.red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17BFFA2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g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pxl.green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3AEB7D6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b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pxl.blue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7735F7AF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C6BE1AB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){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//Si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point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est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noir</w:t>
      </w:r>
    </w:p>
    <w:p w14:paraId="01BD48F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14:paraId="55A42E1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68877A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image.setPixel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y,qRgb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//alors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r=v=b=noir</w:t>
      </w:r>
    </w:p>
    <w:p w14:paraId="0C632FF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pxl1(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(x,y-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5433D89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(pxl1.red()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64090C1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(pxl1.blue()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4A21DC7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pxl2(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1014BD9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(pxl2.red()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06B93DD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(pxl2.blue()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0B85421C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pxl3(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,y));</w:t>
      </w:r>
    </w:p>
    <w:p w14:paraId="1245F51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(pxl3.red()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20D7CFF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(pxl3.blue()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125300F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pxl4(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1557E3D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(pxl4.red()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67CC4AC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(pxl4.blue()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235CA8E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pxl5(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(x,y+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34C96BA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(pxl5.red()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16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2E32F00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(pxl5.blue()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16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732F360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pxl6(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753788B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(pxl6.red()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32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6E8407A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(pxl6.blue()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32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A27712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pxl7(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,y));</w:t>
      </w:r>
    </w:p>
    <w:p w14:paraId="362CE85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(pxl7.red()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64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73DB3A0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(pxl7.blue()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64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3C4D531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pxl8(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7D7976A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(pxl8.red()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128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37C950E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(pxl8.blue()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128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4130F01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D77F4E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(table[v]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and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Detecton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bouts</w:t>
      </w:r>
    </w:p>
    <w:p w14:paraId="4DFB2B7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32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128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64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</w:t>
      </w:r>
    </w:p>
    <w:p w14:paraId="37C057F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image.setPixel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y,qRgb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(r,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255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50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false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</w:p>
    <w:p w14:paraId="68FC6F3B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74420F9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(table[v]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and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table[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//Le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point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est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inessentiel</w:t>
      </w:r>
    </w:p>
    <w:p w14:paraId="4BB1B19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image.setPixel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y,qRgb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(r,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255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50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7AF601F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false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4AB5FEA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2F62C3F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14:paraId="790C4AD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14:paraId="67A0382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14:paraId="089626F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362084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2E391BC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ligne</w:t>
      </w:r>
    </w:p>
    <w:p w14:paraId="4F5AB74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la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passe</w:t>
      </w:r>
    </w:p>
    <w:p w14:paraId="6635304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//Copie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du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resultat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la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passe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dans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l'image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originale</w:t>
      </w:r>
    </w:p>
    <w:p w14:paraId="2189CA5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la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passe: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nb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"\n"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flush;</w:t>
      </w:r>
    </w:p>
    <w:p w14:paraId="3E244E7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(nb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500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true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11E1E89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image.height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++y){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//On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décalle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pour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permettre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l'analyse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voisins</w:t>
      </w:r>
    </w:p>
    <w:p w14:paraId="22A3E04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image.width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++x){</w:t>
      </w:r>
    </w:p>
    <w:p w14:paraId="03DF3F2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x,y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2686D30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pxl.red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1D5B545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g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pxl.green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53BE82E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b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pxl.blue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4EB11C8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(g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255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image.setPixel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y,qRgb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255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255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,b));</w:t>
      </w:r>
    </w:p>
    <w:p w14:paraId="7BA058DB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17DC66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130B57B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4AF10A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QString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fichier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"C:/Users/patri/Documents/PATRICK/ETUDES/Squelettisation/TRISKEL_SQUELETTE"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QString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::number(nb)+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".jpg"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B1E3F1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image.save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(fichier);</w:t>
      </w:r>
    </w:p>
    <w:p w14:paraId="026640B4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"Enregistrement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nb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14:paraId="27CCDE7B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97FEB2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B6D192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//Balayage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du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squelette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pour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repérer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bouts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noeuds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enregistrer</w:t>
      </w:r>
    </w:p>
    <w:p w14:paraId="636B9D4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ofstream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points_remarquables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"C:/Users/patri/Documents/PATRICK/ETUDES/Squelettisation/points_remarquables.txt"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327E778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8BC46B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image.height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++y){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//On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décalle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poureviter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les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bords</w:t>
      </w:r>
    </w:p>
    <w:p w14:paraId="29F2B28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image.width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++x){</w:t>
      </w:r>
    </w:p>
    <w:p w14:paraId="5EB8A8A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D2B224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2ACED13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x,y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5B3BFEB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pxl.red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27A7C25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g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pxl.green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69D77A3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b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pxl.blue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0A787E6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){</w:t>
      </w:r>
    </w:p>
    <w:p w14:paraId="4B96EB6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image.setPixel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y,qRgb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//alors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r=v=b=noir</w:t>
      </w:r>
    </w:p>
    <w:p w14:paraId="77D16CB0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pxl1(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(x,y-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3843847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(pxl1.red()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113D8BB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(pxl1.blue()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vb0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0124E39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pxl2(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7F3AD21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(pxl2.red()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0E9BBBB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(pxl2.blue()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077C3ECF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pxl3(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,y));</w:t>
      </w:r>
    </w:p>
    <w:p w14:paraId="448245F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(pxl3.red()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54C217F9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(pxl3.blue()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351E9B1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pxl4(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723100A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(pxl4.red()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5CF2AFB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(pxl4.blue()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vb3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54C611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pxl5(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(x,y+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3E35861F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(pxl5.red()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16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26673A24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(pxl5.blue()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16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12E399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pxl6(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4565214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(pxl6.red()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32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53B9F06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(pxl6.blue()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32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vb5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1F47F922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pxl7(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,y));</w:t>
      </w:r>
    </w:p>
    <w:p w14:paraId="272D47CC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(pxl7.red()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64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0F282AA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(pxl7.blue()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64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12F96F29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proofErr w:type="spellStart"/>
      <w:r w:rsidRPr="00B831E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QColor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pxl8(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image.pixel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(x-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,y-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14:paraId="062A429A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(pxl8.red()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{v=v+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128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black</w:t>
      </w:r>
    </w:p>
    <w:p w14:paraId="1E49C518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(pxl8.blue()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=vb+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128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'X'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else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vb7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'-'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0F1AF79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8986B5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if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8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32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128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4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16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or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v==</w:t>
      </w:r>
      <w:r w:rsidRPr="00B831E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64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){</w:t>
      </w:r>
    </w:p>
    <w:p w14:paraId="2A59BCA6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"Point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4FA6E4F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points_remarquables</w:t>
      </w:r>
      <w:proofErr w:type="spellEnd"/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"v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v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0AA2467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A43735D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8AD787E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ligne</w:t>
      </w:r>
    </w:p>
    <w:p w14:paraId="31F48571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  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//Fin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d'image</w:t>
      </w:r>
    </w:p>
    <w:p w14:paraId="0CB009B5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points_remarquables.close</w:t>
      </w:r>
      <w:proofErr w:type="spellEnd"/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58712D6F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831E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return</w:t>
      </w:r>
      <w:r w:rsidRPr="00B831E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image;</w:t>
      </w:r>
    </w:p>
    <w:p w14:paraId="08E8DC83" w14:textId="77777777" w:rsidR="00B831ED" w:rsidRPr="00B831ED" w:rsidRDefault="00B831ED" w:rsidP="00B8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31E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46705F9" w14:textId="77777777" w:rsidR="00B831ED" w:rsidRPr="00B831ED" w:rsidRDefault="00B831ED" w:rsidP="00B831ED">
      <w:bookmarkStart w:id="6" w:name="_GoBack"/>
      <w:bookmarkEnd w:id="6"/>
    </w:p>
    <w:sectPr w:rsidR="00B831ED" w:rsidRPr="00B831ED" w:rsidSect="00B7237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D36DE" w14:textId="77777777" w:rsidR="00250C85" w:rsidRDefault="00250C85" w:rsidP="000F4D37">
      <w:pPr>
        <w:spacing w:after="0" w:line="240" w:lineRule="auto"/>
      </w:pPr>
      <w:r>
        <w:separator/>
      </w:r>
    </w:p>
  </w:endnote>
  <w:endnote w:type="continuationSeparator" w:id="0">
    <w:p w14:paraId="329CCBB5" w14:textId="77777777" w:rsidR="00250C85" w:rsidRDefault="00250C85" w:rsidP="000F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CF2D2" w14:textId="77777777" w:rsidR="00E234A5" w:rsidRDefault="00E234A5">
    <w:pPr>
      <w:pStyle w:val="Pieddepage"/>
      <w:jc w:val="right"/>
    </w:pPr>
  </w:p>
  <w:p w14:paraId="525C249B" w14:textId="572E1D11" w:rsidR="004430FB" w:rsidRDefault="004430FB">
    <w:pPr>
      <w:pStyle w:val="Pieddepage"/>
      <w:jc w:val="right"/>
    </w:pPr>
    <w:r>
      <w:t xml:space="preserve">Patrick Guébey           </w:t>
    </w:r>
    <w:r w:rsidR="00FC5F31">
      <w:t>Version du</w:t>
    </w:r>
    <w:r>
      <w:t xml:space="preserve"> </w:t>
    </w:r>
    <w:r w:rsidR="00FC5F31">
      <w:t>11</w:t>
    </w:r>
    <w:r>
      <w:t xml:space="preserve"> février 2020 </w:t>
    </w:r>
    <w:r w:rsidR="00FC5F31">
      <w:t xml:space="preserve">                    </w:t>
    </w:r>
    <w:r>
      <w:t xml:space="preserve">                                                               page </w:t>
    </w:r>
    <w:sdt>
      <w:sdtPr>
        <w:id w:val="12348180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F1E5CFB" w14:textId="01707599" w:rsidR="000F4D37" w:rsidRDefault="000F4D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1D250" w14:textId="77777777" w:rsidR="00250C85" w:rsidRDefault="00250C85" w:rsidP="000F4D37">
      <w:pPr>
        <w:spacing w:after="0" w:line="240" w:lineRule="auto"/>
      </w:pPr>
      <w:r>
        <w:separator/>
      </w:r>
    </w:p>
  </w:footnote>
  <w:footnote w:type="continuationSeparator" w:id="0">
    <w:p w14:paraId="62D1A0D9" w14:textId="77777777" w:rsidR="00250C85" w:rsidRDefault="00250C85" w:rsidP="000F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57A"/>
    <w:multiLevelType w:val="hybridMultilevel"/>
    <w:tmpl w:val="44C82E18"/>
    <w:lvl w:ilvl="0" w:tplc="7C36AD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2085" w:hanging="360"/>
      </w:pPr>
    </w:lvl>
    <w:lvl w:ilvl="2" w:tplc="040C001B" w:tentative="1">
      <w:start w:val="1"/>
      <w:numFmt w:val="lowerRoman"/>
      <w:lvlText w:val="%3."/>
      <w:lvlJc w:val="right"/>
      <w:pPr>
        <w:ind w:left="-1365" w:hanging="180"/>
      </w:pPr>
    </w:lvl>
    <w:lvl w:ilvl="3" w:tplc="040C000F" w:tentative="1">
      <w:start w:val="1"/>
      <w:numFmt w:val="decimal"/>
      <w:lvlText w:val="%4."/>
      <w:lvlJc w:val="left"/>
      <w:pPr>
        <w:ind w:left="-645" w:hanging="360"/>
      </w:pPr>
    </w:lvl>
    <w:lvl w:ilvl="4" w:tplc="040C0019" w:tentative="1">
      <w:start w:val="1"/>
      <w:numFmt w:val="lowerLetter"/>
      <w:lvlText w:val="%5."/>
      <w:lvlJc w:val="left"/>
      <w:pPr>
        <w:ind w:left="75" w:hanging="360"/>
      </w:pPr>
    </w:lvl>
    <w:lvl w:ilvl="5" w:tplc="040C001B" w:tentative="1">
      <w:start w:val="1"/>
      <w:numFmt w:val="lowerRoman"/>
      <w:lvlText w:val="%6."/>
      <w:lvlJc w:val="right"/>
      <w:pPr>
        <w:ind w:left="795" w:hanging="180"/>
      </w:pPr>
    </w:lvl>
    <w:lvl w:ilvl="6" w:tplc="040C000F" w:tentative="1">
      <w:start w:val="1"/>
      <w:numFmt w:val="decimal"/>
      <w:lvlText w:val="%7."/>
      <w:lvlJc w:val="left"/>
      <w:pPr>
        <w:ind w:left="1515" w:hanging="360"/>
      </w:pPr>
    </w:lvl>
    <w:lvl w:ilvl="7" w:tplc="040C0019" w:tentative="1">
      <w:start w:val="1"/>
      <w:numFmt w:val="lowerLetter"/>
      <w:lvlText w:val="%8."/>
      <w:lvlJc w:val="left"/>
      <w:pPr>
        <w:ind w:left="2235" w:hanging="360"/>
      </w:pPr>
    </w:lvl>
    <w:lvl w:ilvl="8" w:tplc="040C001B" w:tentative="1">
      <w:start w:val="1"/>
      <w:numFmt w:val="lowerRoman"/>
      <w:lvlText w:val="%9."/>
      <w:lvlJc w:val="right"/>
      <w:pPr>
        <w:ind w:left="2955" w:hanging="180"/>
      </w:pPr>
    </w:lvl>
  </w:abstractNum>
  <w:abstractNum w:abstractNumId="1" w15:restartNumberingAfterBreak="0">
    <w:nsid w:val="34F37D0C"/>
    <w:multiLevelType w:val="hybridMultilevel"/>
    <w:tmpl w:val="05DAE372"/>
    <w:lvl w:ilvl="0" w:tplc="7C36AD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2085" w:hanging="360"/>
      </w:pPr>
    </w:lvl>
    <w:lvl w:ilvl="2" w:tplc="040C001B" w:tentative="1">
      <w:start w:val="1"/>
      <w:numFmt w:val="lowerRoman"/>
      <w:lvlText w:val="%3."/>
      <w:lvlJc w:val="right"/>
      <w:pPr>
        <w:ind w:left="-1365" w:hanging="180"/>
      </w:pPr>
    </w:lvl>
    <w:lvl w:ilvl="3" w:tplc="040C000F" w:tentative="1">
      <w:start w:val="1"/>
      <w:numFmt w:val="decimal"/>
      <w:lvlText w:val="%4."/>
      <w:lvlJc w:val="left"/>
      <w:pPr>
        <w:ind w:left="-645" w:hanging="360"/>
      </w:pPr>
    </w:lvl>
    <w:lvl w:ilvl="4" w:tplc="040C0019" w:tentative="1">
      <w:start w:val="1"/>
      <w:numFmt w:val="lowerLetter"/>
      <w:lvlText w:val="%5."/>
      <w:lvlJc w:val="left"/>
      <w:pPr>
        <w:ind w:left="75" w:hanging="360"/>
      </w:pPr>
    </w:lvl>
    <w:lvl w:ilvl="5" w:tplc="040C001B" w:tentative="1">
      <w:start w:val="1"/>
      <w:numFmt w:val="lowerRoman"/>
      <w:lvlText w:val="%6."/>
      <w:lvlJc w:val="right"/>
      <w:pPr>
        <w:ind w:left="795" w:hanging="180"/>
      </w:pPr>
    </w:lvl>
    <w:lvl w:ilvl="6" w:tplc="040C000F" w:tentative="1">
      <w:start w:val="1"/>
      <w:numFmt w:val="decimal"/>
      <w:lvlText w:val="%7."/>
      <w:lvlJc w:val="left"/>
      <w:pPr>
        <w:ind w:left="1515" w:hanging="360"/>
      </w:pPr>
    </w:lvl>
    <w:lvl w:ilvl="7" w:tplc="040C0019" w:tentative="1">
      <w:start w:val="1"/>
      <w:numFmt w:val="lowerLetter"/>
      <w:lvlText w:val="%8."/>
      <w:lvlJc w:val="left"/>
      <w:pPr>
        <w:ind w:left="2235" w:hanging="360"/>
      </w:pPr>
    </w:lvl>
    <w:lvl w:ilvl="8" w:tplc="040C001B" w:tentative="1">
      <w:start w:val="1"/>
      <w:numFmt w:val="lowerRoman"/>
      <w:lvlText w:val="%9."/>
      <w:lvlJc w:val="right"/>
      <w:pPr>
        <w:ind w:left="2955" w:hanging="180"/>
      </w:pPr>
    </w:lvl>
  </w:abstractNum>
  <w:abstractNum w:abstractNumId="2" w15:restartNumberingAfterBreak="0">
    <w:nsid w:val="37D406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A51D66"/>
    <w:multiLevelType w:val="hybridMultilevel"/>
    <w:tmpl w:val="073E294E"/>
    <w:lvl w:ilvl="0" w:tplc="7C36AD7C">
      <w:start w:val="1"/>
      <w:numFmt w:val="decimal"/>
      <w:lvlText w:val="%1)"/>
      <w:lvlJc w:val="left"/>
      <w:pPr>
        <w:ind w:left="459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313" w:hanging="360"/>
      </w:pPr>
    </w:lvl>
    <w:lvl w:ilvl="2" w:tplc="040C001B" w:tentative="1">
      <w:start w:val="1"/>
      <w:numFmt w:val="lowerRoman"/>
      <w:lvlText w:val="%3."/>
      <w:lvlJc w:val="right"/>
      <w:pPr>
        <w:ind w:left="6033" w:hanging="180"/>
      </w:pPr>
    </w:lvl>
    <w:lvl w:ilvl="3" w:tplc="040C000F" w:tentative="1">
      <w:start w:val="1"/>
      <w:numFmt w:val="decimal"/>
      <w:lvlText w:val="%4."/>
      <w:lvlJc w:val="left"/>
      <w:pPr>
        <w:ind w:left="6753" w:hanging="360"/>
      </w:pPr>
    </w:lvl>
    <w:lvl w:ilvl="4" w:tplc="040C0019" w:tentative="1">
      <w:start w:val="1"/>
      <w:numFmt w:val="lowerLetter"/>
      <w:lvlText w:val="%5."/>
      <w:lvlJc w:val="left"/>
      <w:pPr>
        <w:ind w:left="7473" w:hanging="360"/>
      </w:pPr>
    </w:lvl>
    <w:lvl w:ilvl="5" w:tplc="040C001B" w:tentative="1">
      <w:start w:val="1"/>
      <w:numFmt w:val="lowerRoman"/>
      <w:lvlText w:val="%6."/>
      <w:lvlJc w:val="right"/>
      <w:pPr>
        <w:ind w:left="8193" w:hanging="180"/>
      </w:pPr>
    </w:lvl>
    <w:lvl w:ilvl="6" w:tplc="040C000F" w:tentative="1">
      <w:start w:val="1"/>
      <w:numFmt w:val="decimal"/>
      <w:lvlText w:val="%7."/>
      <w:lvlJc w:val="left"/>
      <w:pPr>
        <w:ind w:left="8913" w:hanging="360"/>
      </w:pPr>
    </w:lvl>
    <w:lvl w:ilvl="7" w:tplc="040C0019" w:tentative="1">
      <w:start w:val="1"/>
      <w:numFmt w:val="lowerLetter"/>
      <w:lvlText w:val="%8."/>
      <w:lvlJc w:val="left"/>
      <w:pPr>
        <w:ind w:left="9633" w:hanging="360"/>
      </w:pPr>
    </w:lvl>
    <w:lvl w:ilvl="8" w:tplc="040C001B" w:tentative="1">
      <w:start w:val="1"/>
      <w:numFmt w:val="lowerRoman"/>
      <w:lvlText w:val="%9."/>
      <w:lvlJc w:val="right"/>
      <w:pPr>
        <w:ind w:left="10353" w:hanging="180"/>
      </w:pPr>
    </w:lvl>
  </w:abstractNum>
  <w:abstractNum w:abstractNumId="4" w15:restartNumberingAfterBreak="0">
    <w:nsid w:val="5CA568B1"/>
    <w:multiLevelType w:val="hybridMultilevel"/>
    <w:tmpl w:val="F7726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6475F"/>
    <w:multiLevelType w:val="hybridMultilevel"/>
    <w:tmpl w:val="90A6B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35BA5"/>
    <w:multiLevelType w:val="hybridMultilevel"/>
    <w:tmpl w:val="0C7C391A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ED"/>
    <w:rsid w:val="000F4D37"/>
    <w:rsid w:val="00102D64"/>
    <w:rsid w:val="001413AB"/>
    <w:rsid w:val="00155B17"/>
    <w:rsid w:val="0017548F"/>
    <w:rsid w:val="001830B5"/>
    <w:rsid w:val="00200FB8"/>
    <w:rsid w:val="00250C85"/>
    <w:rsid w:val="002717F2"/>
    <w:rsid w:val="002721A2"/>
    <w:rsid w:val="00363F2F"/>
    <w:rsid w:val="00396155"/>
    <w:rsid w:val="004430FB"/>
    <w:rsid w:val="00450869"/>
    <w:rsid w:val="00473D3D"/>
    <w:rsid w:val="004C14FF"/>
    <w:rsid w:val="004D608B"/>
    <w:rsid w:val="005811AB"/>
    <w:rsid w:val="005B69B3"/>
    <w:rsid w:val="006F2CD8"/>
    <w:rsid w:val="007A30CB"/>
    <w:rsid w:val="007A520D"/>
    <w:rsid w:val="00802B4A"/>
    <w:rsid w:val="00844BED"/>
    <w:rsid w:val="00852A5F"/>
    <w:rsid w:val="0086345D"/>
    <w:rsid w:val="00867EED"/>
    <w:rsid w:val="00893ED4"/>
    <w:rsid w:val="008E46C0"/>
    <w:rsid w:val="009B380E"/>
    <w:rsid w:val="00A72DC8"/>
    <w:rsid w:val="00AD25FB"/>
    <w:rsid w:val="00B32D8F"/>
    <w:rsid w:val="00B428FF"/>
    <w:rsid w:val="00B64059"/>
    <w:rsid w:val="00B72371"/>
    <w:rsid w:val="00B831ED"/>
    <w:rsid w:val="00B85571"/>
    <w:rsid w:val="00BC20C4"/>
    <w:rsid w:val="00C03462"/>
    <w:rsid w:val="00C233EE"/>
    <w:rsid w:val="00C542D1"/>
    <w:rsid w:val="00C7036E"/>
    <w:rsid w:val="00D9046D"/>
    <w:rsid w:val="00E234A5"/>
    <w:rsid w:val="00E47B0E"/>
    <w:rsid w:val="00EB6C33"/>
    <w:rsid w:val="00EE4DE7"/>
    <w:rsid w:val="00EF6949"/>
    <w:rsid w:val="00FC5F31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1327F"/>
  <w15:chartTrackingRefBased/>
  <w15:docId w15:val="{CA7994B8-5106-4FE3-BA89-44CCCD56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FF"/>
  </w:style>
  <w:style w:type="paragraph" w:styleId="Titre1">
    <w:name w:val="heading 1"/>
    <w:basedOn w:val="Normal"/>
    <w:next w:val="Normal"/>
    <w:link w:val="Titre1Car"/>
    <w:uiPriority w:val="9"/>
    <w:qFormat/>
    <w:rsid w:val="004C1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3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B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1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1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21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721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4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4D37"/>
  </w:style>
  <w:style w:type="paragraph" w:styleId="Pieddepage">
    <w:name w:val="footer"/>
    <w:basedOn w:val="Normal"/>
    <w:link w:val="PieddepageCar"/>
    <w:uiPriority w:val="99"/>
    <w:unhideWhenUsed/>
    <w:rsid w:val="000F4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4D37"/>
  </w:style>
  <w:style w:type="character" w:customStyle="1" w:styleId="Titre2Car">
    <w:name w:val="Titre 2 Car"/>
    <w:basedOn w:val="Policepardfaut"/>
    <w:link w:val="Titre2"/>
    <w:uiPriority w:val="9"/>
    <w:rsid w:val="00443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234A5"/>
    <w:pPr>
      <w:spacing w:after="100"/>
      <w:ind w:left="220"/>
    </w:pPr>
  </w:style>
  <w:style w:type="paragraph" w:customStyle="1" w:styleId="msonormal0">
    <w:name w:val="msonormal"/>
    <w:basedOn w:val="Normal"/>
    <w:rsid w:val="00B8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31E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57A6-5CCC-4E5E-BA80-EE6DD360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1869</Words>
  <Characters>10283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Introduction</vt:lpstr>
      <vt:lpstr>Principes de l’algorithme de squelettisation</vt:lpstr>
      <vt:lpstr>Connectivité dans les images binaires</vt:lpstr>
      <vt:lpstr>    La 8 connectivité</vt:lpstr>
      <vt:lpstr>    La 4 connectivité</vt:lpstr>
      <vt:lpstr>Configurations des points essentiels</vt:lpstr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GUEBEY</dc:creator>
  <cp:keywords/>
  <dc:description/>
  <cp:lastModifiedBy>Patrick GUEBEY</cp:lastModifiedBy>
  <cp:revision>10</cp:revision>
  <dcterms:created xsi:type="dcterms:W3CDTF">2020-02-07T14:54:00Z</dcterms:created>
  <dcterms:modified xsi:type="dcterms:W3CDTF">2020-03-09T05:47:00Z</dcterms:modified>
</cp:coreProperties>
</file>