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864"/>
          <w:sz w:val="52"/>
          <w:rFonts w:eastAsia="黑体"/>
        </w:rPr>
        <w:t>AI 智能体驱动的 CAD 智能画图应用</w:t>
      </w:r>
    </w:p>
    <w:p>
      <w:pPr>
        <w:jc w:val="center"/>
      </w:pPr>
      <w:r>
        <w:rPr>
          <w:color w:val="2E5496"/>
          <w:sz w:val="30"/>
          <w:rFonts w:eastAsia="黑体"/>
        </w:rPr>
        <w:t>技术可行性调研、调用方案与落地难度评估</w:t>
      </w:r>
    </w:p>
    <w:p/>
    <w:p/>
    <w:p>
      <w:pPr>
        <w:jc w:val="center"/>
      </w:pPr>
      <w:r>
        <w:rPr>
          <w:color w:val="595959"/>
          <w:sz w:val="20"/>
        </w:rPr>
        <w:t>版本：v1.0　编写日期：2026-10-21</w:t>
      </w:r>
    </w:p>
    <w:p>
      <w:pPr>
        <w:jc w:val="center"/>
      </w:pPr>
      <w:r>
        <w:rPr>
          <w:color w:val="595959"/>
          <w:sz w:val="20"/>
        </w:rPr>
        <w:t>对应岗位场景：</w:t>
      </w:r>
      <w:r>
        <w:rPr>
          <w:b/>
          <w:color w:val="595959"/>
          <w:sz w:val="20"/>
        </w:rPr>
        <w:t>AI 智能体应用工程师</w:t>
      </w:r>
      <w:r>
        <w:rPr>
          <w:color w:val="595959"/>
          <w:sz w:val="20"/>
        </w:rPr>
        <w:t>（西安 · 矿山安全设备行业 · 1–3 年经验）</w:t>
      </w:r>
    </w:p>
    <w:p>
      <w:pPr>
        <w:jc w:val="center"/>
      </w:pPr>
      <w:r>
        <w:rPr>
          <w:color w:val="595959"/>
          <w:sz w:val="20"/>
        </w:rPr>
        <w:t>文档定位：把岗位需求里“精通 AI 智能体搭建”“精通数据备份”“协助开发 SolidWorks / AutoCAD / AD24 / AI 绘画的智能画图应用”这三条，还原成可执行的工程方案，并给出难度、工期、成本与风险判断。</w:t>
      </w:r>
    </w:p>
    <w:p>
      <w:pPr>
        <w:pageBreakBefore/>
        <w:jc w:val="center"/>
      </w:pPr>
      <w:r>
        <w:rPr>
          <w:b/>
          <w:sz w:val="36"/>
          <w:rFonts w:eastAsia="黑体"/>
        </w:rPr>
        <w:t>目　　录</w:t>
      </w:r>
    </w:p>
    <w:p/>
    <w:p>
      <w:pPr>
        <w:spacing w:after="40"/>
        <w:ind w:left="0"/>
      </w:pPr>
      <w:r>
        <w:rPr>
          <w:b/>
          <w:sz w:val="21"/>
          <w:rFonts w:eastAsia="宋体"/>
        </w:rPr>
        <w:t>0. 一页结论（先看这里）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0.1 结论速览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0.2 五条硬结论</w:t>
      </w:r>
    </w:p>
    <w:p>
      <w:pPr>
        <w:spacing w:after="40"/>
        <w:ind w:left="0"/>
      </w:pPr>
      <w:r>
        <w:rPr>
          <w:b/>
          <w:sz w:val="21"/>
          <w:rFonts w:eastAsia="宋体"/>
        </w:rPr>
        <w:t>1. 需求还原：JD 原文 → 工程语言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1.1 原文摘录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1.2 逐条翻译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1.3 公司画像与场景推断</w:t>
      </w:r>
    </w:p>
    <w:p>
      <w:pPr>
        <w:spacing w:after="40"/>
        <w:ind w:left="0"/>
      </w:pPr>
      <w:r>
        <w:rPr>
          <w:b/>
          <w:sz w:val="21"/>
          <w:rFonts w:eastAsia="宋体"/>
        </w:rPr>
        <w:t>2. 技术底座：怎么“用现成 AI 工具、通过调用实现”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2.1 三种集成范式（决定项目成败的关键选择）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2.2 选型清单（2026-10 视角，具体版本以官网为准）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2.3 最小可用架构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2.4 为什么不做“端到端大模型直接生成 CAD 文件”</w:t>
      </w:r>
    </w:p>
    <w:p>
      <w:pPr>
        <w:spacing w:after="40"/>
        <w:ind w:left="0"/>
      </w:pPr>
      <w:r>
        <w:rPr>
          <w:b/>
          <w:sz w:val="21"/>
          <w:rFonts w:eastAsia="宋体"/>
        </w:rPr>
        <w:t>3. 能力域 A：AutoCAD 智能画图（难度 ★★☆，建议第一个做）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3.1 可用的调用面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3.2 三条实现路线（按可靠性排序）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3.3 关键代码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3.4 用现成 MCP 服务器（一周 demo 的关键）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3.5 难度与坑（AutoCAD）</w:t>
      </w:r>
    </w:p>
    <w:p>
      <w:pPr>
        <w:spacing w:after="40"/>
        <w:ind w:left="0"/>
      </w:pPr>
      <w:r>
        <w:rPr>
          <w:b/>
          <w:sz w:val="21"/>
          <w:rFonts w:eastAsia="宋体"/>
        </w:rPr>
        <w:t>4. 能力域 B：SolidWorks 智能建模与工程图（难度 ★★★★）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4.1 可用的调用面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4.2 实现分层（从稳到不稳）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4.3 关键代码（骨架，参数以本机 SDK 为准）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4.4 工程图自动出图（真正的难点）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4.5 难度与坑（SolidWorks）</w:t>
      </w:r>
    </w:p>
    <w:p>
      <w:pPr>
        <w:spacing w:after="40"/>
        <w:ind w:left="0"/>
      </w:pPr>
      <w:r>
        <w:rPr>
          <w:b/>
          <w:sz w:val="21"/>
          <w:rFonts w:eastAsia="宋体"/>
        </w:rPr>
        <w:t>5. 能力域 C：Altium Designer 24 智能画图（难度 ★★★★★，最不推荐先做）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5.1 必须先讲清楚的事实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5.2 可行性拆解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5.3 让 LLM 写 DelphiScript 的工程闭环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5.4 规避策略（强烈建议）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5.5 难度与工期</w:t>
      </w:r>
    </w:p>
    <w:p>
      <w:pPr>
        <w:spacing w:after="40"/>
        <w:ind w:left="0"/>
      </w:pPr>
      <w:r>
        <w:rPr>
          <w:b/>
          <w:sz w:val="21"/>
          <w:rFonts w:eastAsia="宋体"/>
        </w:rPr>
        <w:t>6. 能力域 D：AI 绘画 / 智能出图（难度 ★★★）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6.1 适用场景与边界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6.2 技术栈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6.3 标准管线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6.4 调用代码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6.5 可控性技巧与坑</w:t>
      </w:r>
    </w:p>
    <w:p>
      <w:pPr>
        <w:spacing w:after="40"/>
        <w:ind w:left="0"/>
      </w:pPr>
      <w:r>
        <w:rPr>
          <w:b/>
          <w:sz w:val="21"/>
          <w:rFonts w:eastAsia="宋体"/>
        </w:rPr>
        <w:t>7. 能力域 E：图纸理解与知识库（难度 ★★★，决定项目上限）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7.1 处理管线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7.2 工具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7.3 准确率预期（工程经验值，需以实测为准）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7.4 标准知识库（矿山安全设备的差异化壁垒）</w:t>
      </w:r>
    </w:p>
    <w:p>
      <w:pPr>
        <w:spacing w:after="40"/>
        <w:ind w:left="0"/>
      </w:pPr>
      <w:r>
        <w:rPr>
          <w:b/>
          <w:sz w:val="21"/>
          <w:rFonts w:eastAsia="宋体"/>
        </w:rPr>
        <w:t>8. 智能体编排与产品形态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8.1 四种产品形态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8.2 Agent 设计要点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8.3 内网 / 断网部署（矿山客户场景的硬约束）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8.4 合规与安全</w:t>
      </w:r>
    </w:p>
    <w:p>
      <w:pPr>
        <w:spacing w:after="40"/>
        <w:ind w:left="0"/>
      </w:pPr>
      <w:r>
        <w:rPr>
          <w:b/>
          <w:sz w:val="21"/>
          <w:rFonts w:eastAsia="宋体"/>
        </w:rPr>
        <w:t>9. 三个端到端场景（可直接照做）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场景 A：防爆壳体“参数 → 模型 → 工程图 → BOM”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场景 B：甲方 PDF 系统图 → 参数表 → AutoCAD 图纸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场景 C：产品线稿 → 说明书/投标插图</w:t>
      </w:r>
    </w:p>
    <w:p>
      <w:pPr>
        <w:spacing w:after="40"/>
        <w:ind w:left="0"/>
      </w:pPr>
      <w:r>
        <w:rPr>
          <w:b/>
          <w:sz w:val="21"/>
          <w:rFonts w:eastAsia="宋体"/>
        </w:rPr>
        <w:t>10. 难度评估总表与实施路线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10.1 综合难度矩阵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10.2 三期路线</w:t>
      </w:r>
    </w:p>
    <w:p>
      <w:pPr>
        <w:spacing w:after="40"/>
        <w:ind w:left="0"/>
      </w:pPr>
      <w:r>
        <w:rPr>
          <w:b/>
          <w:sz w:val="21"/>
          <w:rFonts w:eastAsia="宋体"/>
        </w:rPr>
        <w:t>11. 成本测算（量级参考，以实际报价为准）</w:t>
      </w:r>
    </w:p>
    <w:p>
      <w:pPr>
        <w:spacing w:after="40"/>
        <w:ind w:left="0"/>
      </w:pPr>
      <w:r>
        <w:rPr>
          <w:b/>
          <w:sz w:val="21"/>
          <w:rFonts w:eastAsia="宋体"/>
        </w:rPr>
        <w:t>12. 风险清单</w:t>
      </w:r>
    </w:p>
    <w:p>
      <w:pPr>
        <w:spacing w:after="40"/>
        <w:ind w:left="0"/>
      </w:pPr>
      <w:r>
        <w:rPr>
          <w:b/>
          <w:sz w:val="21"/>
          <w:rFonts w:eastAsia="宋体"/>
        </w:rPr>
        <w:t>13. 岗位映射：这份 JD 到底在招什么人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13.1 三条要求 ↔ 实际技能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13.2 给候选人的建议（如果你在准备这个岗位）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13.3 给企业的建议（如果你在评估是否立项）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13.4 90 天验收表（可直接用于试用期考核）</w:t>
      </w:r>
    </w:p>
    <w:p>
      <w:pPr>
        <w:spacing w:after="40"/>
        <w:ind w:left="0"/>
      </w:pPr>
      <w:r>
        <w:rPr>
          <w:b/>
          <w:sz w:val="21"/>
          <w:rFonts w:eastAsia="宋体"/>
        </w:rPr>
        <w:t>14. 结论与行动建议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14.1 做 / 缓 / 不做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14.2 如果只做一件事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14.3 如果只能招一个人</w:t>
      </w:r>
    </w:p>
    <w:p>
      <w:pPr>
        <w:spacing w:after="40"/>
        <w:ind w:left="0"/>
      </w:pPr>
      <w:r>
        <w:rPr>
          <w:b/>
          <w:sz w:val="21"/>
          <w:rFonts w:eastAsia="宋体"/>
        </w:rPr>
        <w:t>15. 参考资料</w:t>
      </w:r>
    </w:p>
    <w:p>
      <w:pPr>
        <w:spacing w:after="40"/>
        <w:ind w:left="0"/>
      </w:pPr>
      <w:r>
        <w:rPr>
          <w:b/>
          <w:sz w:val="21"/>
          <w:rFonts w:eastAsia="宋体"/>
        </w:rPr>
        <w:t>附录 A：数据备份与 AI 资产治理（对应 JD 第 2 条）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A.1 3-2-1-1-0 原则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A.2 工具选型</w:t>
      </w:r>
    </w:p>
    <w:p>
      <w:pPr>
        <w:spacing w:after="40"/>
        <w:ind w:left="454"/>
      </w:pPr>
      <w:r>
        <w:rPr>
          <w:b w:val="0"/>
          <w:color w:val="595959"/>
          <w:sz w:val="20"/>
          <w:rFonts w:eastAsia="宋体"/>
        </w:rPr>
        <w:t>A.3 与 AI 项目的结合点</w:t>
      </w:r>
    </w:p>
    <w:p>
      <w:pPr>
        <w:spacing w:after="40"/>
        <w:ind w:left="0"/>
      </w:pPr>
      <w:r>
        <w:rPr>
          <w:b/>
          <w:sz w:val="21"/>
          <w:rFonts w:eastAsia="宋体"/>
        </w:rPr>
        <w:t>附录 B：一周 demo 清单（可直接执行）</w:t>
      </w:r>
    </w:p>
    <w:p>
      <w:pPr>
        <w:pStyle w:val="Heading1"/>
        <w:pageBreakBefore/>
      </w:pPr>
      <w:r>
        <w:rPr>
          <w:rFonts w:eastAsia="黑体"/>
        </w:rPr>
      </w:r>
      <w:r>
        <w:rPr>
          <w:rFonts w:eastAsia="黑体"/>
        </w:rPr>
        <w:t>0. 一页结论（先看这里）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0.1 结论速览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758"/>
        <w:gridCol w:w="2554"/>
        <w:gridCol w:w="3086"/>
        <w:gridCol w:w="825"/>
        <w:gridCol w:w="961"/>
      </w:tblGrid>
      <w:tr>
        <w:trPr>
          <w:cantSplit/>
          <w:tblHeader/>
        </w:trPr>
        <w:tc>
          <w:tcPr>
            <w:tcW w:type="dxa" w:w="1758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JD 能力项</w:t>
            </w:r>
          </w:p>
        </w:tc>
        <w:tc>
          <w:tcPr>
            <w:tcW w:type="dxa" w:w="2554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用现成 AI 工具能否实现</w:t>
            </w:r>
          </w:p>
        </w:tc>
        <w:tc>
          <w:tcPr>
            <w:tcW w:type="dxa" w:w="3086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推荐实现方式</w:t>
            </w:r>
          </w:p>
        </w:tc>
        <w:tc>
          <w:tcPr>
            <w:tcW w:type="dxa" w:w="825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难度</w:t>
            </w:r>
          </w:p>
        </w:tc>
        <w:tc>
          <w:tcPr>
            <w:tcW w:type="dxa" w:w="961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单人做出可用 MVP</w:t>
            </w:r>
          </w:p>
        </w:tc>
      </w:tr>
      <w:tr>
        <w:trPr>
          <w:cantSplit/>
        </w:trPr>
        <w:tc>
          <w:tcPr>
            <w:tcW w:type="dxa" w:w="1758"/>
          </w:tcPr>
          <w:p>
            <w:pPr>
              <w:spacing w:after="40" w:line="276" w:lineRule="auto"/>
            </w:pPr>
            <w:r>
              <w:rPr>
                <w:sz w:val="17"/>
              </w:rPr>
              <w:t>AutoCAD 智能画图</w:t>
            </w:r>
          </w:p>
        </w:tc>
        <w:tc>
          <w:tcPr>
            <w:tcW w:type="dxa" w:w="2554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能，可做到生产可用</w:t>
            </w:r>
          </w:p>
        </w:tc>
        <w:tc>
          <w:tcPr>
            <w:tcW w:type="dxa" w:w="3086"/>
          </w:tcPr>
          <w:p>
            <w:pPr>
              <w:spacing w:after="40" w:line="276" w:lineRule="auto"/>
            </w:pPr>
            <w:r>
              <w:rPr>
                <w:sz w:val="17"/>
              </w:rPr>
              <w:t>大模型 + COM / DXF + 参数化模板 + MCP 工具层</w:t>
            </w:r>
          </w:p>
        </w:tc>
        <w:tc>
          <w:tcPr>
            <w:tcW w:type="dxa" w:w="825"/>
          </w:tcPr>
          <w:p>
            <w:pPr>
              <w:spacing w:after="40" w:line="276" w:lineRule="auto"/>
            </w:pPr>
            <w:r>
              <w:rPr>
                <w:sz w:val="17"/>
              </w:rPr>
              <w:t>★★☆</w:t>
            </w:r>
          </w:p>
        </w:tc>
        <w:tc>
          <w:tcPr>
            <w:tcW w:type="dxa" w:w="961"/>
          </w:tcPr>
          <w:p>
            <w:pPr>
              <w:spacing w:after="40" w:line="276" w:lineRule="auto"/>
            </w:pPr>
            <w:r>
              <w:rPr>
                <w:sz w:val="17"/>
              </w:rPr>
              <w:t>4–6 周</w:t>
            </w:r>
          </w:p>
        </w:tc>
      </w:tr>
      <w:tr>
        <w:trPr>
          <w:cantSplit/>
        </w:trPr>
        <w:tc>
          <w:tcPr>
            <w:tcW w:type="dxa" w:w="1758"/>
          </w:tcPr>
          <w:p>
            <w:pPr>
              <w:spacing w:after="40" w:line="276" w:lineRule="auto"/>
            </w:pPr>
            <w:r>
              <w:rPr>
                <w:sz w:val="17"/>
              </w:rPr>
              <w:t>SolidWorks 智能建模与工程图</w:t>
            </w:r>
          </w:p>
        </w:tc>
        <w:tc>
          <w:tcPr>
            <w:tcW w:type="dxa" w:w="2554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能，但限定在系列化、模板化产品</w:t>
            </w:r>
          </w:p>
        </w:tc>
        <w:tc>
          <w:tcPr>
            <w:tcW w:type="dxa" w:w="3086"/>
          </w:tcPr>
          <w:p>
            <w:pPr>
              <w:spacing w:after="40" w:line="276" w:lineRule="auto"/>
            </w:pPr>
            <w:r>
              <w:rPr>
                <w:sz w:val="17"/>
              </w:rPr>
              <w:t xml:space="preserve">大模型 + COM API（或 </w:t>
            </w:r>
            <w:r>
              <w:rPr>
                <w:rFonts w:ascii="Consolas" w:hAnsi="Consolas" w:eastAsia="宋体"/>
                <w:color w:val="B03060"/>
                <w:sz w:val="17"/>
              </w:rPr>
              <w:t>solidworks-mcp</w:t>
            </w:r>
            <w:r>
              <w:rPr>
                <w:sz w:val="17"/>
              </w:rPr>
              <w:t>）+ 几何回读校验</w:t>
            </w:r>
          </w:p>
        </w:tc>
        <w:tc>
          <w:tcPr>
            <w:tcW w:type="dxa" w:w="825"/>
          </w:tcPr>
          <w:p>
            <w:pPr>
              <w:spacing w:after="40" w:line="276" w:lineRule="auto"/>
            </w:pPr>
            <w:r>
              <w:rPr>
                <w:sz w:val="17"/>
              </w:rPr>
              <w:t>★★★★</w:t>
            </w:r>
          </w:p>
        </w:tc>
        <w:tc>
          <w:tcPr>
            <w:tcW w:type="dxa" w:w="961"/>
          </w:tcPr>
          <w:p>
            <w:pPr>
              <w:spacing w:after="40" w:line="276" w:lineRule="auto"/>
            </w:pPr>
            <w:r>
              <w:rPr>
                <w:sz w:val="17"/>
              </w:rPr>
              <w:t>8–12 周</w:t>
            </w:r>
          </w:p>
        </w:tc>
      </w:tr>
      <w:tr>
        <w:trPr>
          <w:cantSplit/>
        </w:trPr>
        <w:tc>
          <w:tcPr>
            <w:tcW w:type="dxa" w:w="1758"/>
          </w:tcPr>
          <w:p>
            <w:pPr>
              <w:spacing w:after="40" w:line="276" w:lineRule="auto"/>
            </w:pPr>
            <w:r>
              <w:rPr>
                <w:sz w:val="17"/>
              </w:rPr>
              <w:t>Altium Designer 24 智能画图</w:t>
            </w:r>
          </w:p>
        </w:tc>
        <w:tc>
          <w:tcPr>
            <w:tcW w:type="dxa" w:w="2554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只能局部实现</w:t>
            </w:r>
            <w:r>
              <w:rPr>
                <w:sz w:val="17"/>
              </w:rPr>
              <w:t>（脚本、检查、BOM、批量改图）</w:t>
            </w:r>
          </w:p>
        </w:tc>
        <w:tc>
          <w:tcPr>
            <w:tcW w:type="dxa" w:w="3086"/>
          </w:tcPr>
          <w:p>
            <w:pPr>
              <w:spacing w:after="40" w:line="276" w:lineRule="auto"/>
            </w:pPr>
            <w:r>
              <w:rPr>
                <w:sz w:val="17"/>
              </w:rPr>
              <w:t>LLM 生成 DelphiScript + Altium 365 REST API</w:t>
            </w:r>
          </w:p>
        </w:tc>
        <w:tc>
          <w:tcPr>
            <w:tcW w:type="dxa" w:w="825"/>
          </w:tcPr>
          <w:p>
            <w:pPr>
              <w:spacing w:after="40" w:line="276" w:lineRule="auto"/>
            </w:pPr>
            <w:r>
              <w:rPr>
                <w:sz w:val="17"/>
              </w:rPr>
              <w:t>★★★★★</w:t>
            </w:r>
          </w:p>
        </w:tc>
        <w:tc>
          <w:tcPr>
            <w:tcW w:type="dxa" w:w="961"/>
          </w:tcPr>
          <w:p>
            <w:pPr>
              <w:spacing w:after="40" w:line="276" w:lineRule="auto"/>
            </w:pPr>
            <w:r>
              <w:rPr>
                <w:sz w:val="17"/>
              </w:rPr>
              <w:t>3 个月也只到“辅助设计”</w:t>
            </w:r>
          </w:p>
        </w:tc>
      </w:tr>
      <w:tr>
        <w:trPr>
          <w:cantSplit/>
        </w:trPr>
        <w:tc>
          <w:tcPr>
            <w:tcW w:type="dxa" w:w="1758"/>
          </w:tcPr>
          <w:p>
            <w:pPr>
              <w:spacing w:after="40" w:line="276" w:lineRule="auto"/>
            </w:pPr>
            <w:r>
              <w:rPr>
                <w:sz w:val="17"/>
              </w:rPr>
              <w:t>AI 绘画 / 智能出图</w:t>
            </w:r>
          </w:p>
        </w:tc>
        <w:tc>
          <w:tcPr>
            <w:tcW w:type="dxa" w:w="2554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能，效果图与说明书插图最成熟</w:t>
            </w:r>
          </w:p>
        </w:tc>
        <w:tc>
          <w:tcPr>
            <w:tcW w:type="dxa" w:w="3086"/>
          </w:tcPr>
          <w:p>
            <w:pPr>
              <w:spacing w:after="40" w:line="276" w:lineRule="auto"/>
            </w:pPr>
            <w:r>
              <w:rPr>
                <w:sz w:val="17"/>
              </w:rPr>
              <w:t>ComfyUI + ControlNet + LoRA，本地或云 API</w:t>
            </w:r>
          </w:p>
        </w:tc>
        <w:tc>
          <w:tcPr>
            <w:tcW w:type="dxa" w:w="825"/>
          </w:tcPr>
          <w:p>
            <w:pPr>
              <w:spacing w:after="40" w:line="276" w:lineRule="auto"/>
            </w:pPr>
            <w:r>
              <w:rPr>
                <w:sz w:val="17"/>
              </w:rPr>
              <w:t>★★★</w:t>
            </w:r>
          </w:p>
        </w:tc>
        <w:tc>
          <w:tcPr>
            <w:tcW w:type="dxa" w:w="961"/>
          </w:tcPr>
          <w:p>
            <w:pPr>
              <w:spacing w:after="40" w:line="276" w:lineRule="auto"/>
            </w:pPr>
            <w:r>
              <w:rPr>
                <w:sz w:val="17"/>
              </w:rPr>
              <w:t>3–4 周</w:t>
            </w:r>
          </w:p>
        </w:tc>
      </w:tr>
      <w:tr>
        <w:trPr>
          <w:cantSplit/>
        </w:trPr>
        <w:tc>
          <w:tcPr>
            <w:tcW w:type="dxa" w:w="1758"/>
          </w:tcPr>
          <w:p>
            <w:pPr>
              <w:spacing w:after="40" w:line="276" w:lineRule="auto"/>
            </w:pPr>
            <w:r>
              <w:rPr>
                <w:sz w:val="17"/>
              </w:rPr>
              <w:t>智能体平台与编排</w:t>
            </w:r>
          </w:p>
        </w:tc>
        <w:tc>
          <w:tcPr>
            <w:tcW w:type="dxa" w:w="2554"/>
          </w:tcPr>
          <w:p>
            <w:pPr>
              <w:spacing w:after="40" w:line="276" w:lineRule="auto"/>
            </w:pPr>
            <w:r>
              <w:rPr>
                <w:sz w:val="17"/>
              </w:rPr>
              <w:t>能，属于成熟工程</w:t>
            </w:r>
          </w:p>
        </w:tc>
        <w:tc>
          <w:tcPr>
            <w:tcW w:type="dxa" w:w="3086"/>
          </w:tcPr>
          <w:p>
            <w:pPr>
              <w:spacing w:after="40" w:line="276" w:lineRule="auto"/>
            </w:pPr>
            <w:r>
              <w:rPr>
                <w:sz w:val="17"/>
              </w:rPr>
              <w:t>Dify / n8n / 自研 Agent + MCP</w:t>
            </w:r>
          </w:p>
        </w:tc>
        <w:tc>
          <w:tcPr>
            <w:tcW w:type="dxa" w:w="825"/>
          </w:tcPr>
          <w:p>
            <w:pPr>
              <w:spacing w:after="40" w:line="276" w:lineRule="auto"/>
            </w:pPr>
            <w:r>
              <w:rPr>
                <w:sz w:val="17"/>
              </w:rPr>
              <w:t>★★</w:t>
            </w:r>
          </w:p>
        </w:tc>
        <w:tc>
          <w:tcPr>
            <w:tcW w:type="dxa" w:w="961"/>
          </w:tcPr>
          <w:p>
            <w:pPr>
              <w:spacing w:after="40" w:line="276" w:lineRule="auto"/>
            </w:pPr>
            <w:r>
              <w:rPr>
                <w:sz w:val="17"/>
              </w:rPr>
              <w:t>2–3 周</w:t>
            </w:r>
          </w:p>
        </w:tc>
      </w:tr>
      <w:tr>
        <w:trPr>
          <w:cantSplit/>
        </w:trPr>
        <w:tc>
          <w:tcPr>
            <w:tcW w:type="dxa" w:w="1758"/>
          </w:tcPr>
          <w:p>
            <w:pPr>
              <w:spacing w:after="40" w:line="276" w:lineRule="auto"/>
            </w:pPr>
            <w:r>
              <w:rPr>
                <w:sz w:val="17"/>
              </w:rPr>
              <w:t>图纸理解（存量图纸数据化）</w:t>
            </w:r>
          </w:p>
        </w:tc>
        <w:tc>
          <w:tcPr>
            <w:tcW w:type="dxa" w:w="2554"/>
          </w:tcPr>
          <w:p>
            <w:pPr>
              <w:spacing w:after="40" w:line="276" w:lineRule="auto"/>
            </w:pPr>
            <w:r>
              <w:rPr>
                <w:sz w:val="17"/>
              </w:rPr>
              <w:t>能到 80–90% 准确率，需人工复核</w:t>
            </w:r>
          </w:p>
        </w:tc>
        <w:tc>
          <w:tcPr>
            <w:tcW w:type="dxa" w:w="3086"/>
          </w:tcPr>
          <w:p>
            <w:pPr>
              <w:spacing w:after="40" w:line="276" w:lineRule="auto"/>
            </w:pPr>
            <w:r>
              <w:rPr>
                <w:sz w:val="17"/>
              </w:rPr>
              <w:t>VLM + OCR + 规则 + RAG</w:t>
            </w:r>
          </w:p>
        </w:tc>
        <w:tc>
          <w:tcPr>
            <w:tcW w:type="dxa" w:w="825"/>
          </w:tcPr>
          <w:p>
            <w:pPr>
              <w:spacing w:after="40" w:line="276" w:lineRule="auto"/>
            </w:pPr>
            <w:r>
              <w:rPr>
                <w:sz w:val="17"/>
              </w:rPr>
              <w:t>★★★</w:t>
            </w:r>
          </w:p>
        </w:tc>
        <w:tc>
          <w:tcPr>
            <w:tcW w:type="dxa" w:w="961"/>
          </w:tcPr>
          <w:p>
            <w:pPr>
              <w:spacing w:after="40" w:line="276" w:lineRule="auto"/>
            </w:pPr>
            <w:r>
              <w:rPr>
                <w:sz w:val="17"/>
              </w:rPr>
              <w:t>6–8 周</w:t>
            </w:r>
          </w:p>
        </w:tc>
      </w:tr>
    </w:tbl>
    <w:p/>
    <w:p>
      <w:pPr>
        <w:pStyle w:val="Heading2"/>
      </w:pPr>
      <w:r>
        <w:rPr>
          <w:rFonts w:eastAsia="黑体"/>
        </w:rPr>
      </w:r>
      <w:r>
        <w:rPr>
          <w:rFonts w:eastAsia="黑体"/>
        </w:rPr>
        <w:t>0.2 五条硬结论</w:t>
      </w:r>
    </w:p>
    <w:p>
      <w:pPr>
        <w:pStyle w:val="ListNumber"/>
        <w:spacing w:after="40"/>
      </w:pPr>
      <w:r>
        <w:rPr>
          <w:b/>
        </w:rPr>
        <w:t>“让 AI 直接画图”已经可工程化，但正确姿势不是“文生图 / 文生 CAD”，而是“AI 做决策 + CAD 原生 API 做执行 + 几何校验做闭环”。</w:t>
      </w:r>
      <w:r>
        <w:t xml:space="preserve"> 端到端生成 STEP/DWG 的模型（Text-to-CAD 类）目前只能做概念件，尺寸、公差、标准件、制图规范都过不了工程验收。</w:t>
      </w:r>
    </w:p>
    <w:p>
      <w:pPr>
        <w:pStyle w:val="ListNumber"/>
        <w:spacing w:after="40"/>
      </w:pPr>
      <w:r>
        <w:rPr>
          <w:b/>
        </w:rPr>
        <w:t>四个软件里难度排序是：AutoCAD（易）&lt; SolidWorks（中偏难）&lt; AI 绘画（部署易、可控难）&lt; Altium（极难）。</w:t>
      </w:r>
      <w:r>
        <w:t xml:space="preserve"> 原因是接口开放程度差异：AutoCAD 有 COM/DXF 两套稳定接口和成熟生态；SolidWorks 的 COM API 完整但特征重建脆弱；Altium 没有官方 AI 接口，脚本生态小、试错成本高（一次打板就是钱）。</w:t>
      </w:r>
    </w:p>
    <w:p>
      <w:pPr>
        <w:pStyle w:val="ListNumber"/>
        <w:spacing w:after="40"/>
      </w:pPr>
      <w:r>
        <w:rPr>
          <w:b/>
        </w:rPr>
        <w:t>真正的瓶颈不在模型，在数据和工艺知识。</w:t>
      </w:r>
      <w:r>
        <w:t xml:space="preserve"> 项目 60%–70% 的工作量是“把公司图纸变成机器可读的模板、参数表、图层标准、校验规则”。凡是跳过这一步直接上大模型的，都会得到“看起来对、装不上”的图纸。</w:t>
      </w:r>
    </w:p>
    <w:p>
      <w:pPr>
        <w:pStyle w:val="ListNumber"/>
        <w:spacing w:after="40"/>
      </w:pPr>
      <w:r>
        <w:rPr>
          <w:b/>
        </w:rPr>
        <w:t>JD 的三条要求，实际是三个岗位的活。</w:t>
      </w:r>
      <w:r>
        <w:t xml:space="preserve"> 一个人 1–3 年经验、中小厂薪资水平，不可能同时精通智能体平台、备份体系、四套 CAD 的二次开发。合理的落地策略是先选 1–2 个高频场景打穿，其余用现成工具兜底（详见第 10、14 章）。</w:t>
      </w:r>
    </w:p>
    <w:p>
      <w:pPr>
        <w:pStyle w:val="ListNumber"/>
        <w:spacing w:after="40"/>
      </w:pPr>
      <w:r>
        <w:rPr>
          <w:b/>
        </w:rPr>
        <w:t>最快的验证路径是“一周 demo”。</w:t>
      </w:r>
      <w:r>
        <w:t xml:space="preserve"> 用现成 MCP 服务器（</w:t>
      </w:r>
      <w:r>
        <w:rPr>
          <w:rFonts w:ascii="Consolas" w:hAnsi="Consolas" w:eastAsia="宋体"/>
          <w:color w:val="B03060"/>
          <w:sz w:val="19"/>
        </w:rPr>
        <w:t>autocad-mcp</w:t>
      </w:r>
      <w:r>
        <w:t>、</w:t>
      </w:r>
      <w:r>
        <w:rPr>
          <w:rFonts w:ascii="Consolas" w:hAnsi="Consolas" w:eastAsia="宋体"/>
          <w:color w:val="B03060"/>
          <w:sz w:val="19"/>
        </w:rPr>
        <w:t>solidworks-mcp</w:t>
      </w:r>
      <w:r>
        <w:t>、</w:t>
      </w:r>
      <w:r>
        <w:rPr>
          <w:rFonts w:ascii="Consolas" w:hAnsi="Consolas" w:eastAsia="宋体"/>
          <w:color w:val="B03060"/>
          <w:sz w:val="19"/>
        </w:rPr>
        <w:t>freecad-mcp</w:t>
      </w:r>
      <w:r>
        <w:t>）+ Dify + ComfyUI，一周内可以跑通“一句话生成一张简单零件图/效果图”，用来判断值不值得继续投入。</w:t>
      </w:r>
    </w:p>
    <w:p>
      <w:pPr>
        <w:pStyle w:val="Heading1"/>
      </w:pPr>
      <w:r>
        <w:rPr>
          <w:rFonts w:eastAsia="黑体"/>
        </w:rPr>
      </w:r>
      <w:r>
        <w:rPr>
          <w:rFonts w:eastAsia="黑体"/>
        </w:rPr>
        <w:t>1. 需求还原：JD 原文 → 工程语言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1.1 原文摘录</w:t>
      </w:r>
    </w:p>
    <w:p>
      <w:pPr>
        <w:pBdr>
          <w:left w:val="single" w:sz="12" w:space="6" w:color="2E5496"/>
        </w:pBdr>
        <w:spacing w:before="60" w:after="160"/>
        <w:ind w:left="283"/>
      </w:pPr>
      <w:r>
        <w:rPr>
          <w:color w:val="595959"/>
          <w:sz w:val="19"/>
          <w:rFonts w:eastAsia="宋体"/>
        </w:rPr>
        <w:t>1；精通各种 AI 智能体搭建的软件，硬件设施</w:t>
        <w:br/>
      </w:r>
      <w:r>
        <w:rPr>
          <w:color w:val="595959"/>
          <w:sz w:val="19"/>
          <w:rFonts w:eastAsia="宋体"/>
        </w:rPr>
        <w:t>2；精通数据备份软件及硬件应用</w:t>
        <w:br/>
      </w:r>
      <w:r>
        <w:rPr>
          <w:color w:val="595959"/>
          <w:sz w:val="19"/>
          <w:rFonts w:eastAsia="宋体"/>
        </w:rPr>
        <w:t>3；能协助开发各种应用软件实现智能化自动化应用（急需 SolidWorks、autocad、AD 24 电路版设计及 AI 绘画软件的智能画图应用）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1.2 逐条翻译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72"/>
        <w:gridCol w:w="3316"/>
        <w:gridCol w:w="1820"/>
        <w:gridCol w:w="2476"/>
      </w:tblGrid>
      <w:tr>
        <w:trPr>
          <w:cantSplit/>
          <w:tblHeader/>
        </w:trPr>
        <w:tc>
          <w:tcPr>
            <w:tcW w:type="dxa" w:w="1572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原文</w:t>
            </w:r>
          </w:p>
        </w:tc>
        <w:tc>
          <w:tcPr>
            <w:tcW w:type="dxa" w:w="3316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真实含义（工程语言）</w:t>
            </w:r>
          </w:p>
        </w:tc>
        <w:tc>
          <w:tcPr>
            <w:tcW w:type="dxa" w:w="1820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可交付物</w:t>
            </w:r>
          </w:p>
        </w:tc>
        <w:tc>
          <w:tcPr>
            <w:tcW w:type="dxa" w:w="2476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验收方式</w:t>
            </w:r>
          </w:p>
        </w:tc>
      </w:tr>
      <w:tr>
        <w:trPr>
          <w:cantSplit/>
        </w:trPr>
        <w:tc>
          <w:tcPr>
            <w:tcW w:type="dxa" w:w="1572"/>
          </w:tcPr>
          <w:p>
            <w:pPr>
              <w:spacing w:after="40" w:line="276" w:lineRule="auto"/>
            </w:pPr>
            <w:r>
              <w:rPr>
                <w:sz w:val="17"/>
              </w:rPr>
              <w:t>精通各种 AI 智能体搭建的软件、硬件</w:t>
            </w:r>
          </w:p>
        </w:tc>
        <w:tc>
          <w:tcPr>
            <w:tcW w:type="dxa" w:w="3316"/>
          </w:tcPr>
          <w:p>
            <w:pPr>
              <w:spacing w:after="40" w:line="276" w:lineRule="auto"/>
            </w:pPr>
            <w:r>
              <w:rPr>
                <w:sz w:val="17"/>
              </w:rPr>
              <w:t>会用 Dify/Coze/n8n/LangGraph 搭工作流；懂 MCP、函数调用；懂本地 GPU 部署</w:t>
            </w:r>
          </w:p>
        </w:tc>
        <w:tc>
          <w:tcPr>
            <w:tcW w:type="dxa" w:w="1820"/>
          </w:tcPr>
          <w:p>
            <w:pPr>
              <w:spacing w:after="40" w:line="276" w:lineRule="auto"/>
            </w:pPr>
            <w:r>
              <w:rPr>
                <w:sz w:val="17"/>
              </w:rPr>
              <w:t>内网可用的智能体平台 + N 个工作流</w:t>
            </w:r>
          </w:p>
        </w:tc>
        <w:tc>
          <w:tcPr>
            <w:tcW w:type="dxa" w:w="2476"/>
          </w:tcPr>
          <w:p>
            <w:pPr>
              <w:spacing w:after="40" w:line="276" w:lineRule="auto"/>
            </w:pPr>
            <w:r>
              <w:rPr>
                <w:sz w:val="17"/>
              </w:rPr>
              <w:t>业务人员能自助跑通 3 个流程</w:t>
            </w:r>
          </w:p>
        </w:tc>
      </w:tr>
      <w:tr>
        <w:trPr>
          <w:cantSplit/>
        </w:trPr>
        <w:tc>
          <w:tcPr>
            <w:tcW w:type="dxa" w:w="1572"/>
          </w:tcPr>
          <w:p>
            <w:pPr>
              <w:spacing w:after="40" w:line="276" w:lineRule="auto"/>
            </w:pPr>
            <w:r>
              <w:rPr>
                <w:sz w:val="17"/>
              </w:rPr>
              <w:t>精通数据备份软件及硬件</w:t>
            </w:r>
          </w:p>
        </w:tc>
        <w:tc>
          <w:tcPr>
            <w:tcW w:type="dxa" w:w="3316"/>
          </w:tcPr>
          <w:p>
            <w:pPr>
              <w:spacing w:after="40" w:line="276" w:lineRule="auto"/>
            </w:pPr>
            <w:r>
              <w:rPr>
                <w:sz w:val="17"/>
              </w:rPr>
              <w:t>3-2-1 备份、NAS/磁带/异地、快照、恢复演练</w:t>
            </w:r>
          </w:p>
        </w:tc>
        <w:tc>
          <w:tcPr>
            <w:tcW w:type="dxa" w:w="1820"/>
          </w:tcPr>
          <w:p>
            <w:pPr>
              <w:spacing w:after="40" w:line="276" w:lineRule="auto"/>
            </w:pPr>
            <w:r>
              <w:rPr>
                <w:sz w:val="17"/>
              </w:rPr>
              <w:t>备份策略文档 + 恢复演练记录</w:t>
            </w:r>
          </w:p>
        </w:tc>
        <w:tc>
          <w:tcPr>
            <w:tcW w:type="dxa" w:w="2476"/>
          </w:tcPr>
          <w:p>
            <w:pPr>
              <w:spacing w:after="40" w:line="276" w:lineRule="auto"/>
            </w:pPr>
            <w:r>
              <w:rPr>
                <w:sz w:val="17"/>
              </w:rPr>
              <w:t>随机抽一份图纸/模型能 30 分钟内恢复</w:t>
            </w:r>
          </w:p>
        </w:tc>
      </w:tr>
      <w:tr>
        <w:trPr>
          <w:cantSplit/>
        </w:trPr>
        <w:tc>
          <w:tcPr>
            <w:tcW w:type="dxa" w:w="1572"/>
          </w:tcPr>
          <w:p>
            <w:pPr>
              <w:spacing w:after="40" w:line="276" w:lineRule="auto"/>
            </w:pPr>
            <w:r>
              <w:rPr>
                <w:sz w:val="17"/>
              </w:rPr>
              <w:t>协助开发 SolidWorks 智能画图</w:t>
            </w:r>
          </w:p>
        </w:tc>
        <w:tc>
          <w:tcPr>
            <w:tcW w:type="dxa" w:w="3316"/>
          </w:tcPr>
          <w:p>
            <w:pPr>
              <w:spacing w:after="40" w:line="276" w:lineRule="auto"/>
            </w:pPr>
            <w:r>
              <w:rPr>
                <w:sz w:val="17"/>
              </w:rPr>
              <w:t>参数化建模、系列件改型、工程图自动出图、BOM</w:t>
            </w:r>
          </w:p>
        </w:tc>
        <w:tc>
          <w:tcPr>
            <w:tcW w:type="dxa" w:w="1820"/>
          </w:tcPr>
          <w:p>
            <w:pPr>
              <w:spacing w:after="40" w:line="276" w:lineRule="auto"/>
            </w:pPr>
            <w:r>
              <w:rPr>
                <w:sz w:val="17"/>
              </w:rPr>
              <w:t>SolidWorks 插件或独立工具</w:t>
            </w:r>
          </w:p>
        </w:tc>
        <w:tc>
          <w:tcPr>
            <w:tcW w:type="dxa" w:w="2476"/>
          </w:tcPr>
          <w:p>
            <w:pPr>
              <w:spacing w:after="40" w:line="276" w:lineRule="auto"/>
            </w:pPr>
            <w:r>
              <w:rPr>
                <w:sz w:val="17"/>
              </w:rPr>
              <w:t>输入参数表，输出模型 + 工程图 + BOM，尺寸零错误</w:t>
            </w:r>
          </w:p>
        </w:tc>
      </w:tr>
      <w:tr>
        <w:trPr>
          <w:cantSplit/>
        </w:trPr>
        <w:tc>
          <w:tcPr>
            <w:tcW w:type="dxa" w:w="1572"/>
          </w:tcPr>
          <w:p>
            <w:pPr>
              <w:spacing w:after="40" w:line="276" w:lineRule="auto"/>
            </w:pPr>
            <w:r>
              <w:rPr>
                <w:sz w:val="17"/>
              </w:rPr>
              <w:t>协助开发 AutoCAD 智能画图</w:t>
            </w:r>
          </w:p>
        </w:tc>
        <w:tc>
          <w:tcPr>
            <w:tcW w:type="dxa" w:w="3316"/>
          </w:tcPr>
          <w:p>
            <w:pPr>
              <w:spacing w:after="40" w:line="276" w:lineRule="auto"/>
            </w:pPr>
            <w:r>
              <w:rPr>
                <w:sz w:val="17"/>
              </w:rPr>
              <w:t>系统图、接线图、布置图、图纸批量处理、图纸审查</w:t>
            </w:r>
          </w:p>
        </w:tc>
        <w:tc>
          <w:tcPr>
            <w:tcW w:type="dxa" w:w="1820"/>
          </w:tcPr>
          <w:p>
            <w:pPr>
              <w:spacing w:after="40" w:line="276" w:lineRule="auto"/>
            </w:pPr>
            <w:r>
              <w:rPr>
                <w:sz w:val="17"/>
              </w:rPr>
              <w:t>AutoCAD 插件 / 脚本服务</w:t>
            </w:r>
          </w:p>
        </w:tc>
        <w:tc>
          <w:tcPr>
            <w:tcW w:type="dxa" w:w="2476"/>
          </w:tcPr>
          <w:p>
            <w:pPr>
              <w:spacing w:after="40" w:line="276" w:lineRule="auto"/>
            </w:pPr>
            <w:r>
              <w:rPr>
                <w:sz w:val="17"/>
              </w:rPr>
              <w:t>输入 Excel，输出 DWG，图层/标注符合企业标准</w:t>
            </w:r>
          </w:p>
        </w:tc>
      </w:tr>
      <w:tr>
        <w:trPr>
          <w:cantSplit/>
        </w:trPr>
        <w:tc>
          <w:tcPr>
            <w:tcW w:type="dxa" w:w="1572"/>
          </w:tcPr>
          <w:p>
            <w:pPr>
              <w:spacing w:after="40" w:line="276" w:lineRule="auto"/>
            </w:pPr>
            <w:r>
              <w:rPr>
                <w:sz w:val="17"/>
              </w:rPr>
              <w:t>协助开发 AD24 智能画图</w:t>
            </w:r>
          </w:p>
        </w:tc>
        <w:tc>
          <w:tcPr>
            <w:tcW w:type="dxa" w:w="3316"/>
          </w:tcPr>
          <w:p>
            <w:pPr>
              <w:spacing w:after="40" w:line="276" w:lineRule="auto"/>
            </w:pPr>
            <w:r>
              <w:rPr>
                <w:sz w:val="17"/>
              </w:rPr>
              <w:t>原理图/PCB 的辅助生成、规则检查、库与 BOM 治理</w:t>
            </w:r>
          </w:p>
        </w:tc>
        <w:tc>
          <w:tcPr>
            <w:tcW w:type="dxa" w:w="1820"/>
          </w:tcPr>
          <w:p>
            <w:pPr>
              <w:spacing w:after="40" w:line="276" w:lineRule="auto"/>
            </w:pPr>
            <w:r>
              <w:rPr>
                <w:sz w:val="17"/>
              </w:rPr>
              <w:t>Altium 脚本集 / 365 数据接口</w:t>
            </w:r>
          </w:p>
        </w:tc>
        <w:tc>
          <w:tcPr>
            <w:tcW w:type="dxa" w:w="2476"/>
          </w:tcPr>
          <w:p>
            <w:pPr>
              <w:spacing w:after="40" w:line="276" w:lineRule="auto"/>
            </w:pPr>
            <w:r>
              <w:rPr>
                <w:sz w:val="17"/>
              </w:rPr>
              <w:t>脚本可一键执行，检查项覆盖企业规范</w:t>
            </w:r>
          </w:p>
        </w:tc>
      </w:tr>
      <w:tr>
        <w:trPr>
          <w:cantSplit/>
        </w:trPr>
        <w:tc>
          <w:tcPr>
            <w:tcW w:type="dxa" w:w="1572"/>
          </w:tcPr>
          <w:p>
            <w:pPr>
              <w:spacing w:after="40" w:line="276" w:lineRule="auto"/>
            </w:pPr>
            <w:r>
              <w:rPr>
                <w:sz w:val="17"/>
              </w:rPr>
              <w:t>AI 绘画软件</w:t>
            </w:r>
          </w:p>
        </w:tc>
        <w:tc>
          <w:tcPr>
            <w:tcW w:type="dxa" w:w="3316"/>
          </w:tcPr>
          <w:p>
            <w:pPr>
              <w:spacing w:after="40" w:line="276" w:lineRule="auto"/>
            </w:pPr>
            <w:r>
              <w:rPr>
                <w:sz w:val="17"/>
              </w:rPr>
              <w:t>效果图、说明书插图、投标配图、爆炸图美化</w:t>
            </w:r>
          </w:p>
        </w:tc>
        <w:tc>
          <w:tcPr>
            <w:tcW w:type="dxa" w:w="1820"/>
          </w:tcPr>
          <w:p>
            <w:pPr>
              <w:spacing w:after="40" w:line="276" w:lineRule="auto"/>
            </w:pPr>
            <w:r>
              <w:rPr>
                <w:sz w:val="17"/>
              </w:rPr>
              <w:t>ComfyUI 工作流 + 调用 API</w:t>
            </w:r>
          </w:p>
        </w:tc>
        <w:tc>
          <w:tcPr>
            <w:tcW w:type="dxa" w:w="2476"/>
          </w:tcPr>
          <w:p>
            <w:pPr>
              <w:spacing w:after="40" w:line="276" w:lineRule="auto"/>
            </w:pPr>
            <w:r>
              <w:rPr>
                <w:sz w:val="17"/>
              </w:rPr>
              <w:t>产品线稿 → 效果图，风格统一，可批量</w:t>
            </w:r>
          </w:p>
        </w:tc>
      </w:tr>
    </w:tbl>
    <w:p/>
    <w:p>
      <w:pPr>
        <w:pStyle w:val="Heading2"/>
      </w:pPr>
      <w:r>
        <w:rPr>
          <w:rFonts w:eastAsia="黑体"/>
        </w:rPr>
      </w:r>
      <w:r>
        <w:rPr>
          <w:rFonts w:eastAsia="黑体"/>
        </w:rPr>
        <w:t>1.3 公司画像与场景推断</w:t>
      </w:r>
    </w:p>
    <w:p>
      <w:r>
        <w:t>行业背景：某矿山安全设备企业，未融资，20–99 人，仪器仪表/工业自动化，位于西安。矿山安全设备行业的典型产品形态是</w:t>
      </w:r>
      <w:r>
        <w:rPr>
          <w:b/>
        </w:rPr>
        <w:t>防爆电气、本安电路、传感器、监测监控系统、矿用电源</w:t>
      </w:r>
      <w:r>
        <w:t>。</w:t>
      </w:r>
    </w:p>
    <w:p>
      <w:r>
        <w:t>由此推断（</w:t>
      </w:r>
      <w:r>
        <w:rPr>
          <w:b/>
        </w:rPr>
        <w:t>属于推断，需到岗后与工艺/结构/电子工程师确认</w:t>
      </w:r>
      <w:r>
        <w:t>）高频图纸场景：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044"/>
        <w:gridCol w:w="3150"/>
        <w:gridCol w:w="3991"/>
      </w:tblGrid>
      <w:tr>
        <w:trPr>
          <w:cantSplit/>
          <w:tblHeader/>
        </w:trPr>
        <w:tc>
          <w:tcPr>
            <w:tcW w:type="dxa" w:w="2044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场景</w:t>
            </w:r>
          </w:p>
        </w:tc>
        <w:tc>
          <w:tcPr>
            <w:tcW w:type="dxa" w:w="3150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现状痛点</w:t>
            </w:r>
          </w:p>
        </w:tc>
        <w:tc>
          <w:tcPr>
            <w:tcW w:type="dxa" w:w="3991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AI 可切入点</w:t>
            </w:r>
          </w:p>
        </w:tc>
      </w:tr>
      <w:tr>
        <w:trPr>
          <w:cantSplit/>
        </w:trPr>
        <w:tc>
          <w:tcPr>
            <w:tcW w:type="dxa" w:w="2044"/>
          </w:tcPr>
          <w:p>
            <w:pPr>
              <w:spacing w:after="40" w:line="276" w:lineRule="auto"/>
            </w:pPr>
            <w:r>
              <w:rPr>
                <w:sz w:val="17"/>
              </w:rPr>
              <w:t>防爆壳体/本安箱体结构</w:t>
            </w:r>
          </w:p>
        </w:tc>
        <w:tc>
          <w:tcPr>
            <w:tcW w:type="dxa" w:w="3150"/>
          </w:tcPr>
          <w:p>
            <w:pPr>
              <w:spacing w:after="40" w:line="276" w:lineRule="auto"/>
            </w:pPr>
            <w:r>
              <w:rPr>
                <w:sz w:val="17"/>
              </w:rPr>
              <w:t>每个项目尺寸变、孔位变，重复建模</w:t>
            </w:r>
          </w:p>
        </w:tc>
        <w:tc>
          <w:tcPr>
            <w:tcW w:type="dxa" w:w="3991"/>
          </w:tcPr>
          <w:p>
            <w:pPr>
              <w:spacing w:after="40" w:line="276" w:lineRule="auto"/>
            </w:pPr>
            <w:r>
              <w:rPr>
                <w:sz w:val="17"/>
              </w:rPr>
              <w:t>参数化模板 + 自动出工程图</w:t>
            </w:r>
          </w:p>
        </w:tc>
      </w:tr>
      <w:tr>
        <w:trPr>
          <w:cantSplit/>
        </w:trPr>
        <w:tc>
          <w:tcPr>
            <w:tcW w:type="dxa" w:w="2044"/>
          </w:tcPr>
          <w:p>
            <w:pPr>
              <w:spacing w:after="40" w:line="276" w:lineRule="auto"/>
            </w:pPr>
            <w:r>
              <w:rPr>
                <w:sz w:val="17"/>
              </w:rPr>
              <w:t>系统图/接线图/布置图</w:t>
            </w:r>
          </w:p>
        </w:tc>
        <w:tc>
          <w:tcPr>
            <w:tcW w:type="dxa" w:w="3150"/>
          </w:tcPr>
          <w:p>
            <w:pPr>
              <w:spacing w:after="40" w:line="276" w:lineRule="auto"/>
            </w:pPr>
            <w:r>
              <w:rPr>
                <w:sz w:val="17"/>
              </w:rPr>
              <w:t>甲方给 PDF/图片，人工重画</w:t>
            </w:r>
          </w:p>
        </w:tc>
        <w:tc>
          <w:tcPr>
            <w:tcW w:type="dxa" w:w="3991"/>
          </w:tcPr>
          <w:p>
            <w:pPr>
              <w:spacing w:after="40" w:line="276" w:lineRule="auto"/>
            </w:pPr>
            <w:r>
              <w:rPr>
                <w:sz w:val="17"/>
              </w:rPr>
              <w:t>图纸识别 → 参数表 → AutoCAD 批量生成</w:t>
            </w:r>
          </w:p>
        </w:tc>
      </w:tr>
      <w:tr>
        <w:trPr>
          <w:cantSplit/>
        </w:trPr>
        <w:tc>
          <w:tcPr>
            <w:tcW w:type="dxa" w:w="2044"/>
          </w:tcPr>
          <w:p>
            <w:pPr>
              <w:spacing w:after="40" w:line="276" w:lineRule="auto"/>
            </w:pPr>
            <w:r>
              <w:rPr>
                <w:sz w:val="17"/>
              </w:rPr>
              <w:t>PCB 板卡</w:t>
            </w:r>
          </w:p>
        </w:tc>
        <w:tc>
          <w:tcPr>
            <w:tcW w:type="dxa" w:w="3150"/>
          </w:tcPr>
          <w:p>
            <w:pPr>
              <w:spacing w:after="40" w:line="276" w:lineRule="auto"/>
            </w:pPr>
            <w:r>
              <w:rPr>
                <w:sz w:val="17"/>
              </w:rPr>
              <w:t>改型多、器件替换频繁、BOM 易错</w:t>
            </w:r>
          </w:p>
        </w:tc>
        <w:tc>
          <w:tcPr>
            <w:tcW w:type="dxa" w:w="3991"/>
          </w:tcPr>
          <w:p>
            <w:pPr>
              <w:spacing w:after="40" w:line="276" w:lineRule="auto"/>
            </w:pPr>
            <w:r>
              <w:rPr>
                <w:sz w:val="17"/>
              </w:rPr>
              <w:t>脚本做 BOM/规则/丝印检查，AI 写脚本</w:t>
            </w:r>
          </w:p>
        </w:tc>
      </w:tr>
      <w:tr>
        <w:trPr>
          <w:cantSplit/>
        </w:trPr>
        <w:tc>
          <w:tcPr>
            <w:tcW w:type="dxa" w:w="2044"/>
          </w:tcPr>
          <w:p>
            <w:pPr>
              <w:spacing w:after="40" w:line="276" w:lineRule="auto"/>
            </w:pPr>
            <w:r>
              <w:rPr>
                <w:sz w:val="17"/>
              </w:rPr>
              <w:t>投标技术方案</w:t>
            </w:r>
          </w:p>
        </w:tc>
        <w:tc>
          <w:tcPr>
            <w:tcW w:type="dxa" w:w="3150"/>
          </w:tcPr>
          <w:p>
            <w:pPr>
              <w:spacing w:after="40" w:line="276" w:lineRule="auto"/>
            </w:pPr>
            <w:r>
              <w:rPr>
                <w:sz w:val="17"/>
              </w:rPr>
              <w:t>需要大量示意图、效果图</w:t>
            </w:r>
          </w:p>
        </w:tc>
        <w:tc>
          <w:tcPr>
            <w:tcW w:type="dxa" w:w="3991"/>
          </w:tcPr>
          <w:p>
            <w:pPr>
              <w:spacing w:after="40" w:line="276" w:lineRule="auto"/>
            </w:pPr>
            <w:r>
              <w:rPr>
                <w:sz w:val="17"/>
              </w:rPr>
              <w:t>AI 绘画 + 模板化版式</w:t>
            </w:r>
          </w:p>
        </w:tc>
      </w:tr>
      <w:tr>
        <w:trPr>
          <w:cantSplit/>
        </w:trPr>
        <w:tc>
          <w:tcPr>
            <w:tcW w:type="dxa" w:w="2044"/>
          </w:tcPr>
          <w:p>
            <w:pPr>
              <w:spacing w:after="40" w:line="276" w:lineRule="auto"/>
            </w:pPr>
            <w:r>
              <w:rPr>
                <w:sz w:val="17"/>
              </w:rPr>
              <w:t>说明书/铭牌/警示标识</w:t>
            </w:r>
          </w:p>
        </w:tc>
        <w:tc>
          <w:tcPr>
            <w:tcW w:type="dxa" w:w="3150"/>
          </w:tcPr>
          <w:p>
            <w:pPr>
              <w:spacing w:after="40" w:line="276" w:lineRule="auto"/>
            </w:pPr>
            <w:r>
              <w:rPr>
                <w:sz w:val="17"/>
              </w:rPr>
              <w:t>多语言、多型号</w:t>
            </w:r>
          </w:p>
        </w:tc>
        <w:tc>
          <w:tcPr>
            <w:tcW w:type="dxa" w:w="3991"/>
          </w:tcPr>
          <w:p>
            <w:pPr>
              <w:spacing w:after="40" w:line="276" w:lineRule="auto"/>
            </w:pPr>
            <w:r>
              <w:rPr>
                <w:sz w:val="17"/>
              </w:rPr>
              <w:t>模板 + 变量替换（不是大模型的主战场）</w:t>
            </w:r>
          </w:p>
        </w:tc>
      </w:tr>
    </w:tbl>
    <w:p/>
    <w:p>
      <w:pPr>
        <w:pStyle w:val="Heading1"/>
      </w:pPr>
      <w:r>
        <w:rPr>
          <w:rFonts w:eastAsia="黑体"/>
        </w:rPr>
      </w:r>
      <w:r>
        <w:rPr>
          <w:rFonts w:eastAsia="黑体"/>
        </w:rPr>
        <w:t>2. 技术底座：怎么“用现成 AI 工具、通过调用实现”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2.1 三种集成范式（决定项目成败的关键选择）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12"/>
        <w:gridCol w:w="4023"/>
        <w:gridCol w:w="1635"/>
        <w:gridCol w:w="1377"/>
        <w:gridCol w:w="837"/>
      </w:tblGrid>
      <w:tr>
        <w:trPr>
          <w:cantSplit/>
          <w:tblHeader/>
        </w:trPr>
        <w:tc>
          <w:tcPr>
            <w:tcW w:type="dxa" w:w="1312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范式</w:t>
            </w:r>
          </w:p>
        </w:tc>
        <w:tc>
          <w:tcPr>
            <w:tcW w:type="dxa" w:w="4023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做法</w:t>
            </w:r>
          </w:p>
        </w:tc>
        <w:tc>
          <w:tcPr>
            <w:tcW w:type="dxa" w:w="1635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优点</w:t>
            </w:r>
          </w:p>
        </w:tc>
        <w:tc>
          <w:tcPr>
            <w:tcW w:type="dxa" w:w="1377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缺点</w:t>
            </w:r>
          </w:p>
        </w:tc>
        <w:tc>
          <w:tcPr>
            <w:tcW w:type="dxa" w:w="837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适用</w:t>
            </w:r>
          </w:p>
        </w:tc>
      </w:tr>
      <w:tr>
        <w:trPr>
          <w:cantSplit/>
        </w:trPr>
        <w:tc>
          <w:tcPr>
            <w:tcW w:type="dxa" w:w="1312"/>
          </w:tcPr>
          <w:p>
            <w:pPr>
              <w:spacing w:after="40" w:line="276" w:lineRule="auto"/>
            </w:pPr>
            <w:r>
              <w:rPr>
                <w:sz w:val="17"/>
              </w:rPr>
              <w:t>A. 提示词直连</w:t>
            </w:r>
          </w:p>
        </w:tc>
        <w:tc>
          <w:tcPr>
            <w:tcW w:type="dxa" w:w="4023"/>
          </w:tcPr>
          <w:p>
            <w:pPr>
              <w:spacing w:after="40" w:line="276" w:lineRule="auto"/>
            </w:pPr>
            <w:r>
              <w:rPr>
                <w:sz w:val="17"/>
              </w:rPr>
              <w:t>把需求贴给 ChatGPT/DeepSeek，人工复制结果</w:t>
            </w:r>
          </w:p>
        </w:tc>
        <w:tc>
          <w:tcPr>
            <w:tcW w:type="dxa" w:w="1635"/>
          </w:tcPr>
          <w:p>
            <w:pPr>
              <w:spacing w:after="40" w:line="276" w:lineRule="auto"/>
            </w:pPr>
            <w:r>
              <w:rPr>
                <w:sz w:val="17"/>
              </w:rPr>
              <w:t>零开发</w:t>
            </w:r>
          </w:p>
        </w:tc>
        <w:tc>
          <w:tcPr>
            <w:tcW w:type="dxa" w:w="1377"/>
          </w:tcPr>
          <w:p>
            <w:pPr>
              <w:spacing w:after="40" w:line="276" w:lineRule="auto"/>
            </w:pPr>
            <w:r>
              <w:rPr>
                <w:sz w:val="17"/>
              </w:rPr>
              <w:t>不可复用、不可审计、无法批量</w:t>
            </w:r>
          </w:p>
        </w:tc>
        <w:tc>
          <w:tcPr>
            <w:tcW w:type="dxa" w:w="837"/>
          </w:tcPr>
          <w:p>
            <w:pPr>
              <w:spacing w:after="40" w:line="276" w:lineRule="auto"/>
            </w:pPr>
            <w:r>
              <w:rPr>
                <w:sz w:val="17"/>
              </w:rPr>
              <w:t>个人提效</w:t>
            </w:r>
          </w:p>
        </w:tc>
      </w:tr>
      <w:tr>
        <w:trPr>
          <w:cantSplit/>
        </w:trPr>
        <w:tc>
          <w:tcPr>
            <w:tcW w:type="dxa" w:w="1312"/>
          </w:tcPr>
          <w:p>
            <w:pPr>
              <w:spacing w:after="40" w:line="276" w:lineRule="auto"/>
            </w:pPr>
            <w:r>
              <w:rPr>
                <w:sz w:val="17"/>
              </w:rPr>
              <w:t>B. 函数调用（Function Calling）</w:t>
            </w:r>
          </w:p>
        </w:tc>
        <w:tc>
          <w:tcPr>
            <w:tcW w:type="dxa" w:w="4023"/>
          </w:tcPr>
          <w:p>
            <w:pPr>
              <w:spacing w:after="40" w:line="276" w:lineRule="auto"/>
            </w:pPr>
            <w:r>
              <w:rPr>
                <w:sz w:val="17"/>
              </w:rPr>
              <w:t>自研程序，把 CAD 操作封装成 JSON Schema 工具，让模型输出调用参数</w:t>
            </w:r>
          </w:p>
        </w:tc>
        <w:tc>
          <w:tcPr>
            <w:tcW w:type="dxa" w:w="1635"/>
          </w:tcPr>
          <w:p>
            <w:pPr>
              <w:spacing w:after="40" w:line="276" w:lineRule="auto"/>
            </w:pPr>
            <w:r>
              <w:rPr>
                <w:sz w:val="17"/>
              </w:rPr>
              <w:t>可控、可校验、可嵌入业务系统</w:t>
            </w:r>
          </w:p>
        </w:tc>
        <w:tc>
          <w:tcPr>
            <w:tcW w:type="dxa" w:w="1377"/>
          </w:tcPr>
          <w:p>
            <w:pPr>
              <w:spacing w:after="40" w:line="276" w:lineRule="auto"/>
            </w:pPr>
            <w:r>
              <w:rPr>
                <w:sz w:val="17"/>
              </w:rPr>
              <w:t>需要开发</w:t>
            </w:r>
          </w:p>
        </w:tc>
        <w:tc>
          <w:tcPr>
            <w:tcW w:type="dxa" w:w="837"/>
          </w:tcPr>
          <w:p>
            <w:pPr>
              <w:spacing w:after="40" w:line="276" w:lineRule="auto"/>
            </w:pPr>
            <w:r>
              <w:rPr>
                <w:sz w:val="17"/>
              </w:rPr>
              <w:t>生产系统</w:t>
            </w:r>
          </w:p>
        </w:tc>
      </w:tr>
      <w:tr>
        <w:trPr>
          <w:cantSplit/>
        </w:trPr>
        <w:tc>
          <w:tcPr>
            <w:tcW w:type="dxa" w:w="1312"/>
          </w:tcPr>
          <w:p>
            <w:pPr>
              <w:spacing w:after="40" w:line="276" w:lineRule="auto"/>
            </w:pPr>
            <w:r>
              <w:rPr>
                <w:sz w:val="17"/>
              </w:rPr>
              <w:t>C. MCP 工具层</w:t>
            </w:r>
          </w:p>
        </w:tc>
        <w:tc>
          <w:tcPr>
            <w:tcW w:type="dxa" w:w="4023"/>
          </w:tcPr>
          <w:p>
            <w:pPr>
              <w:spacing w:after="40" w:line="276" w:lineRule="auto"/>
            </w:pPr>
            <w:r>
              <w:rPr>
                <w:sz w:val="17"/>
              </w:rPr>
              <w:t>用 Model Context Protocol 把 CAD 能力做成标准工具服务器，任意 Agent 客户端可接</w:t>
            </w:r>
          </w:p>
        </w:tc>
        <w:tc>
          <w:tcPr>
            <w:tcW w:type="dxa" w:w="1635"/>
          </w:tcPr>
          <w:p>
            <w:pPr>
              <w:spacing w:after="40" w:line="276" w:lineRule="auto"/>
            </w:pPr>
            <w:r>
              <w:rPr>
                <w:sz w:val="17"/>
              </w:rPr>
              <w:t>一次开发、多端复用；生态已有现成服务器</w:t>
            </w:r>
          </w:p>
        </w:tc>
        <w:tc>
          <w:tcPr>
            <w:tcW w:type="dxa" w:w="1377"/>
          </w:tcPr>
          <w:p>
            <w:pPr>
              <w:spacing w:after="40" w:line="276" w:lineRule="auto"/>
            </w:pPr>
            <w:r>
              <w:rPr>
                <w:sz w:val="17"/>
              </w:rPr>
              <w:t>协议较新，企业内网需自建</w:t>
            </w:r>
          </w:p>
        </w:tc>
        <w:tc>
          <w:tcPr>
            <w:tcW w:type="dxa" w:w="83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推荐主力</w:t>
            </w:r>
          </w:p>
        </w:tc>
      </w:tr>
    </w:tbl>
    <w:p/>
    <w:p>
      <w:r>
        <w:rPr>
          <w:b/>
        </w:rPr>
        <w:t>结论：以 C 为主、B 为兜底、A 只用于探索。</w:t>
      </w:r>
      <w:r>
        <w:t xml:space="preserve"> MCP 是 2024 年后事实上的工具接入标准，Claude Desktop、Cursor、Dify（v1.6 起内置双向 MCP）、n8n（MCP Client 节点）都已支持；企业内网自建 MCP Server 没有额外授权成本。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2.2 选型清单（2026-10 视角，具体版本以官网为准）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836"/>
        <w:gridCol w:w="1477"/>
        <w:gridCol w:w="3510"/>
        <w:gridCol w:w="3362"/>
      </w:tblGrid>
      <w:tr>
        <w:trPr>
          <w:cantSplit/>
          <w:tblHeader/>
        </w:trPr>
        <w:tc>
          <w:tcPr>
            <w:tcW w:type="dxa" w:w="836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层</w:t>
            </w:r>
          </w:p>
        </w:tc>
        <w:tc>
          <w:tcPr>
            <w:tcW w:type="dxa" w:w="1477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用途</w:t>
            </w:r>
          </w:p>
        </w:tc>
        <w:tc>
          <w:tcPr>
            <w:tcW w:type="dxa" w:w="3510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候选</w:t>
            </w:r>
          </w:p>
        </w:tc>
        <w:tc>
          <w:tcPr>
            <w:tcW w:type="dxa" w:w="3362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选型建议</w:t>
            </w:r>
          </w:p>
        </w:tc>
      </w:tr>
      <w:tr>
        <w:trPr>
          <w:cantSplit/>
        </w:trPr>
        <w:tc>
          <w:tcPr>
            <w:tcW w:type="dxa" w:w="836"/>
          </w:tcPr>
          <w:p>
            <w:pPr>
              <w:spacing w:after="40" w:line="276" w:lineRule="auto"/>
            </w:pPr>
            <w:r>
              <w:rPr>
                <w:sz w:val="17"/>
              </w:rPr>
              <w:t>文本/推理模型</w:t>
            </w:r>
          </w:p>
        </w:tc>
        <w:tc>
          <w:tcPr>
            <w:tcW w:type="dxa" w:w="1477"/>
          </w:tcPr>
          <w:p>
            <w:pPr>
              <w:spacing w:after="40" w:line="276" w:lineRule="auto"/>
            </w:pPr>
            <w:r>
              <w:rPr>
                <w:sz w:val="17"/>
              </w:rPr>
              <w:t>需求理解、参数抽取、代码/脚本生成、流程规划</w:t>
            </w:r>
          </w:p>
        </w:tc>
        <w:tc>
          <w:tcPr>
            <w:tcW w:type="dxa" w:w="3510"/>
          </w:tcPr>
          <w:p>
            <w:pPr>
              <w:spacing w:after="40" w:line="276" w:lineRule="auto"/>
            </w:pPr>
            <w:r>
              <w:rPr>
                <w:sz w:val="17"/>
              </w:rPr>
              <w:t>DeepSeek（deepseek-chat / reasoner）、通义千问 Qwen-Max、GLM、Kimi、豆包</w:t>
            </w:r>
          </w:p>
        </w:tc>
        <w:tc>
          <w:tcPr>
            <w:tcW w:type="dxa" w:w="3362"/>
          </w:tcPr>
          <w:p>
            <w:pPr>
              <w:spacing w:after="40" w:line="276" w:lineRule="auto"/>
            </w:pPr>
            <w:r>
              <w:rPr>
                <w:sz w:val="17"/>
              </w:rPr>
              <w:t>国内合规优先；要私有化就选 Qwen / GLM 开源权重</w:t>
            </w:r>
          </w:p>
        </w:tc>
      </w:tr>
      <w:tr>
        <w:trPr>
          <w:cantSplit/>
        </w:trPr>
        <w:tc>
          <w:tcPr>
            <w:tcW w:type="dxa" w:w="836"/>
          </w:tcPr>
          <w:p>
            <w:pPr>
              <w:spacing w:after="40" w:line="276" w:lineRule="auto"/>
            </w:pPr>
            <w:r>
              <w:rPr>
                <w:sz w:val="17"/>
              </w:rPr>
              <w:t>视觉模型 VLM</w:t>
            </w:r>
          </w:p>
        </w:tc>
        <w:tc>
          <w:tcPr>
            <w:tcW w:type="dxa" w:w="1477"/>
          </w:tcPr>
          <w:p>
            <w:pPr>
              <w:spacing w:after="40" w:line="276" w:lineRule="auto"/>
            </w:pPr>
            <w:r>
              <w:rPr>
                <w:sz w:val="17"/>
              </w:rPr>
              <w:t>读图纸、读截图、读 PDF</w:t>
            </w:r>
          </w:p>
        </w:tc>
        <w:tc>
          <w:tcPr>
            <w:tcW w:type="dxa" w:w="3510"/>
          </w:tcPr>
          <w:p>
            <w:pPr>
              <w:spacing w:after="40" w:line="276" w:lineRule="auto"/>
            </w:pPr>
            <w:r>
              <w:rPr>
                <w:sz w:val="17"/>
              </w:rPr>
              <w:t>Qwen-VL-Max、GLM-4V、豆包 Vision、GPT-4o（境外）</w:t>
            </w:r>
          </w:p>
        </w:tc>
        <w:tc>
          <w:tcPr>
            <w:tcW w:type="dxa" w:w="3362"/>
          </w:tcPr>
          <w:p>
            <w:pPr>
              <w:spacing w:after="40" w:line="276" w:lineRule="auto"/>
            </w:pPr>
            <w:r>
              <w:rPr>
                <w:sz w:val="17"/>
              </w:rPr>
              <w:t>图纸识别用 Qwen-VL 系列，中文标题栏识别更稳</w:t>
            </w:r>
          </w:p>
        </w:tc>
      </w:tr>
      <w:tr>
        <w:trPr>
          <w:cantSplit/>
        </w:trPr>
        <w:tc>
          <w:tcPr>
            <w:tcW w:type="dxa" w:w="836"/>
          </w:tcPr>
          <w:p>
            <w:pPr>
              <w:spacing w:after="40" w:line="276" w:lineRule="auto"/>
            </w:pPr>
            <w:r>
              <w:rPr>
                <w:sz w:val="17"/>
              </w:rPr>
              <w:t>图像生成</w:t>
            </w:r>
          </w:p>
        </w:tc>
        <w:tc>
          <w:tcPr>
            <w:tcW w:type="dxa" w:w="1477"/>
          </w:tcPr>
          <w:p>
            <w:pPr>
              <w:spacing w:after="40" w:line="276" w:lineRule="auto"/>
            </w:pPr>
            <w:r>
              <w:rPr>
                <w:sz w:val="17"/>
              </w:rPr>
              <w:t>效果图、示意图</w:t>
            </w:r>
          </w:p>
        </w:tc>
        <w:tc>
          <w:tcPr>
            <w:tcW w:type="dxa" w:w="3510"/>
          </w:tcPr>
          <w:p>
            <w:pPr>
              <w:spacing w:after="40" w:line="276" w:lineRule="auto"/>
            </w:pPr>
            <w:r>
              <w:rPr>
                <w:sz w:val="17"/>
              </w:rPr>
              <w:t>通义万相 Qwen-Image（百炼 API）、即梦/Seedream、FLUX.1、SDXL（本地）</w:t>
            </w:r>
          </w:p>
        </w:tc>
        <w:tc>
          <w:tcPr>
            <w:tcW w:type="dxa" w:w="3362"/>
          </w:tcPr>
          <w:p>
            <w:pPr>
              <w:spacing w:after="40" w:line="276" w:lineRule="auto"/>
            </w:pPr>
            <w:r>
              <w:rPr>
                <w:sz w:val="17"/>
              </w:rPr>
              <w:t>要可控 → 本地 ComfyUI + ControlNet；要省事 → 云 API</w:t>
            </w:r>
          </w:p>
        </w:tc>
      </w:tr>
      <w:tr>
        <w:trPr>
          <w:cantSplit/>
        </w:trPr>
        <w:tc>
          <w:tcPr>
            <w:tcW w:type="dxa" w:w="836"/>
          </w:tcPr>
          <w:p>
            <w:pPr>
              <w:spacing w:after="40" w:line="276" w:lineRule="auto"/>
            </w:pPr>
            <w:r>
              <w:rPr>
                <w:sz w:val="17"/>
              </w:rPr>
              <w:t>向量/嵌入</w:t>
            </w:r>
          </w:p>
        </w:tc>
        <w:tc>
          <w:tcPr>
            <w:tcW w:type="dxa" w:w="1477"/>
          </w:tcPr>
          <w:p>
            <w:pPr>
              <w:spacing w:after="40" w:line="276" w:lineRule="auto"/>
            </w:pPr>
            <w:r>
              <w:rPr>
                <w:sz w:val="17"/>
              </w:rPr>
              <w:t>标准库、图纸知识库</w:t>
            </w:r>
          </w:p>
        </w:tc>
        <w:tc>
          <w:tcPr>
            <w:tcW w:type="dxa" w:w="3510"/>
          </w:tcPr>
          <w:p>
            <w:pPr>
              <w:spacing w:after="40" w:line="276" w:lineRule="auto"/>
            </w:pPr>
            <w:r>
              <w:rPr>
                <w:sz w:val="17"/>
              </w:rPr>
              <w:t>bge-m3、Qwen3-Embedding</w:t>
            </w:r>
          </w:p>
        </w:tc>
        <w:tc>
          <w:tcPr>
            <w:tcW w:type="dxa" w:w="3362"/>
          </w:tcPr>
          <w:p>
            <w:pPr>
              <w:spacing w:after="40" w:line="276" w:lineRule="auto"/>
            </w:pPr>
            <w:r>
              <w:rPr>
                <w:sz w:val="17"/>
              </w:rPr>
              <w:t>中文标准文本用 bge-m3 足够</w:t>
            </w:r>
          </w:p>
        </w:tc>
      </w:tr>
      <w:tr>
        <w:trPr>
          <w:cantSplit/>
        </w:trPr>
        <w:tc>
          <w:tcPr>
            <w:tcW w:type="dxa" w:w="836"/>
          </w:tcPr>
          <w:p>
            <w:pPr>
              <w:spacing w:after="40" w:line="276" w:lineRule="auto"/>
            </w:pPr>
            <w:r>
              <w:rPr>
                <w:sz w:val="17"/>
              </w:rPr>
              <w:t>编排</w:t>
            </w:r>
          </w:p>
        </w:tc>
        <w:tc>
          <w:tcPr>
            <w:tcW w:type="dxa" w:w="1477"/>
          </w:tcPr>
          <w:p>
            <w:pPr>
              <w:spacing w:after="40" w:line="276" w:lineRule="auto"/>
            </w:pPr>
            <w:r>
              <w:rPr>
                <w:sz w:val="17"/>
              </w:rPr>
              <w:t>工作流、Agent</w:t>
            </w:r>
          </w:p>
        </w:tc>
        <w:tc>
          <w:tcPr>
            <w:tcW w:type="dxa" w:w="3510"/>
          </w:tcPr>
          <w:p>
            <w:pPr>
              <w:spacing w:after="40" w:line="276" w:lineRule="auto"/>
            </w:pPr>
            <w:r>
              <w:rPr>
                <w:sz w:val="17"/>
              </w:rPr>
              <w:t>Dify、n8n、LangGraph、自研</w:t>
            </w:r>
          </w:p>
        </w:tc>
        <w:tc>
          <w:tcPr>
            <w:tcW w:type="dxa" w:w="3362"/>
          </w:tcPr>
          <w:p>
            <w:pPr>
              <w:spacing w:after="40" w:line="276" w:lineRule="auto"/>
            </w:pPr>
            <w:r>
              <w:rPr>
                <w:sz w:val="17"/>
              </w:rPr>
              <w:t>内网交付选 Dify（可离线部署）；复杂状态机选 LangGraph</w:t>
            </w:r>
          </w:p>
        </w:tc>
      </w:tr>
      <w:tr>
        <w:trPr>
          <w:cantSplit/>
        </w:trPr>
        <w:tc>
          <w:tcPr>
            <w:tcW w:type="dxa" w:w="836"/>
          </w:tcPr>
          <w:p>
            <w:pPr>
              <w:spacing w:after="40" w:line="276" w:lineRule="auto"/>
            </w:pPr>
            <w:r>
              <w:rPr>
                <w:sz w:val="17"/>
              </w:rPr>
              <w:t>协议</w:t>
            </w:r>
          </w:p>
        </w:tc>
        <w:tc>
          <w:tcPr>
            <w:tcW w:type="dxa" w:w="1477"/>
          </w:tcPr>
          <w:p>
            <w:pPr>
              <w:spacing w:after="40" w:line="276" w:lineRule="auto"/>
            </w:pPr>
            <w:r>
              <w:rPr>
                <w:sz w:val="17"/>
              </w:rPr>
              <w:t>工具接入</w:t>
            </w:r>
          </w:p>
        </w:tc>
        <w:tc>
          <w:tcPr>
            <w:tcW w:type="dxa" w:w="3510"/>
          </w:tcPr>
          <w:p>
            <w:pPr>
              <w:spacing w:after="40" w:line="276" w:lineRule="auto"/>
            </w:pPr>
            <w:r>
              <w:rPr>
                <w:sz w:val="17"/>
              </w:rPr>
              <w:t>MCP（stdio / SSE / Streamable HTTP）</w:t>
            </w:r>
          </w:p>
        </w:tc>
        <w:tc>
          <w:tcPr>
            <w:tcW w:type="dxa" w:w="3362"/>
          </w:tcPr>
          <w:p>
            <w:pPr>
              <w:spacing w:after="40" w:line="276" w:lineRule="auto"/>
            </w:pPr>
            <w:r>
              <w:rPr>
                <w:sz w:val="17"/>
              </w:rPr>
              <w:t>内网用 stdio + 本地进程最省事</w:t>
            </w:r>
          </w:p>
        </w:tc>
      </w:tr>
      <w:tr>
        <w:trPr>
          <w:cantSplit/>
        </w:trPr>
        <w:tc>
          <w:tcPr>
            <w:tcW w:type="dxa" w:w="836"/>
          </w:tcPr>
          <w:p>
            <w:pPr>
              <w:spacing w:after="40" w:line="276" w:lineRule="auto"/>
            </w:pPr>
            <w:r>
              <w:rPr>
                <w:sz w:val="17"/>
              </w:rPr>
              <w:t>本地推理</w:t>
            </w:r>
          </w:p>
        </w:tc>
        <w:tc>
          <w:tcPr>
            <w:tcW w:type="dxa" w:w="1477"/>
          </w:tcPr>
          <w:p>
            <w:pPr>
              <w:spacing w:after="40" w:line="276" w:lineRule="auto"/>
            </w:pPr>
            <w:r>
              <w:rPr>
                <w:sz w:val="17"/>
              </w:rPr>
              <w:t>断网环境</w:t>
            </w:r>
          </w:p>
        </w:tc>
        <w:tc>
          <w:tcPr>
            <w:tcW w:type="dxa" w:w="3510"/>
          </w:tcPr>
          <w:p>
            <w:pPr>
              <w:spacing w:after="40" w:line="276" w:lineRule="auto"/>
            </w:pPr>
            <w:r>
              <w:rPr>
                <w:sz w:val="17"/>
              </w:rPr>
              <w:t>vLLM / Ollama + Qwen3-32B 级模型</w:t>
            </w:r>
          </w:p>
        </w:tc>
        <w:tc>
          <w:tcPr>
            <w:tcW w:type="dxa" w:w="3362"/>
          </w:tcPr>
          <w:p>
            <w:pPr>
              <w:spacing w:after="40" w:line="276" w:lineRule="auto"/>
            </w:pPr>
            <w:r>
              <w:rPr>
                <w:sz w:val="17"/>
              </w:rPr>
              <w:t>矿山客户现场常无外网，必须准备离线方案</w:t>
            </w:r>
          </w:p>
        </w:tc>
      </w:tr>
    </w:tbl>
    <w:p/>
    <w:p>
      <w:pPr>
        <w:pStyle w:val="Heading2"/>
      </w:pPr>
      <w:r>
        <w:rPr>
          <w:rFonts w:eastAsia="黑体"/>
        </w:rPr>
      </w:r>
      <w:r>
        <w:rPr>
          <w:rFonts w:eastAsia="黑体"/>
        </w:rPr>
        <w:t>2.3 最小可用架构</w:t>
      </w:r>
    </w:p>
    <w:p>
      <w:pPr>
        <w:shd w:val="clear" w:color="auto" w:fill="F4F6F8"/>
        <w:spacing w:before="80" w:after="160" w:line="240" w:lineRule="auto"/>
        <w:ind w:left="113" w:right="113"/>
      </w:pPr>
      <w:r>
        <w:rPr>
          <w:rFonts w:ascii="Consolas" w:hAnsi="Consolas" w:eastAsia="宋体"/>
          <w:sz w:val="16"/>
        </w:rPr>
        <w:t>┌──────────────────────────────────────────────────────────────┐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宋体"/>
          <w:sz w:val="16"/>
        </w:rPr>
        <w:t>│  交互层：企业微信/钉钉机器人 │ 内网 Web 页面 │ CAD 插件面板      │</w:t>
        <w:br/>
      </w:r>
      <w:r>
        <w:rPr>
          <w:rFonts w:ascii="Consolas" w:hAnsi="Consolas" w:eastAsia="宋体"/>
          <w:sz w:val="16"/>
        </w:rPr>
        <w:t>└───────────────┬──────────────────────────────────────────────┘</w:t>
        <w:br/>
      </w:r>
      <w:r>
        <w:rPr>
          <w:rFonts w:ascii="Consolas" w:hAnsi="Consolas" w:eastAsia="宋体"/>
          <w:sz w:val="16"/>
        </w:rPr>
        <w:t xml:space="preserve">                │ HTTPS / 内网</w:t>
        <w:br/>
      </w:r>
      <w:r>
        <w:rPr>
          <w:rFonts w:ascii="Consolas" w:hAnsi="Consolas" w:eastAsia="宋体"/>
          <w:sz w:val="16"/>
        </w:rPr>
        <w:t>┌───────────────▼──────────────────────────────────────────────┐</w:t>
        <w:br/>
      </w:r>
      <w:r>
        <w:rPr>
          <w:rFonts w:ascii="Consolas" w:hAnsi="Consolas" w:eastAsia="宋体"/>
          <w:sz w:val="16"/>
        </w:rPr>
        <w:t>│  编排层：Dify 工作流 / 自研 Agent（Planner + 工具白名单）        │</w:t>
        <w:br/>
      </w:r>
      <w:r>
        <w:rPr>
          <w:rFonts w:ascii="Consolas" w:hAnsi="Consolas" w:eastAsia="宋体"/>
          <w:sz w:val="16"/>
        </w:rPr>
        <w:t>│  职责：意图识别 → 参数补全 → 任务拆解 → 调用工具 → 结果校验      │</w:t>
        <w:br/>
      </w:r>
      <w:r>
        <w:rPr>
          <w:rFonts w:ascii="Consolas" w:hAnsi="Consolas" w:eastAsia="宋体"/>
          <w:sz w:val="16"/>
        </w:rPr>
        <w:t>└───────┬───────────────────────┬──────────────────┬───────────┘</w:t>
        <w:br/>
      </w:r>
      <w:r>
        <w:rPr>
          <w:rFonts w:ascii="Consolas" w:hAnsi="Consolas" w:eastAsia="宋体"/>
          <w:sz w:val="16"/>
        </w:rPr>
        <w:t xml:space="preserve">        │ MCP / HTTP            │ MCP / HTTP       │ HTTP</w:t>
        <w:br/>
      </w:r>
      <w:r>
        <w:rPr>
          <w:rFonts w:ascii="Consolas" w:hAnsi="Consolas" w:eastAsia="宋体"/>
          <w:sz w:val="16"/>
        </w:rPr>
        <w:t>┌───────▼────────┐   ┌──────────▼────────┐  ┌──────▼─────────┐</w:t>
        <w:br/>
      </w:r>
      <w:r>
        <w:rPr>
          <w:rFonts w:ascii="Consolas" w:hAnsi="Consolas" w:eastAsia="宋体"/>
          <w:sz w:val="16"/>
        </w:rPr>
        <w:t>│ AutoCAD MCP    │   │ SolidWorks MCP    │  │ ComfyUI API    │</w:t>
        <w:br/>
      </w:r>
      <w:r>
        <w:rPr>
          <w:rFonts w:ascii="Consolas" w:hAnsi="Consolas" w:eastAsia="宋体"/>
          <w:sz w:val="16"/>
        </w:rPr>
        <w:t>│ (COM / ezdxf)  │   │ (COM)             │  │ (图像生成)      │</w:t>
        <w:br/>
      </w:r>
      <w:r>
        <w:rPr>
          <w:rFonts w:ascii="Consolas" w:hAnsi="Consolas" w:eastAsia="宋体"/>
          <w:sz w:val="16"/>
        </w:rPr>
        <w:t>└───────┬────────┘   └──────────┬────────┘  └──────┬─────────┘</w:t>
        <w:br/>
      </w:r>
      <w:r>
        <w:rPr>
          <w:rFonts w:ascii="Consolas" w:hAnsi="Consolas" w:eastAsia="宋体"/>
          <w:sz w:val="16"/>
        </w:rPr>
        <w:t xml:space="preserve">        │                       │                  │</w:t>
        <w:br/>
      </w:r>
      <w:r>
        <w:rPr>
          <w:rFonts w:ascii="Consolas" w:hAnsi="Consolas" w:eastAsia="宋体"/>
          <w:sz w:val="16"/>
        </w:rPr>
        <w:t xml:space="preserve">   AutoCAD 进程            SolidWorks 进程       GPU / 云</w:t>
        <w:br/>
      </w:r>
      <w:r>
        <w:rPr>
          <w:rFonts w:ascii="Consolas" w:hAnsi="Consolas" w:eastAsia="宋体"/>
          <w:sz w:val="16"/>
        </w:rPr>
        <w:t xml:space="preserve">        │                       │</w:t>
        <w:br/>
      </w:r>
      <w:r>
        <w:rPr>
          <w:rFonts w:ascii="Consolas" w:hAnsi="Consolas" w:eastAsia="宋体"/>
          <w:sz w:val="16"/>
        </w:rPr>
        <w:t>┌───────▼───────────────────────▼──────────────────────────────┐</w:t>
        <w:br/>
      </w:r>
      <w:r>
        <w:rPr>
          <w:rFonts w:ascii="Consolas" w:hAnsi="Consolas" w:eastAsia="宋体"/>
          <w:sz w:val="16"/>
        </w:rPr>
        <w:t>│  数据层：模板库 │ 参数表(Excel/JSON) │ 图纸库 │ 向量库 │ 审计日志  │</w:t>
        <w:br/>
      </w:r>
      <w:r>
        <w:rPr>
          <w:rFonts w:ascii="Consolas" w:hAnsi="Consolas" w:eastAsia="宋体"/>
          <w:sz w:val="16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2.4 为什么不做“端到端大模型直接生成 CAD 文件”</w:t>
      </w:r>
    </w:p>
    <w:p>
      <w:pPr>
        <w:pStyle w:val="ListBullet"/>
        <w:spacing w:after="40"/>
      </w:pPr>
      <w:r>
        <w:rPr>
          <w:b/>
        </w:rPr>
        <w:t>Text-to-CAD 类服务</w:t>
      </w:r>
      <w:r>
        <w:t>（如 Zoo/KittyCAD Text-to-CAD）能用自然语言生成 B-rep/网格并导出 STEP，但生成结果偏向“造型”，不保证可制造性、不保证符合 GB 制图规范，也不能复用企业已有的特征树和标准件库。</w:t>
      </w:r>
    </w:p>
    <w:p>
      <w:pPr>
        <w:pStyle w:val="ListBullet"/>
        <w:spacing w:after="40"/>
      </w:pPr>
      <w:r>
        <w:rPr>
          <w:b/>
        </w:rPr>
        <w:t>开源 CAD 生成模型</w:t>
      </w:r>
      <w:r>
        <w:t>（CAD-Recode、CAD-MLLM、Text2CAD 等）停留在论文与 demo 阶段，擅长简单机械件，装配体与工程图基本不可用。</w:t>
      </w:r>
    </w:p>
    <w:p>
      <w:pPr>
        <w:pStyle w:val="ListBullet"/>
        <w:spacing w:after="40"/>
      </w:pPr>
      <w:r>
        <w:rPr>
          <w:b/>
        </w:rPr>
        <w:t>图像生成模型</w:t>
      </w:r>
      <w:r>
        <w:t>（SD/FLUX/Qwen-Image）画出来的是“像素”，不是“几何”，不能直接用于生产图纸，</w:t>
      </w:r>
      <w:r>
        <w:rPr>
          <w:b/>
        </w:rPr>
        <w:t>只能用于效果图、示意图、说明书插图</w:t>
      </w:r>
      <w:r>
        <w:t>。</w:t>
      </w:r>
    </w:p>
    <w:p>
      <w:r>
        <w:t>因此工程上正确的分层是：</w:t>
      </w:r>
    </w:p>
    <w:p>
      <w:pPr>
        <w:shd w:val="clear" w:color="auto" w:fill="F4F6F8"/>
        <w:spacing w:before="80" w:after="160" w:line="240" w:lineRule="auto"/>
        <w:ind w:left="113" w:right="113"/>
      </w:pPr>
      <w:r>
        <w:rPr>
          <w:rFonts w:ascii="Consolas" w:hAnsi="Consolas" w:eastAsia="宋体"/>
          <w:sz w:val="16"/>
        </w:rPr>
        <w:t>自然语言/表格  →  结构化参数（LLM 负责）</w:t>
        <w:br/>
      </w:r>
      <w:r>
        <w:rPr>
          <w:rFonts w:ascii="Consolas" w:hAnsi="Consolas" w:eastAsia="宋体"/>
          <w:sz w:val="16"/>
        </w:rPr>
        <w:t>结构化参数      →  CAD 操作序列（规则引擎 + 模板，LLM 只做映射）</w:t>
        <w:br/>
      </w:r>
      <w:r>
        <w:rPr>
          <w:rFonts w:ascii="Consolas" w:hAnsi="Consolas" w:eastAsia="宋体"/>
          <w:sz w:val="16"/>
        </w:rPr>
        <w:t>CAD 操作序列    →  真实几何（CAD 原生 API 负责）</w:t>
        <w:br/>
      </w:r>
      <w:r>
        <w:rPr>
          <w:rFonts w:ascii="Consolas" w:hAnsi="Consolas" w:eastAsia="宋体"/>
          <w:sz w:val="16"/>
        </w:rPr>
        <w:t>真实几何        →  校验（体积/质量/干涉/尺寸，程序负责）</w:t>
        <w:br/>
      </w:r>
      <w:r>
        <w:rPr>
          <w:rFonts w:ascii="Consolas" w:hAnsi="Consolas" w:eastAsia="宋体"/>
          <w:sz w:val="16"/>
        </w:rPr>
        <w:t>校验失败        →  回传错误给 LLM 修正（闭环，最多 3 轮）</w:t>
      </w:r>
    </w:p>
    <w:p>
      <w:pPr>
        <w:pStyle w:val="Heading1"/>
      </w:pPr>
      <w:r>
        <w:rPr>
          <w:rFonts w:eastAsia="黑体"/>
        </w:rPr>
      </w:r>
      <w:r>
        <w:rPr>
          <w:rFonts w:eastAsia="黑体"/>
        </w:rPr>
        <w:t>3. 能力域 A：AutoCAD 智能画图（难度 ★★☆，建议第一个做）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3.1 可用的调用面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296"/>
        <w:gridCol w:w="3816"/>
        <w:gridCol w:w="2095"/>
        <w:gridCol w:w="842"/>
        <w:gridCol w:w="1136"/>
      </w:tblGrid>
      <w:tr>
        <w:trPr>
          <w:cantSplit/>
          <w:tblHeader/>
        </w:trPr>
        <w:tc>
          <w:tcPr>
            <w:tcW w:type="dxa" w:w="1296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接口</w:t>
            </w:r>
          </w:p>
        </w:tc>
        <w:tc>
          <w:tcPr>
            <w:tcW w:type="dxa" w:w="3816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形态</w:t>
            </w:r>
          </w:p>
        </w:tc>
        <w:tc>
          <w:tcPr>
            <w:tcW w:type="dxa" w:w="2095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能力</w:t>
            </w:r>
          </w:p>
        </w:tc>
        <w:tc>
          <w:tcPr>
            <w:tcW w:type="dxa" w:w="842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稳定性</w:t>
            </w:r>
          </w:p>
        </w:tc>
        <w:tc>
          <w:tcPr>
            <w:tcW w:type="dxa" w:w="1136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适用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sz w:val="17"/>
              </w:rPr>
              <w:t>COM / ActiveX</w:t>
            </w:r>
          </w:p>
        </w:tc>
        <w:tc>
          <w:tcPr>
            <w:tcW w:type="dxa" w:w="3816"/>
          </w:tcPr>
          <w:p>
            <w:pPr>
              <w:spacing w:after="40" w:line="276" w:lineRule="auto"/>
            </w:pPr>
            <w:r>
              <w:rPr>
                <w:rFonts w:ascii="Consolas" w:hAnsi="Consolas" w:eastAsia="宋体"/>
                <w:color w:val="B03060"/>
                <w:sz w:val="17"/>
              </w:rPr>
              <w:t>AutoCAD.Application</w:t>
            </w:r>
            <w:r>
              <w:rPr>
                <w:sz w:val="17"/>
              </w:rPr>
              <w:t>，Python(pywin32)/C#/VBA</w:t>
            </w:r>
          </w:p>
        </w:tc>
        <w:tc>
          <w:tcPr>
            <w:tcW w:type="dxa" w:w="2095"/>
          </w:tcPr>
          <w:p>
            <w:pPr>
              <w:spacing w:after="40" w:line="276" w:lineRule="auto"/>
            </w:pPr>
            <w:r>
              <w:rPr>
                <w:sz w:val="17"/>
              </w:rPr>
              <w:t>几乎全部绘图、编辑、打印</w:t>
            </w:r>
          </w:p>
        </w:tc>
        <w:tc>
          <w:tcPr>
            <w:tcW w:type="dxa" w:w="842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1136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主力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sz w:val="17"/>
              </w:rPr>
              <w:t>AutoLISP / Visual LISP</w:t>
            </w:r>
          </w:p>
        </w:tc>
        <w:tc>
          <w:tcPr>
            <w:tcW w:type="dxa" w:w="3816"/>
          </w:tcPr>
          <w:p>
            <w:pPr>
              <w:spacing w:after="40" w:line="276" w:lineRule="auto"/>
            </w:pPr>
            <w:r>
              <w:rPr>
                <w:rFonts w:ascii="Consolas" w:hAnsi="Consolas" w:eastAsia="宋体"/>
                <w:color w:val="B03060"/>
                <w:sz w:val="17"/>
              </w:rPr>
              <w:t>.lsp</w:t>
            </w:r>
            <w:r>
              <w:rPr>
                <w:sz w:val="17"/>
              </w:rPr>
              <w:t xml:space="preserve"> 脚本，</w:t>
            </w:r>
            <w:r>
              <w:rPr>
                <w:rFonts w:ascii="Consolas" w:hAnsi="Consolas" w:eastAsia="宋体"/>
                <w:color w:val="B03060"/>
                <w:sz w:val="17"/>
              </w:rPr>
              <w:t>command</w:t>
            </w:r>
            <w:r>
              <w:rPr>
                <w:sz w:val="17"/>
              </w:rPr>
              <w:t xml:space="preserve"> 调用</w:t>
            </w:r>
          </w:p>
        </w:tc>
        <w:tc>
          <w:tcPr>
            <w:tcW w:type="dxa" w:w="2095"/>
          </w:tcPr>
          <w:p>
            <w:pPr>
              <w:spacing w:after="40" w:line="276" w:lineRule="auto"/>
            </w:pPr>
            <w:r>
              <w:rPr>
                <w:sz w:val="17"/>
              </w:rPr>
              <w:t>命令级操作、批量</w:t>
            </w:r>
          </w:p>
        </w:tc>
        <w:tc>
          <w:tcPr>
            <w:tcW w:type="dxa" w:w="842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1136"/>
          </w:tcPr>
          <w:p>
            <w:pPr>
              <w:spacing w:after="40" w:line="276" w:lineRule="auto"/>
            </w:pPr>
            <w:r>
              <w:rPr>
                <w:sz w:val="17"/>
              </w:rPr>
              <w:t>轻量批处理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sz w:val="17"/>
              </w:rPr>
              <w:t>.NET API</w:t>
            </w:r>
          </w:p>
        </w:tc>
        <w:tc>
          <w:tcPr>
            <w:tcW w:type="dxa" w:w="3816"/>
          </w:tcPr>
          <w:p>
            <w:pPr>
              <w:spacing w:after="40" w:line="276" w:lineRule="auto"/>
            </w:pPr>
            <w:r>
              <w:rPr>
                <w:sz w:val="17"/>
              </w:rPr>
              <w:t>ObjectARX 托管封装</w:t>
            </w:r>
          </w:p>
        </w:tc>
        <w:tc>
          <w:tcPr>
            <w:tcW w:type="dxa" w:w="2095"/>
          </w:tcPr>
          <w:p>
            <w:pPr>
              <w:spacing w:after="40" w:line="276" w:lineRule="auto"/>
            </w:pPr>
            <w:r>
              <w:rPr>
                <w:sz w:val="17"/>
              </w:rPr>
              <w:t>高性能、复杂交互</w:t>
            </w:r>
          </w:p>
        </w:tc>
        <w:tc>
          <w:tcPr>
            <w:tcW w:type="dxa" w:w="842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1136"/>
          </w:tcPr>
          <w:p>
            <w:pPr>
              <w:spacing w:after="40" w:line="276" w:lineRule="auto"/>
            </w:pPr>
            <w:r>
              <w:rPr>
                <w:sz w:val="17"/>
              </w:rPr>
              <w:t>插件级产品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sz w:val="17"/>
              </w:rPr>
              <w:t>DXF 文件</w:t>
            </w:r>
          </w:p>
        </w:tc>
        <w:tc>
          <w:tcPr>
            <w:tcW w:type="dxa" w:w="3816"/>
          </w:tcPr>
          <w:p>
            <w:pPr>
              <w:spacing w:after="40" w:line="276" w:lineRule="auto"/>
            </w:pPr>
            <w:r>
              <w:rPr>
                <w:rFonts w:ascii="Consolas" w:hAnsi="Consolas" w:eastAsia="宋体"/>
                <w:color w:val="B03060"/>
                <w:sz w:val="17"/>
              </w:rPr>
              <w:t>ezdxf</w:t>
            </w:r>
            <w:r>
              <w:rPr>
                <w:sz w:val="17"/>
              </w:rPr>
              <w:t>（Python）</w:t>
            </w:r>
          </w:p>
        </w:tc>
        <w:tc>
          <w:tcPr>
            <w:tcW w:type="dxa" w:w="2095"/>
          </w:tcPr>
          <w:p>
            <w:pPr>
              <w:spacing w:after="40" w:line="276" w:lineRule="auto"/>
            </w:pPr>
            <w:r>
              <w:rPr>
                <w:sz w:val="17"/>
              </w:rPr>
              <w:t>无 AutoCAD 环境读写 DXF</w:t>
            </w:r>
          </w:p>
        </w:tc>
        <w:tc>
          <w:tcPr>
            <w:tcW w:type="dxa" w:w="842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1136"/>
          </w:tcPr>
          <w:p>
            <w:pPr>
              <w:spacing w:after="40" w:line="276" w:lineRule="auto"/>
            </w:pPr>
            <w:r>
              <w:rPr>
                <w:sz w:val="17"/>
              </w:rPr>
              <w:t>服务器端批处理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sz w:val="17"/>
              </w:rPr>
              <w:t>DWG 文件</w:t>
            </w:r>
          </w:p>
        </w:tc>
        <w:tc>
          <w:tcPr>
            <w:tcW w:type="dxa" w:w="3816"/>
          </w:tcPr>
          <w:p>
            <w:pPr>
              <w:spacing w:after="40" w:line="276" w:lineRule="auto"/>
            </w:pPr>
            <w:r>
              <w:rPr>
                <w:sz w:val="17"/>
              </w:rPr>
              <w:t xml:space="preserve">ODA File Converter + </w:t>
            </w:r>
            <w:r>
              <w:rPr>
                <w:rFonts w:ascii="Consolas" w:hAnsi="Consolas" w:eastAsia="宋体"/>
                <w:color w:val="B03060"/>
                <w:sz w:val="17"/>
              </w:rPr>
              <w:t>ezdxf.addons.odafc</w:t>
            </w:r>
          </w:p>
        </w:tc>
        <w:tc>
          <w:tcPr>
            <w:tcW w:type="dxa" w:w="2095"/>
          </w:tcPr>
          <w:p>
            <w:pPr>
              <w:spacing w:after="40" w:line="276" w:lineRule="auto"/>
            </w:pPr>
            <w:r>
              <w:rPr>
                <w:sz w:val="17"/>
              </w:rPr>
              <w:t>DWG↔DXF 转换</w:t>
            </w:r>
          </w:p>
        </w:tc>
        <w:tc>
          <w:tcPr>
            <w:tcW w:type="dxa" w:w="842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1136"/>
          </w:tcPr>
          <w:p>
            <w:pPr>
              <w:spacing w:after="40" w:line="276" w:lineRule="auto"/>
            </w:pPr>
            <w:r>
              <w:rPr>
                <w:sz w:val="17"/>
              </w:rPr>
              <w:t>无授权环境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sz w:val="17"/>
              </w:rPr>
              <w:t>MCP 服务器</w:t>
            </w:r>
          </w:p>
        </w:tc>
        <w:tc>
          <w:tcPr>
            <w:tcW w:type="dxa" w:w="3816"/>
          </w:tcPr>
          <w:p>
            <w:pPr>
              <w:spacing w:after="40" w:line="276" w:lineRule="auto"/>
            </w:pPr>
            <w:r>
              <w:rPr>
                <w:rFonts w:ascii="Consolas" w:hAnsi="Consolas" w:eastAsia="宋体"/>
                <w:color w:val="B03060"/>
                <w:sz w:val="17"/>
              </w:rPr>
              <w:t>autocad-mcp</w:t>
            </w:r>
            <w:r>
              <w:rPr>
                <w:sz w:val="17"/>
              </w:rPr>
              <w:t>（U-C4N，240+ 工具）、</w:t>
            </w:r>
            <w:r>
              <w:rPr>
                <w:rFonts w:ascii="Consolas" w:hAnsi="Consolas" w:eastAsia="宋体"/>
                <w:color w:val="B03060"/>
                <w:sz w:val="17"/>
              </w:rPr>
              <w:t>AutoCAD-MCP</w:t>
            </w:r>
            <w:r>
              <w:rPr>
                <w:sz w:val="17"/>
              </w:rPr>
              <w:t>（codesknight）</w:t>
            </w:r>
          </w:p>
        </w:tc>
        <w:tc>
          <w:tcPr>
            <w:tcW w:type="dxa" w:w="2095"/>
          </w:tcPr>
          <w:p>
            <w:pPr>
              <w:spacing w:after="40" w:line="276" w:lineRule="auto"/>
            </w:pPr>
            <w:r>
              <w:rPr>
                <w:sz w:val="17"/>
              </w:rPr>
              <w:t>自然语言驱动绘图、读图</w:t>
            </w:r>
          </w:p>
        </w:tc>
        <w:tc>
          <w:tcPr>
            <w:tcW w:type="dxa" w:w="842"/>
          </w:tcPr>
          <w:p>
            <w:pPr>
              <w:spacing w:after="40" w:line="276" w:lineRule="auto"/>
            </w:pPr>
            <w:r>
              <w:rPr>
                <w:sz w:val="17"/>
              </w:rPr>
              <w:t>中（社区项目）</w:t>
            </w:r>
          </w:p>
        </w:tc>
        <w:tc>
          <w:tcPr>
            <w:tcW w:type="dxa" w:w="1136"/>
          </w:tcPr>
          <w:p>
            <w:pPr>
              <w:spacing w:after="40" w:line="276" w:lineRule="auto"/>
            </w:pPr>
            <w:r>
              <w:rPr>
                <w:sz w:val="17"/>
              </w:rPr>
              <w:t>快速验证</w:t>
            </w:r>
          </w:p>
        </w:tc>
      </w:tr>
    </w:tbl>
    <w:p/>
    <w:p>
      <w:pPr>
        <w:pStyle w:val="Heading2"/>
      </w:pPr>
      <w:r>
        <w:rPr>
          <w:rFonts w:eastAsia="黑体"/>
        </w:rPr>
      </w:r>
      <w:r>
        <w:rPr>
          <w:rFonts w:eastAsia="黑体"/>
        </w:rPr>
        <w:t>3.2 三条实现路线（按可靠性排序）</w:t>
      </w:r>
    </w:p>
    <w:p>
      <w:r>
        <w:rPr>
          <w:b/>
        </w:rPr>
        <w:t>路线 1：参数化模板 + 属性替换（最稳，优先做）</w:t>
      </w:r>
      <w:r>
        <w:t xml:space="preserve"> 企业图纸 80% 是“同一套图框 + 同一种拓扑 + 不同参数”。把图做成带属性的块（Block），只替换属性值和少量几何，风险最低、效果最好。</w:t>
      </w:r>
    </w:p>
    <w:p>
      <w:r>
        <w:rPr>
          <w:b/>
        </w:rPr>
        <w:t>路线 2：LLM 输出结构化绘图指令 → COM 对象模型执行</w:t>
      </w:r>
      <w:r>
        <w:t xml:space="preserve"> 模型不写 LISP、不写脚本，只输出 JSON 指令数组，由程序解释执行。这样模型出错最多是“画错”，不会“执行任意代码”。</w:t>
      </w:r>
    </w:p>
    <w:p>
      <w:r>
        <w:rPr>
          <w:b/>
        </w:rPr>
        <w:t>路线 3：自然语言 → `SendCommand` 脚本（最快，但最脆）</w:t>
      </w:r>
      <w:r>
        <w:t xml:space="preserve"> 一行 </w:t>
      </w:r>
      <w:r>
        <w:rPr>
          <w:rFonts w:ascii="Consolas" w:hAnsi="Consolas" w:eastAsia="宋体"/>
          <w:color w:val="B03060"/>
          <w:sz w:val="19"/>
        </w:rPr>
        <w:t>doc.SendCommand("_LINE ...")</w:t>
      </w:r>
      <w:r>
        <w:t xml:space="preserve"> 就能画，但命令是异步的、依赖当前视图和对象捕捉、中文编码易乱，</w:t>
      </w:r>
      <w:r>
        <w:rPr>
          <w:b/>
        </w:rPr>
        <w:t>只能用于 demo，不建议上生产</w:t>
      </w:r>
      <w:r>
        <w:t>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3.3 关键代码</w:t>
      </w:r>
    </w:p>
    <w:p>
      <w:r>
        <w:rPr>
          <w:b/>
        </w:rPr>
        <w:t>（1）连接 AutoCAD 并绘制标准图元</w:t>
      </w:r>
    </w:p>
    <w:p>
      <w:pPr>
        <w:shd w:val="clear" w:color="auto" w:fill="F4F6F8"/>
        <w:spacing w:before="80" w:after="160" w:line="240" w:lineRule="auto"/>
        <w:ind w:left="113" w:right="113"/>
      </w:pPr>
      <w:r>
        <w:rPr>
          <w:rFonts w:ascii="Consolas" w:hAnsi="Consolas" w:eastAsia="宋体"/>
          <w:sz w:val="16"/>
        </w:rPr>
        <w:t># pip install pywin32</w:t>
        <w:br/>
      </w:r>
      <w:r>
        <w:rPr>
          <w:rFonts w:ascii="Consolas" w:hAnsi="Consolas" w:eastAsia="宋体"/>
          <w:sz w:val="16"/>
        </w:rPr>
        <w:t>import pythoncom</w:t>
        <w:br/>
      </w:r>
      <w:r>
        <w:rPr>
          <w:rFonts w:ascii="Consolas" w:hAnsi="Consolas" w:eastAsia="宋体"/>
          <w:sz w:val="16"/>
        </w:rPr>
        <w:t>import win32com.client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pythoncom.CoInitialize()                       # COM 必须初始化（STA）</w:t>
        <w:br/>
      </w:r>
      <w:r>
        <w:rPr>
          <w:rFonts w:ascii="Consolas" w:hAnsi="Consolas" w:eastAsia="宋体"/>
          <w:sz w:val="16"/>
        </w:rPr>
        <w:t>acad = win32com.client.Dispatch("AutoCAD.Application")</w:t>
        <w:br/>
      </w:r>
      <w:r>
        <w:rPr>
          <w:rFonts w:ascii="Consolas" w:hAnsi="Consolas" w:eastAsia="宋体"/>
          <w:sz w:val="16"/>
        </w:rPr>
        <w:t>acad.Visible = True</w:t>
        <w:br/>
      </w:r>
      <w:r>
        <w:rPr>
          <w:rFonts w:ascii="Consolas" w:hAnsi="Consolas" w:eastAsia="宋体"/>
          <w:sz w:val="16"/>
        </w:rPr>
        <w:t>doc = acad.ActiveDocument</w:t>
        <w:br/>
      </w:r>
      <w:r>
        <w:rPr>
          <w:rFonts w:ascii="Consolas" w:hAnsi="Consolas" w:eastAsia="宋体"/>
          <w:sz w:val="16"/>
        </w:rPr>
        <w:t>ms = doc.ModelSpace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# 图层标准化：先建层，再画线，避免"全在 0 层"</w:t>
        <w:br/>
      </w:r>
      <w:r>
        <w:rPr>
          <w:rFonts w:ascii="Consolas" w:hAnsi="Consolas" w:eastAsia="宋体"/>
          <w:sz w:val="16"/>
        </w:rPr>
        <w:t>if not any(l.Name == "AI_WALL" for l in doc.Layers):</w:t>
        <w:br/>
      </w:r>
      <w:r>
        <w:rPr>
          <w:rFonts w:ascii="Consolas" w:hAnsi="Consolas" w:eastAsia="宋体"/>
          <w:sz w:val="16"/>
        </w:rPr>
        <w:t xml:space="preserve">    doc.Layers.Add("AI_WALL")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line = ms.AddLine((0, 0, 0), (6000, 0, 0))    # 单位：图形单位（通常 mm）</w:t>
        <w:br/>
      </w:r>
      <w:r>
        <w:rPr>
          <w:rFonts w:ascii="Consolas" w:hAnsi="Consolas" w:eastAsia="宋体"/>
          <w:sz w:val="16"/>
        </w:rPr>
        <w:t>line.Layer = "AI_WALL"</w:t>
        <w:br/>
      </w:r>
      <w:r>
        <w:rPr>
          <w:rFonts w:ascii="Consolas" w:hAnsi="Consolas" w:eastAsia="宋体"/>
          <w:sz w:val="16"/>
        </w:rPr>
        <w:t>ms.AddCircle((3000, 2000, 0), 800)</w:t>
        <w:br/>
      </w:r>
      <w:r>
        <w:rPr>
          <w:rFonts w:ascii="Consolas" w:hAnsi="Consolas" w:eastAsia="宋体"/>
          <w:sz w:val="16"/>
        </w:rPr>
        <w:t>ms.AddText("防爆接线箱", (1000, 3500, 0), 250)  # AddText(文本, 插入点, 字高)</w:t>
        <w:br/>
      </w:r>
      <w:r>
        <w:rPr>
          <w:rFonts w:ascii="Consolas" w:hAnsi="Consolas" w:eastAsia="宋体"/>
          <w:sz w:val="16"/>
        </w:rPr>
        <w:t>doc.Rebuild()</w:t>
      </w:r>
    </w:p>
    <w:p>
      <w:pPr>
        <w:pBdr>
          <w:left w:val="single" w:sz="12" w:space="6" w:color="2E5496"/>
        </w:pBdr>
        <w:spacing w:before="60" w:after="160"/>
        <w:ind w:left="283"/>
      </w:pPr>
      <w:r>
        <w:rPr>
          <w:color w:val="595959"/>
          <w:sz w:val="19"/>
          <w:rFonts w:eastAsia="宋体"/>
        </w:rPr>
        <w:t>注意：AutoCAD COM 是单线程 STA，多任务时要用独立线程并 `CoInitialize`/`CoUninitialize`；跨进程调用慢，批量操作要合并成一次会话。</w:t>
      </w:r>
    </w:p>
    <w:p>
      <w:r>
        <w:rPr>
          <w:b/>
        </w:rPr>
        <w:t>（2）LLM 只输出“结构化指令”，程序执行</w:t>
      </w:r>
    </w:p>
    <w:p>
      <w:pPr>
        <w:shd w:val="clear" w:color="auto" w:fill="F4F6F8"/>
        <w:spacing w:before="80" w:after="160" w:line="240" w:lineRule="auto"/>
        <w:ind w:left="113" w:right="113"/>
      </w:pPr>
      <w:r>
        <w:rPr>
          <w:rFonts w:ascii="Consolas" w:hAnsi="Consolas" w:eastAsia="宋体"/>
          <w:sz w:val="16"/>
        </w:rPr>
        <w:t>{</w:t>
        <w:br/>
      </w:r>
      <w:r>
        <w:rPr>
          <w:rFonts w:ascii="Consolas" w:hAnsi="Consolas" w:eastAsia="宋体"/>
          <w:sz w:val="16"/>
        </w:rPr>
        <w:t xml:space="preserve">  "sheet": {"size": "A3", "scale": "1:50", "title": "防爆接线箱布置图"},</w:t>
        <w:br/>
      </w:r>
      <w:r>
        <w:rPr>
          <w:rFonts w:ascii="Consolas" w:hAnsi="Consolas" w:eastAsia="宋体"/>
          <w:sz w:val="16"/>
        </w:rPr>
        <w:t xml:space="preserve">  "layers": ["AI_WALL", "AI_DIM", "AI_TEXT", "AI_HATCH"],</w:t>
        <w:br/>
      </w:r>
      <w:r>
        <w:rPr>
          <w:rFonts w:ascii="Consolas" w:hAnsi="Consolas" w:eastAsia="宋体"/>
          <w:sz w:val="16"/>
        </w:rPr>
        <w:t xml:space="preserve">  "entities": [</w:t>
        <w:br/>
      </w:r>
      <w:r>
        <w:rPr>
          <w:rFonts w:ascii="Consolas" w:hAnsi="Consolas" w:eastAsia="宋体"/>
          <w:sz w:val="16"/>
        </w:rPr>
        <w:t xml:space="preserve">    {"op": "rect", "layer": "AI_WALL", "p1": [0, 0], "p2": [6000, 4000]},</w:t>
        <w:br/>
      </w:r>
      <w:r>
        <w:rPr>
          <w:rFonts w:ascii="Consolas" w:hAnsi="Consolas" w:eastAsia="宋体"/>
          <w:sz w:val="16"/>
        </w:rPr>
        <w:t xml:space="preserve">    {"op": "circle", "layer": "AI_WALL", "center": [3000, 2000], "r": 800},</w:t>
        <w:br/>
      </w:r>
      <w:r>
        <w:rPr>
          <w:rFonts w:ascii="Consolas" w:hAnsi="Consolas" w:eastAsia="宋体"/>
          <w:sz w:val="16"/>
        </w:rPr>
        <w:t xml:space="preserve">    {"op": "text", "layer": "AI_TEXT", "at": [1000, 3500], "h": 250, "s": "防爆接线箱"},</w:t>
        <w:br/>
      </w:r>
      <w:r>
        <w:rPr>
          <w:rFonts w:ascii="Consolas" w:hAnsi="Consolas" w:eastAsia="宋体"/>
          <w:sz w:val="16"/>
        </w:rPr>
        <w:t xml:space="preserve">    {"op": "dim_linear", "layer": "AI_DIM", "p1": [0, 0], "p2": [6000, 0], "offset": 600}</w:t>
        <w:br/>
      </w:r>
      <w:r>
        <w:rPr>
          <w:rFonts w:ascii="Consolas" w:hAnsi="Consolas" w:eastAsia="宋体"/>
          <w:sz w:val="16"/>
        </w:rPr>
        <w:t xml:space="preserve">  ]</w:t>
        <w:br/>
      </w:r>
      <w:r>
        <w:rPr>
          <w:rFonts w:ascii="Consolas" w:hAnsi="Consolas" w:eastAsia="宋体"/>
          <w:sz w:val="16"/>
        </w:rPr>
        <w:t>}</w:t>
      </w:r>
    </w:p>
    <w:p>
      <w:r>
        <w:t>解析器只需实现 10–15 个 op（rect / circle / line / polyline / text / dim_linear / dim_radial / hatch / block_insert / table / leader），就能覆盖大部分系统图与接线图。</w:t>
      </w:r>
      <w:r>
        <w:rPr>
          <w:b/>
        </w:rPr>
        <w:t>指令集越小，模型越不容易出错，校验也越容易做。</w:t>
      </w:r>
    </w:p>
    <w:p>
      <w:r>
        <w:rPr>
          <w:b/>
        </w:rPr>
        <w:t>（3）块属性批量替换（改型号、改参数，最实用的功能）</w:t>
      </w:r>
    </w:p>
    <w:p>
      <w:pPr>
        <w:shd w:val="clear" w:color="auto" w:fill="F4F6F8"/>
        <w:spacing w:before="80" w:after="160" w:line="240" w:lineRule="auto"/>
        <w:ind w:left="113" w:right="113"/>
      </w:pPr>
      <w:r>
        <w:rPr>
          <w:rFonts w:ascii="Consolas" w:hAnsi="Consolas" w:eastAsia="宋体"/>
          <w:sz w:val="16"/>
        </w:rPr>
        <w:t>def update_title_block(doc, block_name, values: dict):</w:t>
        <w:br/>
      </w:r>
      <w:r>
        <w:rPr>
          <w:rFonts w:ascii="Consolas" w:hAnsi="Consolas" w:eastAsia="宋体"/>
          <w:sz w:val="16"/>
        </w:rPr>
        <w:t xml:space="preserve">    for layout in doc.Layouts:</w:t>
        <w:br/>
      </w:r>
      <w:r>
        <w:rPr>
          <w:rFonts w:ascii="Consolas" w:hAnsi="Consolas" w:eastAsia="宋体"/>
          <w:sz w:val="16"/>
        </w:rPr>
        <w:t xml:space="preserve">        for ent in layout.Block:</w:t>
        <w:br/>
      </w:r>
      <w:r>
        <w:rPr>
          <w:rFonts w:ascii="Consolas" w:hAnsi="Consolas" w:eastAsia="宋体"/>
          <w:sz w:val="16"/>
        </w:rPr>
        <w:t xml:space="preserve">            if ent.ObjectName == "AcDbBlockReference" and ent.Name == block_name:</w:t>
        <w:br/>
      </w:r>
      <w:r>
        <w:rPr>
          <w:rFonts w:ascii="Consolas" w:hAnsi="Consolas" w:eastAsia="宋体"/>
          <w:sz w:val="16"/>
        </w:rPr>
        <w:t xml:space="preserve">                for attr in ent.GetAttributes():</w:t>
        <w:br/>
      </w:r>
      <w:r>
        <w:rPr>
          <w:rFonts w:ascii="Consolas" w:hAnsi="Consolas" w:eastAsia="宋体"/>
          <w:sz w:val="16"/>
        </w:rPr>
        <w:t xml:space="preserve">                    if attr.TagString in values:</w:t>
        <w:br/>
      </w:r>
      <w:r>
        <w:rPr>
          <w:rFonts w:ascii="Consolas" w:hAnsi="Consolas" w:eastAsia="宋体"/>
          <w:sz w:val="16"/>
        </w:rPr>
        <w:t xml:space="preserve">                        attr.TextString = values[attr.TagString]</w:t>
        <w:br/>
      </w:r>
      <w:r>
        <w:rPr>
          <w:rFonts w:ascii="Consolas" w:hAnsi="Consolas" w:eastAsia="宋体"/>
          <w:sz w:val="16"/>
        </w:rPr>
        <w:t xml:space="preserve">    doc.Rebuild()</w:t>
      </w:r>
    </w:p>
    <w:p>
      <w:r>
        <w:rPr>
          <w:b/>
        </w:rPr>
        <w:t>（4）无 AutoCAD 授权时的批处理（ezdxf）</w:t>
      </w:r>
    </w:p>
    <w:p>
      <w:pPr>
        <w:shd w:val="clear" w:color="auto" w:fill="F4F6F8"/>
        <w:spacing w:before="80" w:after="160" w:line="240" w:lineRule="auto"/>
        <w:ind w:left="113" w:right="113"/>
      </w:pPr>
      <w:r>
        <w:rPr>
          <w:rFonts w:ascii="Consolas" w:hAnsi="Consolas" w:eastAsia="宋体"/>
          <w:sz w:val="16"/>
        </w:rPr>
        <w:t># pip install ezdxf</w:t>
        <w:br/>
      </w:r>
      <w:r>
        <w:rPr>
          <w:rFonts w:ascii="Consolas" w:hAnsi="Consolas" w:eastAsia="宋体"/>
          <w:sz w:val="16"/>
        </w:rPr>
        <w:t>import ezdxf</w:t>
        <w:br/>
      </w:r>
      <w:r>
        <w:rPr>
          <w:rFonts w:ascii="Consolas" w:hAnsi="Consolas" w:eastAsia="宋体"/>
          <w:sz w:val="16"/>
        </w:rPr>
        <w:t>doc = ezdxf.new("R2018", setup=True)          # setup=True 自带标准线型/标注样式</w:t>
        <w:br/>
      </w:r>
      <w:r>
        <w:rPr>
          <w:rFonts w:ascii="Consolas" w:hAnsi="Consolas" w:eastAsia="宋体"/>
          <w:sz w:val="16"/>
        </w:rPr>
        <w:t>msp = doc.modelspace()</w:t>
        <w:br/>
      </w:r>
      <w:r>
        <w:rPr>
          <w:rFonts w:ascii="Consolas" w:hAnsi="Consolas" w:eastAsia="宋体"/>
          <w:sz w:val="16"/>
        </w:rPr>
        <w:t>msp.add_lwpolyline([(0, 0), (6000, 0), (6000, 4000), (0, 4000)], close=True,</w:t>
        <w:br/>
      </w:r>
      <w:r>
        <w:rPr>
          <w:rFonts w:ascii="Consolas" w:hAnsi="Consolas" w:eastAsia="宋体"/>
          <w:sz w:val="16"/>
        </w:rPr>
        <w:t xml:space="preserve">                   dxfattribs={"layer": "AI_WALL"})</w:t>
        <w:br/>
      </w:r>
      <w:r>
        <w:rPr>
          <w:rFonts w:ascii="Consolas" w:hAnsi="Consolas" w:eastAsia="宋体"/>
          <w:sz w:val="16"/>
        </w:rPr>
        <w:t>doc.saveas("output.dxf")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# 读写 DWG 需安装 ODA File Converter，然后：</w:t>
        <w:br/>
      </w:r>
      <w:r>
        <w:rPr>
          <w:rFonts w:ascii="Consolas" w:hAnsi="Consolas" w:eastAsia="宋体"/>
          <w:sz w:val="16"/>
        </w:rPr>
        <w:t># from ezdxf.addons import odafc</w:t>
        <w:br/>
      </w:r>
      <w:r>
        <w:rPr>
          <w:rFonts w:ascii="Consolas" w:hAnsi="Consolas" w:eastAsia="宋体"/>
          <w:sz w:val="16"/>
        </w:rPr>
        <w:t># doc = odafc.readfile("input.dwg")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3.4 用现成 MCP 服务器（一周 demo 的关键）</w:t>
      </w:r>
    </w:p>
    <w:p>
      <w:r>
        <w:rPr>
          <w:rFonts w:ascii="Consolas" w:hAnsi="Consolas" w:eastAsia="宋体"/>
          <w:color w:val="B03060"/>
          <w:sz w:val="19"/>
        </w:rPr>
        <w:t>autocad-mcp</w:t>
      </w:r>
      <w:r>
        <w:t xml:space="preserve"> 提供 240+ 工具，支持两条后端：</w:t>
      </w:r>
      <w:r>
        <w:rPr>
          <w:b/>
        </w:rPr>
        <w:t>连接本机 AutoCAD（COM）</w:t>
      </w:r>
      <w:r>
        <w:t xml:space="preserve"> 或 </w:t>
      </w:r>
      <w:r>
        <w:rPr>
          <w:b/>
        </w:rPr>
        <w:t>无 AutoCAD 的 headless 模式（ezdxf）</w:t>
      </w:r>
      <w:r>
        <w:t>。Agent 侧只需按 MCP 协议调用：</w:t>
      </w:r>
    </w:p>
    <w:p>
      <w:pPr>
        <w:shd w:val="clear" w:color="auto" w:fill="F4F6F8"/>
        <w:spacing w:before="80" w:after="160" w:line="240" w:lineRule="auto"/>
        <w:ind w:left="113" w:right="113"/>
      </w:pPr>
      <w:r>
        <w:rPr>
          <w:rFonts w:ascii="Consolas" w:hAnsi="Consolas" w:eastAsia="宋体"/>
          <w:sz w:val="16"/>
        </w:rPr>
        <w:t>// tools/list 返回的工具（节选）</w:t>
        <w:br/>
      </w:r>
      <w:r>
        <w:rPr>
          <w:rFonts w:ascii="Consolas" w:hAnsi="Consolas" w:eastAsia="宋体"/>
          <w:sz w:val="16"/>
        </w:rPr>
        <w:t>{"name": "draw_line",  "description": "在指定图层画线", "inputSchema": {"type": "object", "properties": {"x1": {"type": "number"}, "y1": {"type": "number"}, "x2": {"type": "number"}, "y2": {"type": "number"}, "layer": {"type": "string"}}, "required": ["x1","y1","x2","y2"]}}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// tools/call</w:t>
        <w:br/>
      </w:r>
      <w:r>
        <w:rPr>
          <w:rFonts w:ascii="Consolas" w:hAnsi="Consolas" w:eastAsia="宋体"/>
          <w:sz w:val="16"/>
        </w:rPr>
        <w:t>{"jsonrpc": "2.0", "id": 7, "method": "tools/call",</w:t>
        <w:br/>
      </w:r>
      <w:r>
        <w:rPr>
          <w:rFonts w:ascii="Consolas" w:hAnsi="Consolas" w:eastAsia="宋体"/>
          <w:sz w:val="16"/>
        </w:rPr>
        <w:t xml:space="preserve"> "params": {"name": "draw_line", "arguments": {"x1": 0, "y1": 0, "x2": 6000, "y2": 0, "layer": "AI_WALL"}}}</w:t>
      </w:r>
    </w:p>
    <w:p>
      <w:pPr>
        <w:pBdr>
          <w:left w:val="single" w:sz="12" w:space="6" w:color="2E5496"/>
        </w:pBdr>
        <w:spacing w:before="60" w:after="160"/>
        <w:ind w:left="283"/>
      </w:pPr>
      <w:r>
        <w:rPr>
          <w:color w:val="595959"/>
          <w:sz w:val="19"/>
          <w:rFonts w:eastAsia="宋体"/>
        </w:rPr>
        <w:t>社区 MCP 项目质量参差，建议**先用来验证可行性，再按企业标准自研**（图层规范、图框、字体、打印样式都必须定制）。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3.5 难度与坑（AutoCAD）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1"/>
        <w:gridCol w:w="3660"/>
        <w:gridCol w:w="4442"/>
      </w:tblGrid>
      <w:tr>
        <w:trPr>
          <w:cantSplit/>
          <w:tblHeader/>
        </w:trPr>
        <w:tc>
          <w:tcPr>
            <w:tcW w:type="dxa" w:w="1081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坑</w:t>
            </w:r>
          </w:p>
        </w:tc>
        <w:tc>
          <w:tcPr>
            <w:tcW w:type="dxa" w:w="3660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说明</w:t>
            </w:r>
          </w:p>
        </w:tc>
        <w:tc>
          <w:tcPr>
            <w:tcW w:type="dxa" w:w="4442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应对</w:t>
            </w:r>
          </w:p>
        </w:tc>
      </w:tr>
      <w:tr>
        <w:trPr>
          <w:cantSplit/>
        </w:trPr>
        <w:tc>
          <w:tcPr>
            <w:tcW w:type="dxa" w:w="1081"/>
          </w:tcPr>
          <w:p>
            <w:pPr>
              <w:spacing w:after="40" w:line="276" w:lineRule="auto"/>
            </w:pPr>
            <w:r>
              <w:rPr>
                <w:sz w:val="17"/>
              </w:rPr>
              <w:t>中文乱码</w:t>
            </w:r>
          </w:p>
        </w:tc>
        <w:tc>
          <w:tcPr>
            <w:tcW w:type="dxa" w:w="3660"/>
          </w:tcPr>
          <w:p>
            <w:pPr>
              <w:spacing w:after="40" w:line="276" w:lineRule="auto"/>
            </w:pPr>
            <w:r>
              <w:rPr>
                <w:sz w:val="17"/>
              </w:rPr>
              <w:t>SHX 大字体缺失、编码不一致</w:t>
            </w:r>
          </w:p>
        </w:tc>
        <w:tc>
          <w:tcPr>
            <w:tcW w:type="dxa" w:w="4442"/>
          </w:tcPr>
          <w:p>
            <w:pPr>
              <w:spacing w:after="40" w:line="276" w:lineRule="auto"/>
            </w:pPr>
            <w:r>
              <w:rPr>
                <w:sz w:val="17"/>
              </w:rPr>
              <w:t>统一字体模板；文本用 Unicode</w:t>
            </w:r>
          </w:p>
        </w:tc>
      </w:tr>
      <w:tr>
        <w:trPr>
          <w:cantSplit/>
        </w:trPr>
        <w:tc>
          <w:tcPr>
            <w:tcW w:type="dxa" w:w="1081"/>
          </w:tcPr>
          <w:p>
            <w:pPr>
              <w:spacing w:after="40" w:line="276" w:lineRule="auto"/>
            </w:pPr>
            <w:r>
              <w:rPr>
                <w:sz w:val="17"/>
              </w:rPr>
              <w:t>标注比例</w:t>
            </w:r>
          </w:p>
        </w:tc>
        <w:tc>
          <w:tcPr>
            <w:tcW w:type="dxa" w:w="3660"/>
          </w:tcPr>
          <w:p>
            <w:pPr>
              <w:spacing w:after="40" w:line="276" w:lineRule="auto"/>
            </w:pPr>
            <w:r>
              <w:rPr>
                <w:sz w:val="17"/>
              </w:rPr>
              <w:t>DIMSCALE / 注释性比例不对，字要么巨大要么看不见</w:t>
            </w:r>
          </w:p>
        </w:tc>
        <w:tc>
          <w:tcPr>
            <w:tcW w:type="dxa" w:w="4442"/>
          </w:tcPr>
          <w:p>
            <w:pPr>
              <w:spacing w:after="40" w:line="276" w:lineRule="auto"/>
            </w:pPr>
            <w:r>
              <w:rPr>
                <w:sz w:val="17"/>
              </w:rPr>
              <w:t>图纸模板里预置标注样式，禁止 AI 改样式</w:t>
            </w:r>
          </w:p>
        </w:tc>
      </w:tr>
      <w:tr>
        <w:trPr>
          <w:cantSplit/>
        </w:trPr>
        <w:tc>
          <w:tcPr>
            <w:tcW w:type="dxa" w:w="1081"/>
          </w:tcPr>
          <w:p>
            <w:pPr>
              <w:spacing w:after="40" w:line="276" w:lineRule="auto"/>
            </w:pPr>
            <w:r>
              <w:rPr>
                <w:sz w:val="17"/>
              </w:rPr>
              <w:t>对象捕捉干扰</w:t>
            </w:r>
          </w:p>
        </w:tc>
        <w:tc>
          <w:tcPr>
            <w:tcW w:type="dxa" w:w="3660"/>
          </w:tcPr>
          <w:p>
            <w:pPr>
              <w:spacing w:after="40" w:line="276" w:lineRule="auto"/>
            </w:pPr>
            <w:r>
              <w:rPr>
                <w:rFonts w:ascii="Consolas" w:hAnsi="Consolas" w:eastAsia="宋体"/>
                <w:color w:val="B03060"/>
                <w:sz w:val="17"/>
              </w:rPr>
              <w:t>SendCommand</w:t>
            </w:r>
            <w:r>
              <w:rPr>
                <w:sz w:val="17"/>
              </w:rPr>
              <w:t xml:space="preserve"> 受 OSNAP 影响</w:t>
            </w:r>
          </w:p>
        </w:tc>
        <w:tc>
          <w:tcPr>
            <w:tcW w:type="dxa" w:w="4442"/>
          </w:tcPr>
          <w:p>
            <w:pPr>
              <w:spacing w:after="40" w:line="276" w:lineRule="auto"/>
            </w:pPr>
            <w:r>
              <w:rPr>
                <w:sz w:val="17"/>
              </w:rPr>
              <w:t xml:space="preserve">执行前 </w:t>
            </w:r>
            <w:r>
              <w:rPr>
                <w:rFonts w:ascii="Consolas" w:hAnsi="Consolas" w:eastAsia="宋体"/>
                <w:color w:val="B03060"/>
                <w:sz w:val="17"/>
              </w:rPr>
              <w:t>(setvar "OSMODE" 0)</w:t>
            </w:r>
            <w:r>
              <w:rPr>
                <w:sz w:val="17"/>
              </w:rPr>
              <w:t>，或不用 SendCommand</w:t>
            </w:r>
          </w:p>
        </w:tc>
      </w:tr>
      <w:tr>
        <w:trPr>
          <w:cantSplit/>
        </w:trPr>
        <w:tc>
          <w:tcPr>
            <w:tcW w:type="dxa" w:w="1081"/>
          </w:tcPr>
          <w:p>
            <w:pPr>
              <w:spacing w:after="40" w:line="276" w:lineRule="auto"/>
            </w:pPr>
            <w:r>
              <w:rPr>
                <w:sz w:val="17"/>
              </w:rPr>
              <w:t>异步执行</w:t>
            </w:r>
          </w:p>
        </w:tc>
        <w:tc>
          <w:tcPr>
            <w:tcW w:type="dxa" w:w="3660"/>
          </w:tcPr>
          <w:p>
            <w:pPr>
              <w:spacing w:after="40" w:line="276" w:lineRule="auto"/>
            </w:pPr>
            <w:r>
              <w:rPr>
                <w:sz w:val="17"/>
              </w:rPr>
              <w:t>SendCommand 立即返回，后续命令可能错序</w:t>
            </w:r>
          </w:p>
        </w:tc>
        <w:tc>
          <w:tcPr>
            <w:tcW w:type="dxa" w:w="4442"/>
          </w:tcPr>
          <w:p>
            <w:pPr>
              <w:spacing w:after="40" w:line="276" w:lineRule="auto"/>
            </w:pPr>
            <w:r>
              <w:rPr>
                <w:sz w:val="17"/>
              </w:rPr>
              <w:t xml:space="preserve">改为对象模型调用；必须用命令时轮询 </w:t>
            </w:r>
            <w:r>
              <w:rPr>
                <w:rFonts w:ascii="Consolas" w:hAnsi="Consolas" w:eastAsia="宋体"/>
                <w:color w:val="B03060"/>
                <w:sz w:val="17"/>
              </w:rPr>
              <w:t>doc.GetVariable("CMDACTIVE")</w:t>
            </w:r>
          </w:p>
        </w:tc>
      </w:tr>
      <w:tr>
        <w:trPr>
          <w:cantSplit/>
        </w:trPr>
        <w:tc>
          <w:tcPr>
            <w:tcW w:type="dxa" w:w="1081"/>
          </w:tcPr>
          <w:p>
            <w:pPr>
              <w:spacing w:after="40" w:line="276" w:lineRule="auto"/>
            </w:pPr>
            <w:r>
              <w:rPr>
                <w:sz w:val="17"/>
              </w:rPr>
              <w:t>外部参照/嵌套块</w:t>
            </w:r>
          </w:p>
        </w:tc>
        <w:tc>
          <w:tcPr>
            <w:tcW w:type="dxa" w:w="3660"/>
          </w:tcPr>
          <w:p>
            <w:pPr>
              <w:spacing w:after="40" w:line="276" w:lineRule="auto"/>
            </w:pPr>
            <w:r>
              <w:rPr>
                <w:sz w:val="17"/>
              </w:rPr>
              <w:t>批量处理时漏掉 xref 内的对象</w:t>
            </w:r>
          </w:p>
        </w:tc>
        <w:tc>
          <w:tcPr>
            <w:tcW w:type="dxa" w:w="4442"/>
          </w:tcPr>
          <w:p>
            <w:pPr>
              <w:spacing w:after="40" w:line="276" w:lineRule="auto"/>
            </w:pPr>
            <w:r>
              <w:rPr>
                <w:sz w:val="17"/>
              </w:rPr>
              <w:t>建立递归遍历器，先出“影响清单”再改</w:t>
            </w:r>
          </w:p>
        </w:tc>
      </w:tr>
      <w:tr>
        <w:trPr>
          <w:cantSplit/>
        </w:trPr>
        <w:tc>
          <w:tcPr>
            <w:tcW w:type="dxa" w:w="1081"/>
          </w:tcPr>
          <w:p>
            <w:pPr>
              <w:spacing w:after="40" w:line="276" w:lineRule="auto"/>
            </w:pPr>
            <w:r>
              <w:rPr>
                <w:sz w:val="17"/>
              </w:rPr>
              <w:t>版本兼容</w:t>
            </w:r>
          </w:p>
        </w:tc>
        <w:tc>
          <w:tcPr>
            <w:tcW w:type="dxa" w:w="3660"/>
          </w:tcPr>
          <w:p>
            <w:pPr>
              <w:spacing w:after="40" w:line="276" w:lineRule="auto"/>
            </w:pPr>
            <w:r>
              <w:rPr>
                <w:sz w:val="17"/>
              </w:rPr>
              <w:t>客户用 2010/2018/2024</w:t>
            </w:r>
          </w:p>
        </w:tc>
        <w:tc>
          <w:tcPr>
            <w:tcW w:type="dxa" w:w="4442"/>
          </w:tcPr>
          <w:p>
            <w:pPr>
              <w:spacing w:after="40" w:line="276" w:lineRule="auto"/>
            </w:pPr>
            <w:r>
              <w:rPr>
                <w:sz w:val="17"/>
              </w:rPr>
              <w:t>统一另存为 R2018 DWG</w:t>
            </w:r>
          </w:p>
        </w:tc>
      </w:tr>
      <w:tr>
        <w:trPr>
          <w:cantSplit/>
        </w:trPr>
        <w:tc>
          <w:tcPr>
            <w:tcW w:type="dxa" w:w="1081"/>
          </w:tcPr>
          <w:p>
            <w:pPr>
              <w:spacing w:after="40" w:line="276" w:lineRule="auto"/>
            </w:pPr>
            <w:r>
              <w:rPr>
                <w:sz w:val="17"/>
              </w:rPr>
              <w:t>授权</w:t>
            </w:r>
          </w:p>
        </w:tc>
        <w:tc>
          <w:tcPr>
            <w:tcW w:type="dxa" w:w="3660"/>
          </w:tcPr>
          <w:p>
            <w:pPr>
              <w:spacing w:after="40" w:line="276" w:lineRule="auto"/>
            </w:pPr>
            <w:r>
              <w:rPr>
                <w:sz w:val="17"/>
              </w:rPr>
              <w:t>网络许可被占用导致 COM 起不来</w:t>
            </w:r>
          </w:p>
        </w:tc>
        <w:tc>
          <w:tcPr>
            <w:tcW w:type="dxa" w:w="4442"/>
          </w:tcPr>
          <w:p>
            <w:pPr>
              <w:spacing w:after="40" w:line="276" w:lineRule="auto"/>
            </w:pPr>
            <w:r>
              <w:rPr>
                <w:sz w:val="17"/>
              </w:rPr>
              <w:t>单独一台“出图服务器”跑授权</w:t>
            </w:r>
          </w:p>
        </w:tc>
      </w:tr>
    </w:tbl>
    <w:p/>
    <w:p>
      <w:r>
        <w:rPr>
          <w:b/>
        </w:rPr>
        <w:t>工期判断：</w:t>
      </w:r>
      <w:r>
        <w:t xml:space="preserve"> 单场景（如“Excel 参数 → 接线图 DWG”）4–6 周可交付；做到“图纸审查 + 批量改图 + 打印归档”全流程约 3 个月。</w:t>
      </w:r>
    </w:p>
    <w:p>
      <w:pPr>
        <w:pStyle w:val="Heading1"/>
      </w:pPr>
      <w:r>
        <w:rPr>
          <w:rFonts w:eastAsia="黑体"/>
        </w:rPr>
      </w:r>
      <w:r>
        <w:rPr>
          <w:rFonts w:eastAsia="黑体"/>
        </w:rPr>
        <w:t>4. 能力域 B：SolidWorks 智能建模与工程图（难度 ★★★★）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4.1 可用的调用面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438"/>
        <w:gridCol w:w="5251"/>
        <w:gridCol w:w="1495"/>
      </w:tblGrid>
      <w:tr>
        <w:trPr>
          <w:cantSplit/>
          <w:tblHeader/>
        </w:trPr>
        <w:tc>
          <w:tcPr>
            <w:tcW w:type="dxa" w:w="2438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接口</w:t>
            </w:r>
          </w:p>
        </w:tc>
        <w:tc>
          <w:tcPr>
            <w:tcW w:type="dxa" w:w="5251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说明</w:t>
            </w:r>
          </w:p>
        </w:tc>
        <w:tc>
          <w:tcPr>
            <w:tcW w:type="dxa" w:w="1495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适用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40" w:line="276" w:lineRule="auto"/>
            </w:pPr>
            <w:r>
              <w:rPr>
                <w:sz w:val="17"/>
              </w:rPr>
              <w:t>COM API（</w:t>
            </w:r>
            <w:r>
              <w:rPr>
                <w:rFonts w:ascii="Consolas" w:hAnsi="Consolas" w:eastAsia="宋体"/>
                <w:color w:val="B03060"/>
                <w:sz w:val="17"/>
              </w:rPr>
              <w:t>SldWorks.Application</w:t>
            </w:r>
            <w:r>
              <w:rPr>
                <w:sz w:val="17"/>
              </w:rPr>
              <w:t>）</w:t>
            </w:r>
          </w:p>
        </w:tc>
        <w:tc>
          <w:tcPr>
            <w:tcW w:type="dxa" w:w="5251"/>
          </w:tcPr>
          <w:p>
            <w:pPr>
              <w:spacing w:after="40" w:line="276" w:lineRule="auto"/>
            </w:pPr>
            <w:r>
              <w:rPr>
                <w:sz w:val="17"/>
              </w:rPr>
              <w:t>官方完整 API，C#/VB.NET/Python 均可调用</w:t>
            </w:r>
          </w:p>
        </w:tc>
        <w:tc>
          <w:tcPr>
            <w:tcW w:type="dxa" w:w="1495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主力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40" w:line="276" w:lineRule="auto"/>
            </w:pPr>
            <w:r>
              <w:rPr>
                <w:sz w:val="17"/>
              </w:rPr>
              <w:t>Add-in（C# 插件）</w:t>
            </w:r>
          </w:p>
        </w:tc>
        <w:tc>
          <w:tcPr>
            <w:tcW w:type="dxa" w:w="5251"/>
          </w:tcPr>
          <w:p>
            <w:pPr>
              <w:spacing w:after="40" w:line="276" w:lineRule="auto"/>
            </w:pPr>
            <w:r>
              <w:rPr>
                <w:sz w:val="17"/>
              </w:rPr>
              <w:t>嵌入 SolidWorks 界面，响应事件</w:t>
            </w:r>
          </w:p>
        </w:tc>
        <w:tc>
          <w:tcPr>
            <w:tcW w:type="dxa" w:w="1495"/>
          </w:tcPr>
          <w:p>
            <w:pPr>
              <w:spacing w:after="40" w:line="276" w:lineRule="auto"/>
            </w:pPr>
            <w:r>
              <w:rPr>
                <w:sz w:val="17"/>
              </w:rPr>
              <w:t>做产品化插件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40" w:line="276" w:lineRule="auto"/>
            </w:pPr>
            <w:r>
              <w:rPr>
                <w:sz w:val="17"/>
              </w:rPr>
              <w:t>宏录制（VBA）</w:t>
            </w:r>
          </w:p>
        </w:tc>
        <w:tc>
          <w:tcPr>
            <w:tcW w:type="dxa" w:w="5251"/>
          </w:tcPr>
          <w:p>
            <w:pPr>
              <w:spacing w:after="40" w:line="276" w:lineRule="auto"/>
            </w:pPr>
            <w:r>
              <w:rPr>
                <w:sz w:val="17"/>
              </w:rPr>
              <w:t>录一遍人工操作，自动生成 API 调用</w:t>
            </w:r>
          </w:p>
        </w:tc>
        <w:tc>
          <w:tcPr>
            <w:tcW w:type="dxa" w:w="1495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学习 API 最快的方式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40" w:line="276" w:lineRule="auto"/>
            </w:pPr>
            <w:r>
              <w:rPr>
                <w:sz w:val="17"/>
              </w:rPr>
              <w:t>Document Manager API</w:t>
            </w:r>
          </w:p>
        </w:tc>
        <w:tc>
          <w:tcPr>
            <w:tcW w:type="dxa" w:w="5251"/>
          </w:tcPr>
          <w:p>
            <w:pPr>
              <w:spacing w:after="40" w:line="276" w:lineRule="auto"/>
            </w:pPr>
            <w:r>
              <w:rPr>
                <w:sz w:val="17"/>
              </w:rPr>
              <w:t>不开 SolidWorks 读属性/改属性/转格式</w:t>
            </w:r>
          </w:p>
        </w:tc>
        <w:tc>
          <w:tcPr>
            <w:tcW w:type="dxa" w:w="1495"/>
          </w:tcPr>
          <w:p>
            <w:pPr>
              <w:spacing w:after="40" w:line="276" w:lineRule="auto"/>
            </w:pPr>
            <w:r>
              <w:rPr>
                <w:sz w:val="17"/>
              </w:rPr>
              <w:t>批量数据治理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40" w:line="276" w:lineRule="auto"/>
            </w:pPr>
            <w:r>
              <w:rPr>
                <w:sz w:val="17"/>
              </w:rPr>
              <w:t>eDrawings API</w:t>
            </w:r>
          </w:p>
        </w:tc>
        <w:tc>
          <w:tcPr>
            <w:tcW w:type="dxa" w:w="5251"/>
          </w:tcPr>
          <w:p>
            <w:pPr>
              <w:spacing w:after="40" w:line="276" w:lineRule="auto"/>
            </w:pPr>
            <w:r>
              <w:rPr>
                <w:sz w:val="17"/>
              </w:rPr>
              <w:t>轻量查看、批注、测量</w:t>
            </w:r>
          </w:p>
        </w:tc>
        <w:tc>
          <w:tcPr>
            <w:tcW w:type="dxa" w:w="1495"/>
          </w:tcPr>
          <w:p>
            <w:pPr>
              <w:spacing w:after="40" w:line="276" w:lineRule="auto"/>
            </w:pPr>
            <w:r>
              <w:rPr>
                <w:sz w:val="17"/>
              </w:rPr>
              <w:t>审图端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40" w:line="276" w:lineRule="auto"/>
            </w:pPr>
            <w:r>
              <w:rPr>
                <w:sz w:val="17"/>
              </w:rPr>
              <w:t>MCP：</w:t>
            </w:r>
            <w:r>
              <w:rPr>
                <w:rFonts w:ascii="Consolas" w:hAnsi="Consolas" w:eastAsia="宋体"/>
                <w:color w:val="B03060"/>
                <w:sz w:val="17"/>
              </w:rPr>
              <w:t>solidworks-mcp</w:t>
            </w:r>
            <w:r>
              <w:rPr>
                <w:sz w:val="17"/>
              </w:rPr>
              <w:t>（PyPI，0.16.x）</w:t>
            </w:r>
          </w:p>
        </w:tc>
        <w:tc>
          <w:tcPr>
            <w:tcW w:type="dxa" w:w="5251"/>
          </w:tcPr>
          <w:p>
            <w:pPr>
              <w:spacing w:after="40" w:line="276" w:lineRule="auto"/>
            </w:pPr>
            <w:r>
              <w:rPr>
                <w:sz w:val="17"/>
              </w:rPr>
              <w:t>通过 COM 驱动本地 SolidWorks，做参数化零件/装配，</w:t>
            </w:r>
            <w:r>
              <w:rPr>
                <w:b/>
                <w:sz w:val="17"/>
              </w:rPr>
              <w:t>每次建模返回实测体积、质量、包围盒用于自检</w:t>
            </w:r>
            <w:r>
              <w:rPr>
                <w:sz w:val="17"/>
              </w:rPr>
              <w:t>，支持 STEP/STL/3MF 导出、截图、工程图</w:t>
            </w:r>
          </w:p>
        </w:tc>
        <w:tc>
          <w:tcPr>
            <w:tcW w:type="dxa" w:w="1495"/>
          </w:tcPr>
          <w:p>
            <w:pPr>
              <w:spacing w:after="40" w:line="276" w:lineRule="auto"/>
            </w:pPr>
            <w:r>
              <w:rPr>
                <w:sz w:val="17"/>
              </w:rPr>
              <w:t>快速验证 / 轻量生产</w:t>
            </w:r>
          </w:p>
        </w:tc>
      </w:tr>
    </w:tbl>
    <w:p/>
    <w:p>
      <w:pPr>
        <w:pStyle w:val="Heading2"/>
      </w:pPr>
      <w:r>
        <w:rPr>
          <w:rFonts w:eastAsia="黑体"/>
        </w:rPr>
      </w:r>
      <w:r>
        <w:rPr>
          <w:rFonts w:eastAsia="黑体"/>
        </w:rPr>
        <w:t>4.2 实现分层（从稳到不稳）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862"/>
        <w:gridCol w:w="4592"/>
        <w:gridCol w:w="1241"/>
        <w:gridCol w:w="1489"/>
      </w:tblGrid>
      <w:tr>
        <w:trPr>
          <w:cantSplit/>
          <w:tblHeader/>
        </w:trPr>
        <w:tc>
          <w:tcPr>
            <w:tcW w:type="dxa" w:w="1862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层级</w:t>
            </w:r>
          </w:p>
        </w:tc>
        <w:tc>
          <w:tcPr>
            <w:tcW w:type="dxa" w:w="4592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做法</w:t>
            </w:r>
          </w:p>
        </w:tc>
        <w:tc>
          <w:tcPr>
            <w:tcW w:type="dxa" w:w="1241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稳定性</w:t>
            </w:r>
          </w:p>
        </w:tc>
        <w:tc>
          <w:tcPr>
            <w:tcW w:type="dxa" w:w="1489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覆盖率</w:t>
            </w:r>
          </w:p>
        </w:tc>
      </w:tr>
      <w:tr>
        <w:trPr>
          <w:cantSplit/>
        </w:trPr>
        <w:tc>
          <w:tcPr>
            <w:tcW w:type="dxa" w:w="1862"/>
          </w:tcPr>
          <w:p>
            <w:pPr>
              <w:spacing w:after="40" w:line="276" w:lineRule="auto"/>
            </w:pPr>
            <w:r>
              <w:rPr>
                <w:sz w:val="17"/>
              </w:rPr>
              <w:t>L1 参数表驱动</w:t>
            </w:r>
          </w:p>
        </w:tc>
        <w:tc>
          <w:tcPr>
            <w:tcW w:type="dxa" w:w="4592"/>
          </w:tcPr>
          <w:p>
            <w:pPr>
              <w:spacing w:after="40" w:line="276" w:lineRule="auto"/>
            </w:pPr>
            <w:r>
              <w:rPr>
                <w:sz w:val="17"/>
              </w:rPr>
              <w:t>Excel/JSON 参数 → 方程式/配置 → 重建</w:t>
            </w:r>
          </w:p>
        </w:tc>
        <w:tc>
          <w:tcPr>
            <w:tcW w:type="dxa" w:w="1241"/>
          </w:tcPr>
          <w:p>
            <w:pPr>
              <w:spacing w:after="40" w:line="276" w:lineRule="auto"/>
            </w:pPr>
            <w:r>
              <w:rPr>
                <w:sz w:val="17"/>
              </w:rPr>
              <w:t>★★★★★</w:t>
            </w:r>
          </w:p>
        </w:tc>
        <w:tc>
          <w:tcPr>
            <w:tcW w:type="dxa" w:w="1489"/>
          </w:tcPr>
          <w:p>
            <w:pPr>
              <w:spacing w:after="40" w:line="276" w:lineRule="auto"/>
            </w:pPr>
            <w:r>
              <w:rPr>
                <w:sz w:val="17"/>
              </w:rPr>
              <w:t>系列化产品 60–80%</w:t>
            </w:r>
          </w:p>
        </w:tc>
      </w:tr>
      <w:tr>
        <w:trPr>
          <w:cantSplit/>
        </w:trPr>
        <w:tc>
          <w:tcPr>
            <w:tcW w:type="dxa" w:w="1862"/>
          </w:tcPr>
          <w:p>
            <w:pPr>
              <w:spacing w:after="40" w:line="276" w:lineRule="auto"/>
            </w:pPr>
            <w:r>
              <w:rPr>
                <w:sz w:val="17"/>
              </w:rPr>
              <w:t>L2 特征序列组合</w:t>
            </w:r>
          </w:p>
        </w:tc>
        <w:tc>
          <w:tcPr>
            <w:tcW w:type="dxa" w:w="4592"/>
          </w:tcPr>
          <w:p>
            <w:pPr>
              <w:spacing w:after="40" w:line="276" w:lineRule="auto"/>
            </w:pPr>
            <w:r>
              <w:rPr>
                <w:sz w:val="17"/>
              </w:rPr>
              <w:t>LLM 选特征 + 给参数 → API 逐步建模</w:t>
            </w:r>
          </w:p>
        </w:tc>
        <w:tc>
          <w:tcPr>
            <w:tcW w:type="dxa" w:w="1241"/>
          </w:tcPr>
          <w:p>
            <w:pPr>
              <w:spacing w:after="40" w:line="276" w:lineRule="auto"/>
            </w:pPr>
            <w:r>
              <w:rPr>
                <w:sz w:val="17"/>
              </w:rPr>
              <w:t>★★★☆</w:t>
            </w:r>
          </w:p>
        </w:tc>
        <w:tc>
          <w:tcPr>
            <w:tcW w:type="dxa" w:w="1489"/>
          </w:tcPr>
          <w:p>
            <w:pPr>
              <w:spacing w:after="40" w:line="276" w:lineRule="auto"/>
            </w:pPr>
            <w:r>
              <w:rPr>
                <w:sz w:val="17"/>
              </w:rPr>
              <w:t>简单零件</w:t>
            </w:r>
          </w:p>
        </w:tc>
      </w:tr>
      <w:tr>
        <w:trPr>
          <w:cantSplit/>
        </w:trPr>
        <w:tc>
          <w:tcPr>
            <w:tcW w:type="dxa" w:w="1862"/>
          </w:tcPr>
          <w:p>
            <w:pPr>
              <w:spacing w:after="40" w:line="276" w:lineRule="auto"/>
            </w:pPr>
            <w:r>
              <w:rPr>
                <w:sz w:val="17"/>
              </w:rPr>
              <w:t>L3 工程图自动出图</w:t>
            </w:r>
          </w:p>
        </w:tc>
        <w:tc>
          <w:tcPr>
            <w:tcW w:type="dxa" w:w="4592"/>
          </w:tcPr>
          <w:p>
            <w:pPr>
              <w:spacing w:after="40" w:line="276" w:lineRule="auto"/>
            </w:pPr>
            <w:r>
              <w:rPr>
                <w:sz w:val="17"/>
              </w:rPr>
              <w:t>建视图 + 插入模型尺寸 + 标题栏/BOM</w:t>
            </w:r>
          </w:p>
        </w:tc>
        <w:tc>
          <w:tcPr>
            <w:tcW w:type="dxa" w:w="1241"/>
          </w:tcPr>
          <w:p>
            <w:pPr>
              <w:spacing w:after="40" w:line="276" w:lineRule="auto"/>
            </w:pPr>
            <w:r>
              <w:rPr>
                <w:sz w:val="17"/>
              </w:rPr>
              <w:t>★★★</w:t>
            </w:r>
          </w:p>
        </w:tc>
        <w:tc>
          <w:tcPr>
            <w:tcW w:type="dxa" w:w="1489"/>
          </w:tcPr>
          <w:p>
            <w:pPr>
              <w:spacing w:after="40" w:line="276" w:lineRule="auto"/>
            </w:pPr>
            <w:r>
              <w:rPr>
                <w:sz w:val="17"/>
              </w:rPr>
              <w:t>需模板配合</w:t>
            </w:r>
          </w:p>
        </w:tc>
      </w:tr>
      <w:tr>
        <w:trPr>
          <w:cantSplit/>
        </w:trPr>
        <w:tc>
          <w:tcPr>
            <w:tcW w:type="dxa" w:w="1862"/>
          </w:tcPr>
          <w:p>
            <w:pPr>
              <w:spacing w:after="40" w:line="276" w:lineRule="auto"/>
            </w:pPr>
            <w:r>
              <w:rPr>
                <w:sz w:val="17"/>
              </w:rPr>
              <w:t>L4 校验闭环</w:t>
            </w:r>
          </w:p>
        </w:tc>
        <w:tc>
          <w:tcPr>
            <w:tcW w:type="dxa" w:w="4592"/>
          </w:tcPr>
          <w:p>
            <w:pPr>
              <w:spacing w:after="40" w:line="276" w:lineRule="auto"/>
            </w:pPr>
            <w:r>
              <w:rPr>
                <w:sz w:val="17"/>
              </w:rPr>
              <w:t>回读体积/质量/干涉/壁厚，与理论值比对</w:t>
            </w:r>
          </w:p>
        </w:tc>
        <w:tc>
          <w:tcPr>
            <w:tcW w:type="dxa" w:w="1241"/>
          </w:tcPr>
          <w:p>
            <w:pPr>
              <w:spacing w:after="40" w:line="276" w:lineRule="auto"/>
            </w:pPr>
            <w:r>
              <w:rPr>
                <w:sz w:val="17"/>
              </w:rPr>
              <w:t>★★★★★</w:t>
            </w:r>
          </w:p>
        </w:tc>
        <w:tc>
          <w:tcPr>
            <w:tcW w:type="dxa" w:w="1489"/>
          </w:tcPr>
          <w:p>
            <w:pPr>
              <w:spacing w:after="40" w:line="276" w:lineRule="auto"/>
            </w:pPr>
            <w:r>
              <w:rPr>
                <w:sz w:val="17"/>
              </w:rPr>
              <w:t>必须做</w:t>
            </w:r>
          </w:p>
        </w:tc>
      </w:tr>
    </w:tbl>
    <w:p/>
    <w:p>
      <w:r>
        <w:rPr>
          <w:b/>
        </w:rPr>
        <w:t>核心工程判断：不要指望 LLM 从零“画”一个零件。正确做法是把公司 20–50 个典型件做成参数化模板（方程式 + 配置 + 派生草图），LLM 的职责是“选模板、填参数、检查结果”，而不是“发明几何”。</w:t>
      </w:r>
      <w:r>
        <w:t xml:space="preserve"> 这一步做了，成功率从 30% 提到 90%；不做，项目一定失败。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4.3 关键代码（骨架，参数以本机 SDK 为准）</w:t>
      </w:r>
    </w:p>
    <w:p>
      <w:pPr>
        <w:shd w:val="clear" w:color="auto" w:fill="F4F6F8"/>
        <w:spacing w:before="80" w:after="160" w:line="240" w:lineRule="auto"/>
        <w:ind w:left="113" w:right="113"/>
      </w:pPr>
      <w:r>
        <w:rPr>
          <w:rFonts w:ascii="Consolas" w:hAnsi="Consolas" w:eastAsia="宋体"/>
          <w:sz w:val="16"/>
        </w:rPr>
        <w:t>import win32com.client as win32</w:t>
        <w:br/>
      </w:r>
      <w:r>
        <w:rPr>
          <w:rFonts w:ascii="Consolas" w:hAnsi="Consolas" w:eastAsia="宋体"/>
          <w:sz w:val="16"/>
        </w:rPr>
        <w:t>import pythoncom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pythoncom.CoInitialize()</w:t>
        <w:br/>
      </w:r>
      <w:r>
        <w:rPr>
          <w:rFonts w:ascii="Consolas" w:hAnsi="Consolas" w:eastAsia="宋体"/>
          <w:sz w:val="16"/>
        </w:rPr>
        <w:t>sw = win32.Dispatch("SldWorks.Application")</w:t>
        <w:br/>
      </w:r>
      <w:r>
        <w:rPr>
          <w:rFonts w:ascii="Consolas" w:hAnsi="Consolas" w:eastAsia="宋体"/>
          <w:sz w:val="16"/>
        </w:rPr>
        <w:t>sw.Visible = True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TEMPLATE = r"C:\ProgramData\SOLIDWORKS\templates\零件.prtdot"</w:t>
        <w:br/>
      </w:r>
      <w:r>
        <w:rPr>
          <w:rFonts w:ascii="Consolas" w:hAnsi="Consolas" w:eastAsia="宋体"/>
          <w:sz w:val="16"/>
        </w:rPr>
        <w:t>model = sw.NewDocument(TEMPLATE, 0, 0, 0)          # 返回 IModelDoc2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# 1) 选基准面 → 进草图 → 画中心矩形</w:t>
        <w:br/>
      </w:r>
      <w:r>
        <w:rPr>
          <w:rFonts w:ascii="Consolas" w:hAnsi="Consolas" w:eastAsia="宋体"/>
          <w:sz w:val="16"/>
        </w:rPr>
        <w:t>model.Extension.SelectByID2("前视基准面", "PLANE", 0, 0, 0, False, 0, None, 0)</w:t>
        <w:br/>
      </w:r>
      <w:r>
        <w:rPr>
          <w:rFonts w:ascii="Consolas" w:hAnsi="Consolas" w:eastAsia="宋体"/>
          <w:sz w:val="16"/>
        </w:rPr>
        <w:t>model.SketchManager.InsertSketch(True)</w:t>
        <w:br/>
      </w:r>
      <w:r>
        <w:rPr>
          <w:rFonts w:ascii="Consolas" w:hAnsi="Consolas" w:eastAsia="宋体"/>
          <w:sz w:val="16"/>
        </w:rPr>
        <w:t># 注意：SolidWorks API 长度单位是"米"，120 mm 宽 → 半宽 0.06</w:t>
        <w:br/>
      </w:r>
      <w:r>
        <w:rPr>
          <w:rFonts w:ascii="Consolas" w:hAnsi="Consolas" w:eastAsia="宋体"/>
          <w:sz w:val="16"/>
        </w:rPr>
        <w:t>model.SketchManager.CreateCenterRectangle(0, 0, 0, 0.06, 0.04, 0)</w:t>
        <w:br/>
      </w:r>
      <w:r>
        <w:rPr>
          <w:rFonts w:ascii="Consolas" w:hAnsi="Consolas" w:eastAsia="宋体"/>
          <w:sz w:val="16"/>
        </w:rPr>
        <w:t>model.SketchManager.InsertSketch(True)              # 退出草图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# 2) 拉伸：参数多达 20+ 个，务必用"宏录制 → 替换数值"生成，不要手写</w:t>
        <w:br/>
      </w:r>
      <w:r>
        <w:rPr>
          <w:rFonts w:ascii="Consolas" w:hAnsi="Consolas" w:eastAsia="宋体"/>
          <w:sz w:val="16"/>
        </w:rPr>
        <w:t>model.Extension.SelectByID2("草图1", "SKETCH", 0, 0, 0, False, 0, None, 0)</w:t>
        <w:br/>
      </w:r>
      <w:r>
        <w:rPr>
          <w:rFonts w:ascii="Consolas" w:hAnsi="Consolas" w:eastAsia="宋体"/>
          <w:sz w:val="16"/>
        </w:rPr>
        <w:t>feat = model.FeatureManager.FeatureExtrusion3(</w:t>
        <w:br/>
      </w:r>
      <w:r>
        <w:rPr>
          <w:rFonts w:ascii="Consolas" w:hAnsi="Consolas" w:eastAsia="宋体"/>
          <w:sz w:val="16"/>
        </w:rPr>
        <w:t xml:space="preserve">    True, False, False, 0, 0, 0.05, 0.0, False, False, False, False,</w:t>
        <w:br/>
      </w:r>
      <w:r>
        <w:rPr>
          <w:rFonts w:ascii="Consolas" w:hAnsi="Consolas" w:eastAsia="宋体"/>
          <w:sz w:val="16"/>
        </w:rPr>
        <w:t xml:space="preserve">    0.0, 0.0, False, False, False, False, True, True, True, 0, 0.0, False)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# 3) 重建并校验（关键：把"AI 以为对"变成"程序证明对"）</w:t>
        <w:br/>
      </w:r>
      <w:r>
        <w:rPr>
          <w:rFonts w:ascii="Consolas" w:hAnsi="Consolas" w:eastAsia="宋体"/>
          <w:sz w:val="16"/>
        </w:rPr>
        <w:t>ok = model.EditRebuild3()</w:t>
        <w:br/>
      </w:r>
      <w:r>
        <w:rPr>
          <w:rFonts w:ascii="Consolas" w:hAnsi="Consolas" w:eastAsia="宋体"/>
          <w:sz w:val="16"/>
        </w:rPr>
        <w:t>mass = model.Extension.CreateMassProperty()          # 质量/体积/重心</w:t>
        <w:br/>
      </w:r>
      <w:r>
        <w:rPr>
          <w:rFonts w:ascii="Consolas" w:hAnsi="Consolas" w:eastAsia="宋体"/>
          <w:sz w:val="16"/>
        </w:rPr>
        <w:t>print("rebuild:", ok, "volume(m^3):", mass.Volume)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model.Extension.SaveAs(r"D:\out\bracket.SLDPRT", 0, 1, None, 0, 0)</w:t>
      </w:r>
    </w:p>
    <w:p>
      <w:pPr>
        <w:pBdr>
          <w:left w:val="single" w:sz="12" w:space="6" w:color="2E5496"/>
        </w:pBdr>
        <w:spacing w:before="60" w:after="160"/>
        <w:ind w:left="283"/>
      </w:pPr>
      <w:r>
        <w:rPr>
          <w:color w:val="595959"/>
          <w:sz w:val="19"/>
          <w:rFonts w:eastAsia="宋体"/>
        </w:rPr>
        <w:t>上面的 `FeatureExtrusion3` 参数顺序只是示意。**可靠做法只有一条：在 SolidWorks 里宏录制一次真实操作，把生成的 VBA 逐行翻译成 Python/C#，再参数化。** 手写 API 调用是新人最大的时间黑洞。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4.4 工程图自动出图（真正的难点）</w:t>
      </w:r>
    </w:p>
    <w:p>
      <w:pPr>
        <w:shd w:val="clear" w:color="auto" w:fill="F4F6F8"/>
        <w:spacing w:before="80" w:after="160" w:line="240" w:lineRule="auto"/>
        <w:ind w:left="113" w:right="113"/>
      </w:pPr>
      <w:r>
        <w:rPr>
          <w:rFonts w:ascii="Consolas" w:hAnsi="Consolas" w:eastAsia="宋体"/>
          <w:sz w:val="16"/>
        </w:rPr>
        <w:t>CreateDrawViewFromModelView3(模型名, "*前视", x, y, 0)   → 主视图</w:t>
        <w:br/>
      </w:r>
      <w:r>
        <w:rPr>
          <w:rFonts w:ascii="Consolas" w:hAnsi="Consolas" w:eastAsia="宋体"/>
          <w:sz w:val="16"/>
        </w:rPr>
        <w:t>Create3rdAngleViews2(模型名)                              → 三视图</w:t>
        <w:br/>
      </w:r>
      <w:r>
        <w:rPr>
          <w:rFonts w:ascii="Consolas" w:hAnsi="Consolas" w:eastAsia="宋体"/>
          <w:sz w:val="16"/>
        </w:rPr>
        <w:t>InsertModelAnnotations3(选项, 是否所有视图, 是否消除重复, ...) → 插入模型尺寸</w:t>
        <w:br/>
      </w:r>
      <w:r>
        <w:rPr>
          <w:rFonts w:ascii="Consolas" w:hAnsi="Consolas" w:eastAsia="宋体"/>
          <w:sz w:val="16"/>
        </w:rPr>
        <w:t>InsertBomTable3 / InsertBomTable4                          → BOM 表</w:t>
        <w:br/>
      </w:r>
      <w:r>
        <w:rPr>
          <w:rFonts w:ascii="Consolas" w:hAnsi="Consolas" w:eastAsia="宋体"/>
          <w:sz w:val="16"/>
        </w:rPr>
        <w:t>EditSheet / SetupSheet5                                    → 图纸格式与比例</w:t>
      </w:r>
    </w:p>
    <w:p>
      <w:r>
        <w:t>难点不在“能不能调”，而在</w:t>
      </w:r>
      <w:r>
        <w:rPr>
          <w:b/>
        </w:rPr>
        <w:t>标注能不能过审</w:t>
      </w:r>
      <w:r>
        <w:t>：视图比例、尺寸避让、尺寸链是否重复、形位公差、粗糙度、焊接符号、技术要求文本。工程图 100% 自动化的性价比很低，</w:t>
      </w:r>
      <w:r>
        <w:rPr>
          <w:b/>
        </w:rPr>
        <w:t>建议做到“自动出视图 + 自动插尺寸 + 人工微调 5 分钟”，不要追求零人工。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4.5 难度与坑（SolidWorks）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193"/>
        <w:gridCol w:w="3471"/>
        <w:gridCol w:w="4520"/>
      </w:tblGrid>
      <w:tr>
        <w:trPr>
          <w:cantSplit/>
          <w:tblHeader/>
        </w:trPr>
        <w:tc>
          <w:tcPr>
            <w:tcW w:type="dxa" w:w="1193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坑</w:t>
            </w:r>
          </w:p>
        </w:tc>
        <w:tc>
          <w:tcPr>
            <w:tcW w:type="dxa" w:w="3471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说明</w:t>
            </w:r>
          </w:p>
        </w:tc>
        <w:tc>
          <w:tcPr>
            <w:tcW w:type="dxa" w:w="4520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应对</w:t>
            </w:r>
          </w:p>
        </w:tc>
      </w:tr>
      <w:tr>
        <w:trPr>
          <w:cantSplit/>
        </w:trPr>
        <w:tc>
          <w:tcPr>
            <w:tcW w:type="dxa" w:w="1193"/>
          </w:tcPr>
          <w:p>
            <w:pPr>
              <w:spacing w:after="40" w:line="276" w:lineRule="auto"/>
            </w:pPr>
            <w:r>
              <w:rPr>
                <w:sz w:val="17"/>
              </w:rPr>
              <w:t>重建失败</w:t>
            </w:r>
          </w:p>
        </w:tc>
        <w:tc>
          <w:tcPr>
            <w:tcW w:type="dxa" w:w="3471"/>
          </w:tcPr>
          <w:p>
            <w:pPr>
              <w:spacing w:after="40" w:line="276" w:lineRule="auto"/>
            </w:pPr>
            <w:r>
              <w:rPr>
                <w:sz w:val="17"/>
              </w:rPr>
              <w:t>草图欠约束、圆角半径大于壁厚、抽壳失败</w:t>
            </w:r>
          </w:p>
        </w:tc>
        <w:tc>
          <w:tcPr>
            <w:tcW w:type="dxa" w:w="4520"/>
          </w:tcPr>
          <w:p>
            <w:pPr>
              <w:spacing w:after="40" w:line="276" w:lineRule="auto"/>
            </w:pPr>
            <w:r>
              <w:rPr>
                <w:sz w:val="17"/>
              </w:rPr>
              <w:t>参数预校验（几何约束求解器/规则表）+ 失败自动回退</w:t>
            </w:r>
          </w:p>
        </w:tc>
      </w:tr>
      <w:tr>
        <w:trPr>
          <w:cantSplit/>
        </w:trPr>
        <w:tc>
          <w:tcPr>
            <w:tcW w:type="dxa" w:w="1193"/>
          </w:tcPr>
          <w:p>
            <w:pPr>
              <w:spacing w:after="40" w:line="276" w:lineRule="auto"/>
            </w:pPr>
            <w:r>
              <w:rPr>
                <w:rFonts w:ascii="Consolas" w:hAnsi="Consolas" w:eastAsia="宋体"/>
                <w:color w:val="B03060"/>
                <w:sz w:val="17"/>
              </w:rPr>
              <w:t>SelectByID2</w:t>
            </w:r>
            <w:r>
              <w:rPr>
                <w:sz w:val="17"/>
              </w:rPr>
              <w:t xml:space="preserve"> 脆弱</w:t>
            </w:r>
          </w:p>
        </w:tc>
        <w:tc>
          <w:tcPr>
            <w:tcW w:type="dxa" w:w="3471"/>
          </w:tcPr>
          <w:p>
            <w:pPr>
              <w:spacing w:after="40" w:line="276" w:lineRule="auto"/>
            </w:pPr>
            <w:r>
              <w:rPr>
                <w:sz w:val="17"/>
              </w:rPr>
              <w:t>依赖对象名称和坐标，改名就选不中</w:t>
            </w:r>
          </w:p>
        </w:tc>
        <w:tc>
          <w:tcPr>
            <w:tcW w:type="dxa" w:w="4520"/>
          </w:tcPr>
          <w:p>
            <w:pPr>
              <w:spacing w:after="40" w:line="276" w:lineRule="auto"/>
            </w:pPr>
            <w:r>
              <w:rPr>
                <w:sz w:val="17"/>
              </w:rPr>
              <w:t xml:space="preserve">用 </w:t>
            </w:r>
            <w:r>
              <w:rPr>
                <w:rFonts w:ascii="Consolas" w:hAnsi="Consolas" w:eastAsia="宋体"/>
                <w:color w:val="B03060"/>
                <w:sz w:val="17"/>
              </w:rPr>
              <w:t>GetPersistReference3</w:t>
            </w:r>
            <w:r>
              <w:rPr>
                <w:sz w:val="17"/>
              </w:rPr>
              <w:t xml:space="preserve"> 持久 ID，或统一命名规范</w:t>
            </w:r>
          </w:p>
        </w:tc>
      </w:tr>
      <w:tr>
        <w:trPr>
          <w:cantSplit/>
        </w:trPr>
        <w:tc>
          <w:tcPr>
            <w:tcW w:type="dxa" w:w="1193"/>
          </w:tcPr>
          <w:p>
            <w:pPr>
              <w:spacing w:after="40" w:line="276" w:lineRule="auto"/>
            </w:pPr>
            <w:r>
              <w:rPr>
                <w:sz w:val="17"/>
              </w:rPr>
              <w:t>单位混淆</w:t>
            </w:r>
          </w:p>
        </w:tc>
        <w:tc>
          <w:tcPr>
            <w:tcW w:type="dxa" w:w="3471"/>
          </w:tcPr>
          <w:p>
            <w:pPr>
              <w:spacing w:after="40" w:line="276" w:lineRule="auto"/>
            </w:pPr>
            <w:r>
              <w:rPr>
                <w:sz w:val="17"/>
              </w:rPr>
              <w:t>API 用米/弧度，UI 用毫米/度</w:t>
            </w:r>
          </w:p>
        </w:tc>
        <w:tc>
          <w:tcPr>
            <w:tcW w:type="dxa" w:w="4520"/>
          </w:tcPr>
          <w:p>
            <w:pPr>
              <w:spacing w:after="40" w:line="276" w:lineRule="auto"/>
            </w:pPr>
            <w:r>
              <w:rPr>
                <w:sz w:val="17"/>
              </w:rPr>
              <w:t>所有入参统一在适配层换算</w:t>
            </w:r>
          </w:p>
        </w:tc>
      </w:tr>
      <w:tr>
        <w:trPr>
          <w:cantSplit/>
        </w:trPr>
        <w:tc>
          <w:tcPr>
            <w:tcW w:type="dxa" w:w="1193"/>
          </w:tcPr>
          <w:p>
            <w:pPr>
              <w:spacing w:after="40" w:line="276" w:lineRule="auto"/>
            </w:pPr>
            <w:r>
              <w:rPr>
                <w:sz w:val="17"/>
              </w:rPr>
              <w:t>版本差异</w:t>
            </w:r>
          </w:p>
        </w:tc>
        <w:tc>
          <w:tcPr>
            <w:tcW w:type="dxa" w:w="3471"/>
          </w:tcPr>
          <w:p>
            <w:pPr>
              <w:spacing w:after="40" w:line="276" w:lineRule="auto"/>
            </w:pPr>
            <w:r>
              <w:rPr>
                <w:sz w:val="17"/>
              </w:rPr>
              <w:t>不同年份 API 签名不同（Extrusion2/3/4）</w:t>
            </w:r>
          </w:p>
        </w:tc>
        <w:tc>
          <w:tcPr>
            <w:tcW w:type="dxa" w:w="4520"/>
          </w:tcPr>
          <w:p>
            <w:pPr>
              <w:spacing w:after="40" w:line="276" w:lineRule="auto"/>
            </w:pPr>
            <w:r>
              <w:rPr>
                <w:sz w:val="17"/>
              </w:rPr>
              <w:t>锁定 SolidWorks 版本，CI 里做回归</w:t>
            </w:r>
          </w:p>
        </w:tc>
      </w:tr>
      <w:tr>
        <w:trPr>
          <w:cantSplit/>
        </w:trPr>
        <w:tc>
          <w:tcPr>
            <w:tcW w:type="dxa" w:w="1193"/>
          </w:tcPr>
          <w:p>
            <w:pPr>
              <w:spacing w:after="40" w:line="276" w:lineRule="auto"/>
            </w:pPr>
            <w:r>
              <w:rPr>
                <w:sz w:val="17"/>
              </w:rPr>
              <w:t>装配配合</w:t>
            </w:r>
          </w:p>
        </w:tc>
        <w:tc>
          <w:tcPr>
            <w:tcW w:type="dxa" w:w="3471"/>
          </w:tcPr>
          <w:p>
            <w:pPr>
              <w:spacing w:after="40" w:line="276" w:lineRule="auto"/>
            </w:pPr>
            <w:r>
              <w:rPr>
                <w:sz w:val="17"/>
              </w:rPr>
              <w:t>配合过定义、干涉</w:t>
            </w:r>
          </w:p>
        </w:tc>
        <w:tc>
          <w:tcPr>
            <w:tcW w:type="dxa" w:w="4520"/>
          </w:tcPr>
          <w:p>
            <w:pPr>
              <w:spacing w:after="40" w:line="276" w:lineRule="auto"/>
            </w:pPr>
            <w:r>
              <w:rPr>
                <w:sz w:val="17"/>
              </w:rPr>
              <w:t xml:space="preserve">用 </w:t>
            </w:r>
            <w:r>
              <w:rPr>
                <w:rFonts w:ascii="Consolas" w:hAnsi="Consolas" w:eastAsia="宋体"/>
                <w:color w:val="B03060"/>
                <w:sz w:val="17"/>
              </w:rPr>
              <w:t>InterferenceDetectionManager</w:t>
            </w:r>
            <w:r>
              <w:rPr>
                <w:sz w:val="17"/>
              </w:rPr>
              <w:t xml:space="preserve"> 做自动干涉检查</w:t>
            </w:r>
          </w:p>
        </w:tc>
      </w:tr>
      <w:tr>
        <w:trPr>
          <w:cantSplit/>
        </w:trPr>
        <w:tc>
          <w:tcPr>
            <w:tcW w:type="dxa" w:w="1193"/>
          </w:tcPr>
          <w:p>
            <w:pPr>
              <w:spacing w:after="40" w:line="276" w:lineRule="auto"/>
            </w:pPr>
            <w:r>
              <w:rPr>
                <w:sz w:val="17"/>
              </w:rPr>
              <w:t>工程图标注</w:t>
            </w:r>
          </w:p>
        </w:tc>
        <w:tc>
          <w:tcPr>
            <w:tcW w:type="dxa" w:w="3471"/>
          </w:tcPr>
          <w:p>
            <w:pPr>
              <w:spacing w:after="40" w:line="276" w:lineRule="auto"/>
            </w:pPr>
            <w:r>
              <w:rPr>
                <w:sz w:val="17"/>
              </w:rPr>
              <w:t>尺寸重叠、比例错误</w:t>
            </w:r>
          </w:p>
        </w:tc>
        <w:tc>
          <w:tcPr>
            <w:tcW w:type="dxa" w:w="4520"/>
          </w:tcPr>
          <w:p>
            <w:pPr>
              <w:spacing w:after="40" w:line="276" w:lineRule="auto"/>
            </w:pPr>
            <w:r>
              <w:rPr>
                <w:sz w:val="17"/>
              </w:rPr>
              <w:t>模板 + 人工复核，不追求全自动</w:t>
            </w:r>
          </w:p>
        </w:tc>
      </w:tr>
      <w:tr>
        <w:trPr>
          <w:cantSplit/>
        </w:trPr>
        <w:tc>
          <w:tcPr>
            <w:tcW w:type="dxa" w:w="1193"/>
          </w:tcPr>
          <w:p>
            <w:pPr>
              <w:spacing w:after="40" w:line="276" w:lineRule="auto"/>
            </w:pPr>
            <w:r>
              <w:rPr>
                <w:sz w:val="17"/>
              </w:rPr>
              <w:t>授权</w:t>
            </w:r>
          </w:p>
        </w:tc>
        <w:tc>
          <w:tcPr>
            <w:tcW w:type="dxa" w:w="3471"/>
          </w:tcPr>
          <w:p>
            <w:pPr>
              <w:spacing w:after="40" w:line="276" w:lineRule="auto"/>
            </w:pPr>
            <w:r>
              <w:rPr>
                <w:sz w:val="17"/>
              </w:rPr>
              <w:t>单机许可无法并发跑</w:t>
            </w:r>
          </w:p>
        </w:tc>
        <w:tc>
          <w:tcPr>
            <w:tcW w:type="dxa" w:w="4520"/>
          </w:tcPr>
          <w:p>
            <w:pPr>
              <w:spacing w:after="40" w:line="276" w:lineRule="auto"/>
            </w:pPr>
            <w:r>
              <w:rPr>
                <w:sz w:val="17"/>
              </w:rPr>
              <w:t>夜间批处理队列</w:t>
            </w:r>
          </w:p>
        </w:tc>
      </w:tr>
    </w:tbl>
    <w:p/>
    <w:p>
      <w:r>
        <w:rPr>
          <w:b/>
        </w:rPr>
        <w:t>工期判断：</w:t>
      </w:r>
      <w:r>
        <w:t xml:space="preserve"> 单一零件族参数化（10 个配置内）2–3 周；含工程图与 BOM 的完整链路 8–12 周；覆盖多产品线 6 个月以上。</w:t>
      </w:r>
    </w:p>
    <w:p>
      <w:pPr>
        <w:pStyle w:val="Heading1"/>
      </w:pPr>
      <w:r>
        <w:rPr>
          <w:rFonts w:eastAsia="黑体"/>
        </w:rPr>
      </w:r>
      <w:r>
        <w:rPr>
          <w:rFonts w:eastAsia="黑体"/>
        </w:rPr>
        <w:t>5. 能力域 C：Altium Designer 24 智能画图（难度 ★★★★★，最不推荐先做）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5.1 必须先讲清楚的事实</w:t>
      </w:r>
    </w:p>
    <w:p>
      <w:r>
        <w:t>Altium Designer 的对外开放能力只有四条：</w:t>
      </w:r>
    </w:p>
    <w:p>
      <w:pPr>
        <w:pStyle w:val="ListNumber"/>
        <w:spacing w:after="40"/>
      </w:pPr>
      <w:r>
        <w:rPr>
          <w:b/>
        </w:rPr>
        <w:t>DelphiScript / VBScript 脚本</w:t>
      </w:r>
      <w:r>
        <w:t>：内置脚本引擎，可操作原理图（</w:t>
      </w:r>
      <w:r>
        <w:rPr>
          <w:rFonts w:ascii="Consolas" w:hAnsi="Consolas" w:eastAsia="宋体"/>
          <w:color w:val="B03060"/>
          <w:sz w:val="19"/>
        </w:rPr>
        <w:t>SchServer</w:t>
      </w:r>
      <w:r>
        <w:t>）和 PCB（</w:t>
      </w:r>
      <w:r>
        <w:rPr>
          <w:rFonts w:ascii="Consolas" w:hAnsi="Consolas" w:eastAsia="宋体"/>
          <w:color w:val="B03060"/>
          <w:sz w:val="19"/>
        </w:rPr>
        <w:t>PCBServer</w:t>
      </w:r>
      <w:r>
        <w:t xml:space="preserve">），文件为 </w:t>
      </w:r>
      <w:r>
        <w:rPr>
          <w:rFonts w:ascii="Consolas" w:hAnsi="Consolas" w:eastAsia="宋体"/>
          <w:color w:val="B03060"/>
          <w:sz w:val="19"/>
        </w:rPr>
        <w:t>.pas</w:t>
      </w:r>
      <w:r>
        <w:t xml:space="preserve"> / </w:t>
      </w:r>
      <w:r>
        <w:rPr>
          <w:rFonts w:ascii="Consolas" w:hAnsi="Consolas" w:eastAsia="宋体"/>
          <w:color w:val="B03060"/>
          <w:sz w:val="19"/>
        </w:rPr>
        <w:t>.vbs</w:t>
      </w:r>
      <w:r>
        <w:t>，通过 DXP 菜单的 Run Script 执行。</w:t>
      </w:r>
    </w:p>
    <w:p>
      <w:pPr>
        <w:pStyle w:val="ListNumber"/>
        <w:spacing w:after="40"/>
      </w:pPr>
      <w:r>
        <w:rPr>
          <w:b/>
        </w:rPr>
        <w:t>Altium Designer SDK（Delphi / C++ 插件）</w:t>
      </w:r>
      <w:r>
        <w:t>：能力最全，但需要 Pascal/C++ 功底，编译调试链老旧，社区资料少。</w:t>
      </w:r>
    </w:p>
    <w:p>
      <w:pPr>
        <w:pStyle w:val="ListNumber"/>
        <w:spacing w:after="40"/>
      </w:pPr>
      <w:r>
        <w:rPr>
          <w:b/>
        </w:rPr>
        <w:t>Altium 365 REST API</w:t>
      </w:r>
      <w:r>
        <w:t>：面向云端工作区（元件库、项目、BOM、评审流程）的数据接口，官方有 Developer Center 与 API 示例，适合做 PLM/供应链侧集成，</w:t>
      </w:r>
      <w:r>
        <w:rPr>
          <w:b/>
        </w:rPr>
        <w:t>不负责“画图”</w:t>
      </w:r>
      <w:r>
        <w:t>。</w:t>
      </w:r>
    </w:p>
    <w:p>
      <w:pPr>
        <w:pStyle w:val="ListNumber"/>
        <w:spacing w:after="40"/>
      </w:pPr>
      <w:r>
        <w:rPr>
          <w:b/>
        </w:rPr>
        <w:t>文件与输出</w:t>
      </w:r>
      <w:r>
        <w:t>：</w:t>
      </w:r>
      <w:r>
        <w:rPr>
          <w:rFonts w:ascii="Consolas" w:hAnsi="Consolas" w:eastAsia="宋体"/>
          <w:color w:val="B03060"/>
          <w:sz w:val="19"/>
        </w:rPr>
        <w:t>.SchDoc</w:t>
      </w:r>
      <w:r>
        <w:t>/</w:t>
      </w:r>
      <w:r>
        <w:rPr>
          <w:rFonts w:ascii="Consolas" w:hAnsi="Consolas" w:eastAsia="宋体"/>
          <w:color w:val="B03060"/>
          <w:sz w:val="19"/>
        </w:rPr>
        <w:t>.PcbDoc</w:t>
      </w:r>
      <w:r>
        <w:t xml:space="preserve"> 私有二进制格式、OutJob、Gerber/ODB++/IPC-2581、Draftsman。</w:t>
      </w:r>
    </w:p>
    <w:p>
      <w:r>
        <w:rPr>
          <w:b/>
        </w:rPr>
        <w:t>没有官方的“AI/LLM 生成原理图/PCB”接口</w:t>
      </w:r>
      <w:r>
        <w:t>（截至本文编写时的公开资料；厂商若有新发布需另行确认）。所以“AI 画电路板”在当前工程条件下，只能做成</w:t>
      </w:r>
      <w:r>
        <w:rPr>
          <w:b/>
        </w:rPr>
        <w:t>辅助</w:t>
      </w:r>
      <w:r>
        <w:t>，不能做成</w:t>
      </w:r>
      <w:r>
        <w:rPr>
          <w:b/>
        </w:rPr>
        <w:t>自动</w:t>
      </w:r>
      <w:r>
        <w:t>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5.2 可行性拆解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3905"/>
        <w:gridCol w:w="962"/>
        <w:gridCol w:w="3410"/>
        <w:gridCol w:w="907"/>
      </w:tblGrid>
      <w:tr>
        <w:trPr>
          <w:cantSplit/>
          <w:tblHeader/>
        </w:trPr>
        <w:tc>
          <w:tcPr>
            <w:tcW w:type="dxa" w:w="3905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任务</w:t>
            </w:r>
          </w:p>
        </w:tc>
        <w:tc>
          <w:tcPr>
            <w:tcW w:type="dxa" w:w="962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可行性</w:t>
            </w:r>
          </w:p>
        </w:tc>
        <w:tc>
          <w:tcPr>
            <w:tcW w:type="dxa" w:w="3410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实现方式</w:t>
            </w:r>
          </w:p>
        </w:tc>
        <w:tc>
          <w:tcPr>
            <w:tcW w:type="dxa" w:w="907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风险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40" w:line="276" w:lineRule="auto"/>
            </w:pPr>
            <w:r>
              <w:rPr>
                <w:sz w:val="17"/>
              </w:rPr>
              <w:t>BOM 生成/校对/替代料建议</w:t>
            </w:r>
          </w:p>
        </w:tc>
        <w:tc>
          <w:tcPr>
            <w:tcW w:type="dxa" w:w="962"/>
          </w:tcPr>
          <w:p>
            <w:pPr>
              <w:spacing w:after="40" w:line="276" w:lineRule="auto"/>
            </w:pPr>
            <w:r>
              <w:rPr>
                <w:sz w:val="17"/>
              </w:rPr>
              <w:t>★★★★★</w:t>
            </w:r>
          </w:p>
        </w:tc>
        <w:tc>
          <w:tcPr>
            <w:tcW w:type="dxa" w:w="3410"/>
          </w:tcPr>
          <w:p>
            <w:pPr>
              <w:spacing w:after="40" w:line="276" w:lineRule="auto"/>
            </w:pPr>
            <w:r>
              <w:rPr>
                <w:sz w:val="17"/>
              </w:rPr>
              <w:t>脚本导出 + LLM 比对 + ERP 校验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sz w:val="17"/>
              </w:rPr>
              <w:t>低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40" w:line="276" w:lineRule="auto"/>
            </w:pPr>
            <w:r>
              <w:rPr>
                <w:sz w:val="17"/>
              </w:rPr>
              <w:t>设计规则检查（DRC）报告解读与修复建议</w:t>
            </w:r>
          </w:p>
        </w:tc>
        <w:tc>
          <w:tcPr>
            <w:tcW w:type="dxa" w:w="962"/>
          </w:tcPr>
          <w:p>
            <w:pPr>
              <w:spacing w:after="40" w:line="276" w:lineRule="auto"/>
            </w:pPr>
            <w:r>
              <w:rPr>
                <w:sz w:val="17"/>
              </w:rPr>
              <w:t>★★★★★</w:t>
            </w:r>
          </w:p>
        </w:tc>
        <w:tc>
          <w:tcPr>
            <w:tcW w:type="dxa" w:w="3410"/>
          </w:tcPr>
          <w:p>
            <w:pPr>
              <w:spacing w:after="40" w:line="276" w:lineRule="auto"/>
            </w:pPr>
            <w:r>
              <w:rPr>
                <w:sz w:val="17"/>
              </w:rPr>
              <w:t>导出报告 → LLM 归类 → 给修复脚本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sz w:val="17"/>
              </w:rPr>
              <w:t>低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40" w:line="276" w:lineRule="auto"/>
            </w:pPr>
            <w:r>
              <w:rPr>
                <w:sz w:val="17"/>
              </w:rPr>
              <w:t>批量改属性（位号、参数、注释、层）</w:t>
            </w:r>
          </w:p>
        </w:tc>
        <w:tc>
          <w:tcPr>
            <w:tcW w:type="dxa" w:w="962"/>
          </w:tcPr>
          <w:p>
            <w:pPr>
              <w:spacing w:after="40" w:line="276" w:lineRule="auto"/>
            </w:pPr>
            <w:r>
              <w:rPr>
                <w:sz w:val="17"/>
              </w:rPr>
              <w:t>★★★★★</w:t>
            </w:r>
          </w:p>
        </w:tc>
        <w:tc>
          <w:tcPr>
            <w:tcW w:type="dxa" w:w="3410"/>
          </w:tcPr>
          <w:p>
            <w:pPr>
              <w:spacing w:after="40" w:line="276" w:lineRule="auto"/>
            </w:pPr>
            <w:r>
              <w:rPr>
                <w:sz w:val="17"/>
              </w:rPr>
              <w:t>DelphiScript 遍历对象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sz w:val="17"/>
              </w:rPr>
              <w:t>低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40" w:line="276" w:lineRule="auto"/>
            </w:pPr>
            <w:r>
              <w:rPr>
                <w:sz w:val="17"/>
              </w:rPr>
              <w:t>元件库/封装库治理（重复、命名、参数缺失）</w:t>
            </w:r>
          </w:p>
        </w:tc>
        <w:tc>
          <w:tcPr>
            <w:tcW w:type="dxa" w:w="962"/>
          </w:tcPr>
          <w:p>
            <w:pPr>
              <w:spacing w:after="40" w:line="276" w:lineRule="auto"/>
            </w:pPr>
            <w:r>
              <w:rPr>
                <w:sz w:val="17"/>
              </w:rPr>
              <w:t>★★★★</w:t>
            </w:r>
          </w:p>
        </w:tc>
        <w:tc>
          <w:tcPr>
            <w:tcW w:type="dxa" w:w="3410"/>
          </w:tcPr>
          <w:p>
            <w:pPr>
              <w:spacing w:after="40" w:line="276" w:lineRule="auto"/>
            </w:pPr>
            <w:r>
              <w:rPr>
                <w:sz w:val="17"/>
              </w:rPr>
              <w:t>脚本导出 CSV + LLM 清洗 + 回写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40" w:line="276" w:lineRule="auto"/>
            </w:pPr>
            <w:r>
              <w:rPr>
                <w:sz w:val="17"/>
              </w:rPr>
              <w:t>原理图页/图框/标题栏批量生成</w:t>
            </w:r>
          </w:p>
        </w:tc>
        <w:tc>
          <w:tcPr>
            <w:tcW w:type="dxa" w:w="962"/>
          </w:tcPr>
          <w:p>
            <w:pPr>
              <w:spacing w:after="40" w:line="276" w:lineRule="auto"/>
            </w:pPr>
            <w:r>
              <w:rPr>
                <w:sz w:val="17"/>
              </w:rPr>
              <w:t>★★★★</w:t>
            </w:r>
          </w:p>
        </w:tc>
        <w:tc>
          <w:tcPr>
            <w:tcW w:type="dxa" w:w="3410"/>
          </w:tcPr>
          <w:p>
            <w:pPr>
              <w:spacing w:after="40" w:line="276" w:lineRule="auto"/>
            </w:pPr>
            <w:r>
              <w:rPr>
                <w:sz w:val="17"/>
              </w:rPr>
              <w:t>脚本 + 模板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sz w:val="17"/>
              </w:rPr>
              <w:t>低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40" w:line="276" w:lineRule="auto"/>
            </w:pPr>
            <w:r>
              <w:rPr>
                <w:sz w:val="17"/>
              </w:rPr>
              <w:t>丝印/装配图/位号图自动排版</w:t>
            </w:r>
          </w:p>
        </w:tc>
        <w:tc>
          <w:tcPr>
            <w:tcW w:type="dxa" w:w="962"/>
          </w:tcPr>
          <w:p>
            <w:pPr>
              <w:spacing w:after="40" w:line="276" w:lineRule="auto"/>
            </w:pPr>
            <w:r>
              <w:rPr>
                <w:sz w:val="17"/>
              </w:rPr>
              <w:t>★★★</w:t>
            </w:r>
          </w:p>
        </w:tc>
        <w:tc>
          <w:tcPr>
            <w:tcW w:type="dxa" w:w="3410"/>
          </w:tcPr>
          <w:p>
            <w:pPr>
              <w:spacing w:after="40" w:line="276" w:lineRule="auto"/>
            </w:pPr>
            <w:r>
              <w:rPr>
                <w:sz w:val="17"/>
              </w:rPr>
              <w:t>脚本几何计算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40" w:line="276" w:lineRule="auto"/>
            </w:pPr>
            <w:r>
              <w:rPr>
                <w:sz w:val="17"/>
              </w:rPr>
              <w:t>网表/连接关系 → 原理图草稿</w:t>
            </w:r>
          </w:p>
        </w:tc>
        <w:tc>
          <w:tcPr>
            <w:tcW w:type="dxa" w:w="962"/>
          </w:tcPr>
          <w:p>
            <w:pPr>
              <w:spacing w:after="40" w:line="276" w:lineRule="auto"/>
            </w:pPr>
            <w:r>
              <w:rPr>
                <w:sz w:val="17"/>
              </w:rPr>
              <w:t>★★</w:t>
            </w:r>
          </w:p>
        </w:tc>
        <w:tc>
          <w:tcPr>
            <w:tcW w:type="dxa" w:w="3410"/>
          </w:tcPr>
          <w:p>
            <w:pPr>
              <w:spacing w:after="40" w:line="276" w:lineRule="auto"/>
            </w:pPr>
            <w:r>
              <w:rPr>
                <w:sz w:val="17"/>
              </w:rPr>
              <w:t>脚本 + LLM 生成连线和符号，人工复核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sz w:val="17"/>
              </w:rPr>
              <w:t>高（错一根线就是废板）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40" w:line="276" w:lineRule="auto"/>
            </w:pPr>
            <w:r>
              <w:rPr>
                <w:sz w:val="17"/>
              </w:rPr>
              <w:t>叠层/阻抗/线宽建议</w:t>
            </w:r>
          </w:p>
        </w:tc>
        <w:tc>
          <w:tcPr>
            <w:tcW w:type="dxa" w:w="962"/>
          </w:tcPr>
          <w:p>
            <w:pPr>
              <w:spacing w:after="40" w:line="276" w:lineRule="auto"/>
            </w:pPr>
            <w:r>
              <w:rPr>
                <w:sz w:val="17"/>
              </w:rPr>
              <w:t>★★</w:t>
            </w:r>
          </w:p>
        </w:tc>
        <w:tc>
          <w:tcPr>
            <w:tcW w:type="dxa" w:w="3410"/>
          </w:tcPr>
          <w:p>
            <w:pPr>
              <w:spacing w:after="40" w:line="276" w:lineRule="auto"/>
            </w:pPr>
            <w:r>
              <w:rPr>
                <w:sz w:val="17"/>
              </w:rPr>
              <w:t>LLM 依据 IPC-2221 估算 + 人工确认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自动布局/布线</w:t>
            </w:r>
          </w:p>
        </w:tc>
        <w:tc>
          <w:tcPr>
            <w:tcW w:type="dxa" w:w="962"/>
          </w:tcPr>
          <w:p>
            <w:pPr>
              <w:spacing w:after="40" w:line="276" w:lineRule="auto"/>
            </w:pPr>
            <w:r>
              <w:rPr>
                <w:sz w:val="17"/>
              </w:rPr>
              <w:t>✘</w:t>
            </w:r>
          </w:p>
        </w:tc>
        <w:tc>
          <w:tcPr>
            <w:tcW w:type="dxa" w:w="3410"/>
          </w:tcPr>
          <w:p>
            <w:pPr>
              <w:spacing w:after="40" w:line="276" w:lineRule="auto"/>
            </w:pPr>
            <w:r>
              <w:rPr>
                <w:sz w:val="17"/>
              </w:rPr>
              <w:t>无生产级方案（研究阶段）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sz w:val="17"/>
              </w:rPr>
              <w:t>极高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从需求直接生成可投板 PCB</w:t>
            </w:r>
          </w:p>
        </w:tc>
        <w:tc>
          <w:tcPr>
            <w:tcW w:type="dxa" w:w="962"/>
          </w:tcPr>
          <w:p>
            <w:pPr>
              <w:spacing w:after="40" w:line="276" w:lineRule="auto"/>
            </w:pPr>
            <w:r>
              <w:rPr>
                <w:sz w:val="17"/>
              </w:rPr>
              <w:t>✘</w:t>
            </w:r>
          </w:p>
        </w:tc>
        <w:tc>
          <w:tcPr>
            <w:tcW w:type="dxa" w:w="3410"/>
          </w:tcPr>
          <w:p>
            <w:pPr>
              <w:spacing w:after="40" w:line="276" w:lineRule="auto"/>
            </w:pPr>
            <w:r>
              <w:rPr>
                <w:sz w:val="17"/>
              </w:rPr>
              <w:t>不建议立项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sz w:val="17"/>
              </w:rPr>
              <w:t>—</w:t>
            </w:r>
          </w:p>
        </w:tc>
      </w:tr>
    </w:tbl>
    <w:p/>
    <w:p>
      <w:pPr>
        <w:pStyle w:val="Heading2"/>
      </w:pPr>
      <w:r>
        <w:rPr>
          <w:rFonts w:eastAsia="黑体"/>
        </w:rPr>
      </w:r>
      <w:r>
        <w:rPr>
          <w:rFonts w:eastAsia="黑体"/>
        </w:rPr>
        <w:t>5.3 让 LLM 写 DelphiScript 的工程闭环</w:t>
      </w:r>
    </w:p>
    <w:p>
      <w:r>
        <w:t>关键不是“让它写”，而是“写完能安全执行并验证”：</w:t>
      </w:r>
    </w:p>
    <w:p>
      <w:pPr>
        <w:shd w:val="clear" w:color="auto" w:fill="F4F6F8"/>
        <w:spacing w:before="80" w:after="160" w:line="240" w:lineRule="auto"/>
        <w:ind w:left="113" w:right="113"/>
      </w:pPr>
      <w:r>
        <w:rPr>
          <w:rFonts w:ascii="Consolas" w:hAnsi="Consolas" w:eastAsia="宋体"/>
          <w:sz w:val="16"/>
        </w:rPr>
        <w:t>需求描述 → 检索 API 片段（RAG：官方脚本示例 + 企业脚本库）</w:t>
        <w:br/>
      </w:r>
      <w:r>
        <w:rPr>
          <w:rFonts w:ascii="Consolas" w:hAnsi="Consolas" w:eastAsia="宋体"/>
          <w:sz w:val="16"/>
        </w:rPr>
        <w:t xml:space="preserve">        → LLM 生成脚本（限定 API 白名单、禁写文件系统）</w:t>
        <w:br/>
      </w:r>
      <w:r>
        <w:rPr>
          <w:rFonts w:ascii="Consolas" w:hAnsi="Consolas" w:eastAsia="宋体"/>
          <w:sz w:val="16"/>
        </w:rPr>
        <w:t xml:space="preserve">        → 在图纸副本上执行（先备份/版本控制）</w:t>
        <w:br/>
      </w:r>
      <w:r>
        <w:rPr>
          <w:rFonts w:ascii="Consolas" w:hAnsi="Consolas" w:eastAsia="宋体"/>
          <w:sz w:val="16"/>
        </w:rPr>
        <w:t xml:space="preserve">        → 回读对象数量/网络表/DRC 结果做断言</w:t>
        <w:br/>
      </w:r>
      <w:r>
        <w:rPr>
          <w:rFonts w:ascii="Consolas" w:hAnsi="Consolas" w:eastAsia="宋体"/>
          <w:sz w:val="16"/>
        </w:rPr>
        <w:t xml:space="preserve">        → 失败则把错误信息回传模型，最多 3 轮</w:t>
        <w:br/>
      </w:r>
      <w:r>
        <w:rPr>
          <w:rFonts w:ascii="Consolas" w:hAnsi="Consolas" w:eastAsia="宋体"/>
          <w:sz w:val="16"/>
        </w:rPr>
        <w:t xml:space="preserve">        → 人工确认后合入</w:t>
      </w:r>
    </w:p>
    <w:p>
      <w:r>
        <w:t>示例（PCB 上按坐标画一段走线，LLM 生成脚本的最小正确形态）：</w:t>
      </w:r>
    </w:p>
    <w:p>
      <w:pPr>
        <w:shd w:val="clear" w:color="auto" w:fill="F4F6F8"/>
        <w:spacing w:before="80" w:after="160" w:line="240" w:lineRule="auto"/>
        <w:ind w:left="113" w:right="113"/>
      </w:pPr>
      <w:r>
        <w:rPr>
          <w:rFonts w:ascii="Consolas" w:hAnsi="Consolas" w:eastAsia="宋体"/>
          <w:sz w:val="16"/>
        </w:rPr>
        <w:t>{..............................................................................}</w:t>
        <w:br/>
      </w:r>
      <w:r>
        <w:rPr>
          <w:rFonts w:ascii="Consolas" w:hAnsi="Consolas" w:eastAsia="宋体"/>
          <w:sz w:val="16"/>
        </w:rPr>
        <w:t>Procedure AddTrackByLLM;</w:t>
        <w:br/>
      </w:r>
      <w:r>
        <w:rPr>
          <w:rFonts w:ascii="Consolas" w:hAnsi="Consolas" w:eastAsia="宋体"/>
          <w:sz w:val="16"/>
        </w:rPr>
        <w:t>Var</w:t>
        <w:br/>
      </w:r>
      <w:r>
        <w:rPr>
          <w:rFonts w:ascii="Consolas" w:hAnsi="Consolas" w:eastAsia="宋体"/>
          <w:sz w:val="16"/>
        </w:rPr>
        <w:t xml:space="preserve">  Board : IPCB_Board;</w:t>
        <w:br/>
      </w:r>
      <w:r>
        <w:rPr>
          <w:rFonts w:ascii="Consolas" w:hAnsi="Consolas" w:eastAsia="宋体"/>
          <w:sz w:val="16"/>
        </w:rPr>
        <w:t xml:space="preserve">  Track : IPCB_Track;</w:t>
        <w:br/>
      </w:r>
      <w:r>
        <w:rPr>
          <w:rFonts w:ascii="Consolas" w:hAnsi="Consolas" w:eastAsia="宋体"/>
          <w:sz w:val="16"/>
        </w:rPr>
        <w:t>Begin</w:t>
        <w:br/>
      </w:r>
      <w:r>
        <w:rPr>
          <w:rFonts w:ascii="Consolas" w:hAnsi="Consolas" w:eastAsia="宋体"/>
          <w:sz w:val="16"/>
        </w:rPr>
        <w:t xml:space="preserve">  Board := PCBServer.GetCurrentPCBBoard;</w:t>
        <w:br/>
      </w:r>
      <w:r>
        <w:rPr>
          <w:rFonts w:ascii="Consolas" w:hAnsi="Consolas" w:eastAsia="宋体"/>
          <w:sz w:val="16"/>
        </w:rPr>
        <w:t xml:space="preserve">  If Board = Nil Then Exit;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Track := PCBServer.PCBObjectFactory(eTrackObject, eNoDimension, eCreate_Default);</w:t>
        <w:br/>
      </w:r>
      <w:r>
        <w:rPr>
          <w:rFonts w:ascii="Consolas" w:hAnsi="Consolas" w:eastAsia="宋体"/>
          <w:sz w:val="16"/>
        </w:rPr>
        <w:t xml:space="preserve">  Track.X1    := MilsToCoord(1000);</w:t>
        <w:br/>
      </w:r>
      <w:r>
        <w:rPr>
          <w:rFonts w:ascii="Consolas" w:hAnsi="Consolas" w:eastAsia="宋体"/>
          <w:sz w:val="16"/>
        </w:rPr>
        <w:t xml:space="preserve">  Track.Y1    := MilsToCoord(1000);</w:t>
        <w:br/>
      </w:r>
      <w:r>
        <w:rPr>
          <w:rFonts w:ascii="Consolas" w:hAnsi="Consolas" w:eastAsia="宋体"/>
          <w:sz w:val="16"/>
        </w:rPr>
        <w:t xml:space="preserve">  Track.X2    := MilsToCoord(1400);</w:t>
        <w:br/>
      </w:r>
      <w:r>
        <w:rPr>
          <w:rFonts w:ascii="Consolas" w:hAnsi="Consolas" w:eastAsia="宋体"/>
          <w:sz w:val="16"/>
        </w:rPr>
        <w:t xml:space="preserve">  Track.Y2    := MilsToCoord(1000);</w:t>
        <w:br/>
      </w:r>
      <w:r>
        <w:rPr>
          <w:rFonts w:ascii="Consolas" w:hAnsi="Consolas" w:eastAsia="宋体"/>
          <w:sz w:val="16"/>
        </w:rPr>
        <w:t xml:space="preserve">  Track.Width := MilsToCoord(12);</w:t>
        <w:br/>
      </w:r>
      <w:r>
        <w:rPr>
          <w:rFonts w:ascii="Consolas" w:hAnsi="Consolas" w:eastAsia="宋体"/>
          <w:sz w:val="16"/>
        </w:rPr>
        <w:t xml:space="preserve">  Track.Layer := eTopLayer;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Board.AddPCBObject(Track);</w:t>
        <w:br/>
      </w:r>
      <w:r>
        <w:rPr>
          <w:rFonts w:ascii="Consolas" w:hAnsi="Consolas" w:eastAsia="宋体"/>
          <w:sz w:val="16"/>
        </w:rPr>
        <w:t xml:space="preserve">  PCBServer.PostProcess;</w:t>
        <w:br/>
      </w:r>
      <w:r>
        <w:rPr>
          <w:rFonts w:ascii="Consolas" w:hAnsi="Consolas" w:eastAsia="宋体"/>
          <w:sz w:val="16"/>
        </w:rPr>
        <w:t xml:space="preserve">  Client.SendMessage('PCB:Zoom', 'Action=Redraw', 255, Client.CurrentView);</w:t>
        <w:br/>
      </w:r>
      <w:r>
        <w:rPr>
          <w:rFonts w:ascii="Consolas" w:hAnsi="Consolas" w:eastAsia="宋体"/>
          <w:sz w:val="16"/>
        </w:rPr>
        <w:t>End;</w:t>
        <w:br/>
      </w:r>
      <w:r>
        <w:rPr>
          <w:rFonts w:ascii="Consolas" w:hAnsi="Consolas" w:eastAsia="宋体"/>
          <w:sz w:val="16"/>
        </w:rPr>
        <w:t>{..............................................................................}</w:t>
      </w:r>
    </w:p>
    <w:p>
      <w:pPr>
        <w:pBdr>
          <w:left w:val="single" w:sz="12" w:space="6" w:color="2E5496"/>
        </w:pBdr>
        <w:spacing w:before="60" w:after="160"/>
        <w:ind w:left="283"/>
      </w:pPr>
      <w:r>
        <w:rPr>
          <w:color w:val="595959"/>
          <w:sz w:val="19"/>
          <w:rFonts w:eastAsia="宋体"/>
        </w:rPr>
        <w:t>实践要点：Altium 脚本的调试体验有限（断点、变量观察都不如现代 IDE），**建议用 `ShowMessage` / 日志文件分段验证**；单位必须用 `MilsToCoord` 显式换算；改图前先用版本控制或另存副本，脚本批量改动很难靠撤销回退。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5.4 规避策略（强烈建议）</w:t>
      </w:r>
    </w:p>
    <w:p>
      <w:pPr>
        <w:pStyle w:val="ListBullet"/>
        <w:spacing w:after="40"/>
      </w:pPr>
      <w:r>
        <w:rPr>
          <w:b/>
        </w:rPr>
        <w:t>AI 原型用 KiCad，交付用 Altium。</w:t>
      </w:r>
      <w:r>
        <w:t xml:space="preserve"> KiCad 有 Python API 和现成 MCP 服务器（</w:t>
      </w:r>
      <w:r>
        <w:rPr>
          <w:rFonts w:ascii="Consolas" w:hAnsi="Consolas" w:eastAsia="宋体"/>
          <w:color w:val="B03060"/>
          <w:sz w:val="19"/>
        </w:rPr>
        <w:t>kicad-mcp-server</w:t>
      </w:r>
      <w:r>
        <w:t xml:space="preserve"> 等），做“AI 生成原理图草稿/规则检查”的验证成本远低于 Altium；验证通过的设计思路再人工落到 Altium。</w:t>
      </w:r>
    </w:p>
    <w:p>
      <w:pPr>
        <w:pStyle w:val="ListBullet"/>
        <w:spacing w:after="40"/>
      </w:pPr>
      <w:r>
        <w:rPr>
          <w:b/>
        </w:rPr>
        <w:t>Altium 侧只做“数据与检查”类自动化</w:t>
      </w:r>
      <w:r>
        <w:t>：BOM、库、DRC 报告、批量属性、输出打包。这类工作占电子工程师 30% 的时间，收益确定、风险低。</w:t>
      </w:r>
    </w:p>
    <w:p>
      <w:pPr>
        <w:pStyle w:val="ListBullet"/>
        <w:spacing w:after="40"/>
      </w:pPr>
      <w:r>
        <w:rPr>
          <w:b/>
        </w:rPr>
        <w:t>不要承诺“AI 自动画板”。</w:t>
      </w:r>
      <w:r>
        <w:t xml:space="preserve"> 一旦承诺，项目会死在“打样回来不工作”上。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5.5 难度与工期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640"/>
        <w:gridCol w:w="4975"/>
        <w:gridCol w:w="2569"/>
      </w:tblGrid>
      <w:tr>
        <w:trPr>
          <w:cantSplit/>
          <w:tblHeader/>
        </w:trPr>
        <w:tc>
          <w:tcPr>
            <w:tcW w:type="dxa" w:w="1640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阶段</w:t>
            </w:r>
          </w:p>
        </w:tc>
        <w:tc>
          <w:tcPr>
            <w:tcW w:type="dxa" w:w="4975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内容</w:t>
            </w:r>
          </w:p>
        </w:tc>
        <w:tc>
          <w:tcPr>
            <w:tcW w:type="dxa" w:w="2569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工期</w:t>
            </w:r>
          </w:p>
        </w:tc>
      </w:tr>
      <w:tr>
        <w:trPr>
          <w:cantSplit/>
        </w:trPr>
        <w:tc>
          <w:tcPr>
            <w:tcW w:type="dxa" w:w="1640"/>
          </w:tcPr>
          <w:p>
            <w:pPr>
              <w:spacing w:after="40" w:line="276" w:lineRule="auto"/>
            </w:pPr>
            <w:r>
              <w:rPr>
                <w:sz w:val="17"/>
              </w:rPr>
              <w:t>P1</w:t>
            </w:r>
          </w:p>
        </w:tc>
        <w:tc>
          <w:tcPr>
            <w:tcW w:type="dxa" w:w="4975"/>
          </w:tcPr>
          <w:p>
            <w:pPr>
              <w:spacing w:after="40" w:line="276" w:lineRule="auto"/>
            </w:pPr>
            <w:r>
              <w:rPr>
                <w:sz w:val="17"/>
              </w:rPr>
              <w:t>脚本框架 + BOM/DRC 报告分析</w:t>
            </w:r>
          </w:p>
        </w:tc>
        <w:tc>
          <w:tcPr>
            <w:tcW w:type="dxa" w:w="2569"/>
          </w:tcPr>
          <w:p>
            <w:pPr>
              <w:spacing w:after="40" w:line="276" w:lineRule="auto"/>
            </w:pPr>
            <w:r>
              <w:rPr>
                <w:sz w:val="17"/>
              </w:rPr>
              <w:t>3–4 周</w:t>
            </w:r>
          </w:p>
        </w:tc>
      </w:tr>
      <w:tr>
        <w:trPr>
          <w:cantSplit/>
        </w:trPr>
        <w:tc>
          <w:tcPr>
            <w:tcW w:type="dxa" w:w="1640"/>
          </w:tcPr>
          <w:p>
            <w:pPr>
              <w:spacing w:after="40" w:line="276" w:lineRule="auto"/>
            </w:pPr>
            <w:r>
              <w:rPr>
                <w:sz w:val="17"/>
              </w:rPr>
              <w:t>P2</w:t>
            </w:r>
          </w:p>
        </w:tc>
        <w:tc>
          <w:tcPr>
            <w:tcW w:type="dxa" w:w="4975"/>
          </w:tcPr>
          <w:p>
            <w:pPr>
              <w:spacing w:after="40" w:line="276" w:lineRule="auto"/>
            </w:pPr>
            <w:r>
              <w:rPr>
                <w:sz w:val="17"/>
              </w:rPr>
              <w:t>批量属性/库治理/输出自动化</w:t>
            </w:r>
          </w:p>
        </w:tc>
        <w:tc>
          <w:tcPr>
            <w:tcW w:type="dxa" w:w="2569"/>
          </w:tcPr>
          <w:p>
            <w:pPr>
              <w:spacing w:after="40" w:line="276" w:lineRule="auto"/>
            </w:pPr>
            <w:r>
              <w:rPr>
                <w:sz w:val="17"/>
              </w:rPr>
              <w:t>4–6 周</w:t>
            </w:r>
          </w:p>
        </w:tc>
      </w:tr>
      <w:tr>
        <w:trPr>
          <w:cantSplit/>
        </w:trPr>
        <w:tc>
          <w:tcPr>
            <w:tcW w:type="dxa" w:w="1640"/>
          </w:tcPr>
          <w:p>
            <w:pPr>
              <w:spacing w:after="40" w:line="276" w:lineRule="auto"/>
            </w:pPr>
            <w:r>
              <w:rPr>
                <w:sz w:val="17"/>
              </w:rPr>
              <w:t>P3</w:t>
            </w:r>
          </w:p>
        </w:tc>
        <w:tc>
          <w:tcPr>
            <w:tcW w:type="dxa" w:w="4975"/>
          </w:tcPr>
          <w:p>
            <w:pPr>
              <w:spacing w:after="40" w:line="276" w:lineRule="auto"/>
            </w:pPr>
            <w:r>
              <w:rPr>
                <w:sz w:val="17"/>
              </w:rPr>
              <w:t>网表→原理图草稿（实验性）</w:t>
            </w:r>
          </w:p>
        </w:tc>
        <w:tc>
          <w:tcPr>
            <w:tcW w:type="dxa" w:w="2569"/>
          </w:tcPr>
          <w:p>
            <w:pPr>
              <w:spacing w:after="40" w:line="276" w:lineRule="auto"/>
            </w:pPr>
            <w:r>
              <w:rPr>
                <w:sz w:val="17"/>
              </w:rPr>
              <w:t>2–3 个月，成功率不保证</w:t>
            </w:r>
          </w:p>
        </w:tc>
      </w:tr>
      <w:tr>
        <w:trPr>
          <w:cantSplit/>
        </w:trPr>
        <w:tc>
          <w:tcPr>
            <w:tcW w:type="dxa" w:w="1640"/>
          </w:tcPr>
          <w:p>
            <w:pPr>
              <w:spacing w:after="40" w:line="276" w:lineRule="auto"/>
            </w:pPr>
            <w:r>
              <w:rPr>
                <w:sz w:val="17"/>
              </w:rPr>
              <w:t>P4</w:t>
            </w:r>
          </w:p>
        </w:tc>
        <w:tc>
          <w:tcPr>
            <w:tcW w:type="dxa" w:w="4975"/>
          </w:tcPr>
          <w:p>
            <w:pPr>
              <w:spacing w:after="40" w:line="276" w:lineRule="auto"/>
            </w:pPr>
            <w:r>
              <w:rPr>
                <w:sz w:val="17"/>
              </w:rPr>
              <w:t>自动布线</w:t>
            </w:r>
          </w:p>
        </w:tc>
        <w:tc>
          <w:tcPr>
            <w:tcW w:type="dxa" w:w="2569"/>
          </w:tcPr>
          <w:p>
            <w:pPr>
              <w:spacing w:after="40" w:line="276" w:lineRule="auto"/>
            </w:pPr>
            <w:r>
              <w:rPr>
                <w:sz w:val="17"/>
              </w:rPr>
              <w:t>不建议</w:t>
            </w:r>
          </w:p>
        </w:tc>
      </w:tr>
    </w:tbl>
    <w:p/>
    <w:p>
      <w:pPr>
        <w:pStyle w:val="Heading1"/>
      </w:pPr>
      <w:r>
        <w:rPr>
          <w:rFonts w:eastAsia="黑体"/>
        </w:rPr>
      </w:r>
      <w:r>
        <w:rPr>
          <w:rFonts w:eastAsia="黑体"/>
        </w:rPr>
        <w:t>6. 能力域 D：AI 绘画 / 智能出图（难度 ★★★）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6.1 适用场景与边界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4642"/>
        <w:gridCol w:w="4542"/>
      </w:tblGrid>
      <w:tr>
        <w:trPr>
          <w:cantSplit/>
          <w:tblHeader/>
        </w:trPr>
        <w:tc>
          <w:tcPr>
            <w:tcW w:type="dxa" w:w="4642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能用</w:t>
            </w:r>
          </w:p>
        </w:tc>
        <w:tc>
          <w:tcPr>
            <w:tcW w:type="dxa" w:w="4542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不能用</w:t>
            </w:r>
          </w:p>
        </w:tc>
      </w:tr>
      <w:tr>
        <w:trPr>
          <w:cantSplit/>
        </w:trPr>
        <w:tc>
          <w:tcPr>
            <w:tcW w:type="dxa" w:w="4642"/>
          </w:tcPr>
          <w:p>
            <w:pPr>
              <w:spacing w:after="40" w:line="276" w:lineRule="auto"/>
            </w:pPr>
            <w:r>
              <w:rPr>
                <w:sz w:val="17"/>
              </w:rPr>
              <w:t>产品效果图、场景渲染图</w:t>
            </w:r>
          </w:p>
        </w:tc>
        <w:tc>
          <w:tcPr>
            <w:tcW w:type="dxa" w:w="4542"/>
          </w:tcPr>
          <w:p>
            <w:pPr>
              <w:spacing w:after="40" w:line="276" w:lineRule="auto"/>
            </w:pPr>
            <w:r>
              <w:rPr>
                <w:sz w:val="17"/>
              </w:rPr>
              <w:t>生产图纸、装配图</w:t>
            </w:r>
          </w:p>
        </w:tc>
      </w:tr>
      <w:tr>
        <w:trPr>
          <w:cantSplit/>
        </w:trPr>
        <w:tc>
          <w:tcPr>
            <w:tcW w:type="dxa" w:w="4642"/>
          </w:tcPr>
          <w:p>
            <w:pPr>
              <w:spacing w:after="40" w:line="276" w:lineRule="auto"/>
            </w:pPr>
            <w:r>
              <w:rPr>
                <w:sz w:val="17"/>
              </w:rPr>
              <w:t>说明书插图、爆炸图美化</w:t>
            </w:r>
          </w:p>
        </w:tc>
        <w:tc>
          <w:tcPr>
            <w:tcW w:type="dxa" w:w="4542"/>
          </w:tcPr>
          <w:p>
            <w:pPr>
              <w:spacing w:after="40" w:line="276" w:lineRule="auto"/>
            </w:pPr>
            <w:r>
              <w:rPr>
                <w:sz w:val="17"/>
              </w:rPr>
              <w:t>带尺寸/公差的工程图</w:t>
            </w:r>
          </w:p>
        </w:tc>
      </w:tr>
      <w:tr>
        <w:trPr>
          <w:cantSplit/>
        </w:trPr>
        <w:tc>
          <w:tcPr>
            <w:tcW w:type="dxa" w:w="4642"/>
          </w:tcPr>
          <w:p>
            <w:pPr>
              <w:spacing w:after="40" w:line="276" w:lineRule="auto"/>
            </w:pPr>
            <w:r>
              <w:rPr>
                <w:sz w:val="17"/>
              </w:rPr>
              <w:t>投标方案示意、宣传物料</w:t>
            </w:r>
          </w:p>
        </w:tc>
        <w:tc>
          <w:tcPr>
            <w:tcW w:type="dxa" w:w="4542"/>
          </w:tcPr>
          <w:p>
            <w:pPr>
              <w:spacing w:after="40" w:line="276" w:lineRule="auto"/>
            </w:pPr>
            <w:r>
              <w:rPr>
                <w:sz w:val="17"/>
              </w:rPr>
              <w:t>需要精确结构的剖视图</w:t>
            </w:r>
          </w:p>
        </w:tc>
      </w:tr>
      <w:tr>
        <w:trPr>
          <w:cantSplit/>
        </w:trPr>
        <w:tc>
          <w:tcPr>
            <w:tcW w:type="dxa" w:w="4642"/>
          </w:tcPr>
          <w:p>
            <w:pPr>
              <w:spacing w:after="40" w:line="276" w:lineRule="auto"/>
            </w:pPr>
            <w:r>
              <w:rPr>
                <w:sz w:val="17"/>
              </w:rPr>
              <w:t>铭牌/面板示意、材质预览</w:t>
            </w:r>
          </w:p>
        </w:tc>
        <w:tc>
          <w:tcPr>
            <w:tcW w:type="dxa" w:w="4542"/>
          </w:tcPr>
          <w:p>
            <w:pPr>
              <w:spacing w:after="40" w:line="276" w:lineRule="auto"/>
            </w:pPr>
            <w:r>
              <w:rPr>
                <w:sz w:val="17"/>
              </w:rPr>
              <w:t>文字必须精确的图（型号、参数）</w:t>
            </w:r>
          </w:p>
        </w:tc>
      </w:tr>
    </w:tbl>
    <w:p/>
    <w:p>
      <w:r>
        <w:rPr>
          <w:b/>
        </w:rPr>
        <w:t>原则：结构由 CAD 锁定（线稿/深度/法线），AI 只负责材质、光影、场景；文字一律后期排版，不让模型写。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6.2 技术栈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23"/>
        <w:gridCol w:w="5200"/>
        <w:gridCol w:w="3061"/>
      </w:tblGrid>
      <w:tr>
        <w:trPr>
          <w:cantSplit/>
          <w:tblHeader/>
        </w:trPr>
        <w:tc>
          <w:tcPr>
            <w:tcW w:type="dxa" w:w="923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组件</w:t>
            </w:r>
          </w:p>
        </w:tc>
        <w:tc>
          <w:tcPr>
            <w:tcW w:type="dxa" w:w="5200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选型</w:t>
            </w:r>
          </w:p>
        </w:tc>
        <w:tc>
          <w:tcPr>
            <w:tcW w:type="dxa" w:w="3061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923"/>
          </w:tcPr>
          <w:p>
            <w:pPr>
              <w:spacing w:after="40" w:line="276" w:lineRule="auto"/>
            </w:pPr>
            <w:r>
              <w:rPr>
                <w:sz w:val="17"/>
              </w:rPr>
              <w:t>生成引擎</w:t>
            </w:r>
          </w:p>
        </w:tc>
        <w:tc>
          <w:tcPr>
            <w:tcW w:type="dxa" w:w="5200"/>
          </w:tcPr>
          <w:p>
            <w:pPr>
              <w:spacing w:after="40" w:line="276" w:lineRule="auto"/>
            </w:pPr>
            <w:r>
              <w:rPr>
                <w:sz w:val="17"/>
              </w:rPr>
              <w:t>ComfyUI（本地）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>
              <w:rPr>
                <w:sz w:val="17"/>
              </w:rPr>
              <w:t>节点式、可 API 调用、生态最大</w:t>
            </w:r>
          </w:p>
        </w:tc>
      </w:tr>
      <w:tr>
        <w:trPr>
          <w:cantSplit/>
        </w:trPr>
        <w:tc>
          <w:tcPr>
            <w:tcW w:type="dxa" w:w="923"/>
          </w:tcPr>
          <w:p>
            <w:pPr>
              <w:spacing w:after="40" w:line="276" w:lineRule="auto"/>
            </w:pPr>
            <w:r>
              <w:rPr>
                <w:sz w:val="17"/>
              </w:rPr>
              <w:t>底模</w:t>
            </w:r>
          </w:p>
        </w:tc>
        <w:tc>
          <w:tcPr>
            <w:tcW w:type="dxa" w:w="5200"/>
          </w:tcPr>
          <w:p>
            <w:pPr>
              <w:spacing w:after="40" w:line="276" w:lineRule="auto"/>
            </w:pPr>
            <w:r>
              <w:rPr>
                <w:sz w:val="17"/>
              </w:rPr>
              <w:t>FLUX.1 / SDXL / Qwen-Image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>
              <w:rPr>
                <w:sz w:val="17"/>
              </w:rPr>
              <w:t>FLUX 质感好、SDXL 生态全、Qwen-Image 中文语义强</w:t>
            </w:r>
          </w:p>
        </w:tc>
      </w:tr>
      <w:tr>
        <w:trPr>
          <w:cantSplit/>
        </w:trPr>
        <w:tc>
          <w:tcPr>
            <w:tcW w:type="dxa" w:w="923"/>
          </w:tcPr>
          <w:p>
            <w:pPr>
              <w:spacing w:after="40" w:line="276" w:lineRule="auto"/>
            </w:pPr>
            <w:r>
              <w:rPr>
                <w:sz w:val="17"/>
              </w:rPr>
              <w:t>结构控制</w:t>
            </w:r>
          </w:p>
        </w:tc>
        <w:tc>
          <w:tcPr>
            <w:tcW w:type="dxa" w:w="5200"/>
          </w:tcPr>
          <w:p>
            <w:pPr>
              <w:spacing w:after="40" w:line="276" w:lineRule="auto"/>
            </w:pPr>
            <w:r>
              <w:rPr>
                <w:sz w:val="17"/>
              </w:rPr>
              <w:t>ControlNet（Canny / Lineart / Depth / Normal / SoftEdge）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>
              <w:rPr>
                <w:sz w:val="17"/>
              </w:rPr>
              <w:t>线稿锁结构的关键</w:t>
            </w:r>
          </w:p>
        </w:tc>
      </w:tr>
      <w:tr>
        <w:trPr>
          <w:cantSplit/>
        </w:trPr>
        <w:tc>
          <w:tcPr>
            <w:tcW w:type="dxa" w:w="923"/>
          </w:tcPr>
          <w:p>
            <w:pPr>
              <w:spacing w:after="40" w:line="276" w:lineRule="auto"/>
            </w:pPr>
            <w:r>
              <w:rPr>
                <w:sz w:val="17"/>
              </w:rPr>
              <w:t>风格控制</w:t>
            </w:r>
          </w:p>
        </w:tc>
        <w:tc>
          <w:tcPr>
            <w:tcW w:type="dxa" w:w="5200"/>
          </w:tcPr>
          <w:p>
            <w:pPr>
              <w:spacing w:after="40" w:line="276" w:lineRule="auto"/>
            </w:pPr>
            <w:r>
              <w:rPr>
                <w:sz w:val="17"/>
              </w:rPr>
              <w:t>LoRA（公司产品风格，20–50 张图训练）+ IP-Adapter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>
              <w:rPr>
                <w:sz w:val="17"/>
              </w:rPr>
              <w:t>保证多张图风格统一</w:t>
            </w:r>
          </w:p>
        </w:tc>
      </w:tr>
      <w:tr>
        <w:trPr>
          <w:cantSplit/>
        </w:trPr>
        <w:tc>
          <w:tcPr>
            <w:tcW w:type="dxa" w:w="923"/>
          </w:tcPr>
          <w:p>
            <w:pPr>
              <w:spacing w:after="40" w:line="276" w:lineRule="auto"/>
            </w:pPr>
            <w:r>
              <w:rPr>
                <w:sz w:val="17"/>
              </w:rPr>
              <w:t>调用方式</w:t>
            </w:r>
          </w:p>
        </w:tc>
        <w:tc>
          <w:tcPr>
            <w:tcW w:type="dxa" w:w="5200"/>
          </w:tcPr>
          <w:p>
            <w:pPr>
              <w:spacing w:after="40" w:line="276" w:lineRule="auto"/>
            </w:pPr>
            <w:r>
              <w:rPr>
                <w:sz w:val="17"/>
              </w:rPr>
              <w:t>ComfyUI HTTP API（</w:t>
            </w:r>
            <w:r>
              <w:rPr>
                <w:rFonts w:ascii="Consolas" w:hAnsi="Consolas" w:eastAsia="宋体"/>
                <w:color w:val="B03060"/>
                <w:sz w:val="17"/>
              </w:rPr>
              <w:t>/prompt</w:t>
            </w:r>
            <w:r>
              <w:rPr>
                <w:sz w:val="17"/>
              </w:rPr>
              <w:t>、</w:t>
            </w:r>
            <w:r>
              <w:rPr>
                <w:rFonts w:ascii="Consolas" w:hAnsi="Consolas" w:eastAsia="宋体"/>
                <w:color w:val="B03060"/>
                <w:sz w:val="17"/>
              </w:rPr>
              <w:t>/history</w:t>
            </w:r>
            <w:r>
              <w:rPr>
                <w:sz w:val="17"/>
              </w:rPr>
              <w:t>、</w:t>
            </w:r>
            <w:r>
              <w:rPr>
                <w:rFonts w:ascii="Consolas" w:hAnsi="Consolas" w:eastAsia="宋体"/>
                <w:color w:val="B03060"/>
                <w:sz w:val="17"/>
              </w:rPr>
              <w:t>/view</w:t>
            </w:r>
            <w:r>
              <w:rPr>
                <w:sz w:val="17"/>
              </w:rPr>
              <w:t>）+ WebSocket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>
              <w:rPr>
                <w:sz w:val="17"/>
              </w:rPr>
              <w:t>可嵌入任何系统</w:t>
            </w:r>
          </w:p>
        </w:tc>
      </w:tr>
      <w:tr>
        <w:trPr>
          <w:cantSplit/>
        </w:trPr>
        <w:tc>
          <w:tcPr>
            <w:tcW w:type="dxa" w:w="923"/>
          </w:tcPr>
          <w:p>
            <w:pPr>
              <w:spacing w:after="40" w:line="276" w:lineRule="auto"/>
            </w:pPr>
            <w:r>
              <w:rPr>
                <w:sz w:val="17"/>
              </w:rPr>
              <w:t>硬件</w:t>
            </w:r>
          </w:p>
        </w:tc>
        <w:tc>
          <w:tcPr>
            <w:tcW w:type="dxa" w:w="5200"/>
          </w:tcPr>
          <w:p>
            <w:pPr>
              <w:spacing w:after="40" w:line="276" w:lineRule="auto"/>
            </w:pPr>
            <w:r>
              <w:rPr>
                <w:sz w:val="17"/>
              </w:rPr>
              <w:t>RTX 4090 24GB（本地）或云 GPU 按小时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>
              <w:rPr>
                <w:sz w:val="17"/>
              </w:rPr>
              <w:t>本地更符合内网要求</w:t>
            </w:r>
          </w:p>
        </w:tc>
      </w:tr>
    </w:tbl>
    <w:p/>
    <w:p>
      <w:pPr>
        <w:pStyle w:val="Heading2"/>
      </w:pPr>
      <w:r>
        <w:rPr>
          <w:rFonts w:eastAsia="黑体"/>
        </w:rPr>
      </w:r>
      <w:r>
        <w:rPr>
          <w:rFonts w:eastAsia="黑体"/>
        </w:rPr>
        <w:t>6.3 标准管线</w:t>
      </w:r>
    </w:p>
    <w:p>
      <w:pPr>
        <w:shd w:val="clear" w:color="auto" w:fill="F4F6F8"/>
        <w:spacing w:before="80" w:after="160" w:line="240" w:lineRule="auto"/>
        <w:ind w:left="113" w:right="113"/>
      </w:pPr>
      <w:r>
        <w:rPr>
          <w:rFonts w:ascii="Consolas" w:hAnsi="Consolas" w:eastAsia="宋体"/>
          <w:sz w:val="16"/>
        </w:rPr>
        <w:t>SolidWorks 截图（统一视角、统一背景、关掉阴影）</w:t>
        <w:br/>
      </w:r>
      <w:r>
        <w:rPr>
          <w:rFonts w:ascii="Consolas" w:hAnsi="Consolas" w:eastAsia="宋体"/>
          <w:sz w:val="16"/>
        </w:rPr>
        <w:t xml:space="preserve">   → 预处理（抠背景 / Lineart / Depth）</w:t>
        <w:br/>
      </w:r>
      <w:r>
        <w:rPr>
          <w:rFonts w:ascii="Consolas" w:hAnsi="Consolas" w:eastAsia="宋体"/>
          <w:sz w:val="16"/>
        </w:rPr>
        <w:t xml:space="preserve">   → ComfyUI 工作流（ControlNet 权重 0.6–0.9 + LoRA 0.6）</w:t>
        <w:br/>
      </w:r>
      <w:r>
        <w:rPr>
          <w:rFonts w:ascii="Consolas" w:hAnsi="Consolas" w:eastAsia="宋体"/>
          <w:sz w:val="16"/>
        </w:rPr>
        <w:t xml:space="preserve">   → 生成 4–8 张候选</w:t>
        <w:br/>
      </w:r>
      <w:r>
        <w:rPr>
          <w:rFonts w:ascii="Consolas" w:hAnsi="Consolas" w:eastAsia="宋体"/>
          <w:sz w:val="16"/>
        </w:rPr>
        <w:t xml:space="preserve">   → 人工挑选（这一步不能省）</w:t>
        <w:br/>
      </w:r>
      <w:r>
        <w:rPr>
          <w:rFonts w:ascii="Consolas" w:hAnsi="Consolas" w:eastAsia="宋体"/>
          <w:sz w:val="16"/>
        </w:rPr>
        <w:t xml:space="preserve">   → 后期（PS/AI 排版文字、加尺寸标注）</w:t>
        <w:br/>
      </w:r>
      <w:r>
        <w:rPr>
          <w:rFonts w:ascii="Consolas" w:hAnsi="Consolas" w:eastAsia="宋体"/>
          <w:sz w:val="16"/>
        </w:rPr>
        <w:t xml:space="preserve">   → 归档到素材库（带提示词与参数，便于复现）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6.4 调用代码</w:t>
      </w:r>
    </w:p>
    <w:p>
      <w:pPr>
        <w:shd w:val="clear" w:color="auto" w:fill="F4F6F8"/>
        <w:spacing w:before="80" w:after="160" w:line="240" w:lineRule="auto"/>
        <w:ind w:left="113" w:right="113"/>
      </w:pPr>
      <w:r>
        <w:rPr>
          <w:rFonts w:ascii="Consolas" w:hAnsi="Consolas" w:eastAsia="宋体"/>
          <w:sz w:val="16"/>
        </w:rPr>
        <w:t>import json, time, uuid, requests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SERVER = "http://127.0.0.1:8188"</w:t>
        <w:br/>
      </w:r>
      <w:r>
        <w:rPr>
          <w:rFonts w:ascii="Consolas" w:hAnsi="Consolas" w:eastAsia="宋体"/>
          <w:sz w:val="16"/>
        </w:rPr>
        <w:t>CLIENT_ID = str(uuid.uuid4())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# 1) 在 ComfyUI 里搭好工作流，菜单选 "Save (API Format)" 导出 workflow_api.json</w:t>
        <w:br/>
      </w:r>
      <w:r>
        <w:rPr>
          <w:rFonts w:ascii="Consolas" w:hAnsi="Consolas" w:eastAsia="宋体"/>
          <w:sz w:val="16"/>
        </w:rPr>
        <w:t>wf = json.load(open("workflow_api.json", encoding="utf-8"))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# 2) 用节点 id 注入参数（id 由工作流决定，不要硬编码到业务代码里）</w:t>
        <w:br/>
      </w:r>
      <w:r>
        <w:rPr>
          <w:rFonts w:ascii="Consolas" w:hAnsi="Consolas" w:eastAsia="宋体"/>
          <w:sz w:val="16"/>
        </w:rPr>
        <w:t>wf["6"]["inputs"]["text"] = "industrial explosion-proof junction box, painted steel, studio light"</w:t>
        <w:br/>
      </w:r>
      <w:r>
        <w:rPr>
          <w:rFonts w:ascii="Consolas" w:hAnsi="Consolas" w:eastAsia="宋体"/>
          <w:sz w:val="16"/>
        </w:rPr>
        <w:t>wf["10"]["inputs"]["image"] = "lineart.png"       # LoadImage 节点</w:t>
        <w:br/>
      </w:r>
      <w:r>
        <w:rPr>
          <w:rFonts w:ascii="Consolas" w:hAnsi="Consolas" w:eastAsia="宋体"/>
          <w:sz w:val="16"/>
        </w:rPr>
        <w:t>wf["3"]["inputs"]["seed"] = 12345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# 3) 提交任务</w:t>
        <w:br/>
      </w:r>
      <w:r>
        <w:rPr>
          <w:rFonts w:ascii="Consolas" w:hAnsi="Consolas" w:eastAsia="宋体"/>
          <w:sz w:val="16"/>
        </w:rPr>
        <w:t>r = requests.post(f"{SERVER}/prompt", json={"prompt": wf, "client_id": CLIENT_ID}, timeout=30)</w:t>
        <w:br/>
      </w:r>
      <w:r>
        <w:rPr>
          <w:rFonts w:ascii="Consolas" w:hAnsi="Consolas" w:eastAsia="宋体"/>
          <w:sz w:val="16"/>
        </w:rPr>
        <w:t>prompt_id = r.json()["prompt_id"]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# 4) 轮询结果</w:t>
        <w:br/>
      </w:r>
      <w:r>
        <w:rPr>
          <w:rFonts w:ascii="Consolas" w:hAnsi="Consolas" w:eastAsia="宋体"/>
          <w:sz w:val="16"/>
        </w:rPr>
        <w:t>while True:</w:t>
        <w:br/>
      </w:r>
      <w:r>
        <w:rPr>
          <w:rFonts w:ascii="Consolas" w:hAnsi="Consolas" w:eastAsia="宋体"/>
          <w:sz w:val="16"/>
        </w:rPr>
        <w:t xml:space="preserve">    h = requests.get(f"{SERVER}/history/{prompt_id}", timeout=10).json()</w:t>
        <w:br/>
      </w:r>
      <w:r>
        <w:rPr>
          <w:rFonts w:ascii="Consolas" w:hAnsi="Consolas" w:eastAsia="宋体"/>
          <w:sz w:val="16"/>
        </w:rPr>
        <w:t xml:space="preserve">    if prompt_id in h:</w:t>
        <w:br/>
      </w:r>
      <w:r>
        <w:rPr>
          <w:rFonts w:ascii="Consolas" w:hAnsi="Consolas" w:eastAsia="宋体"/>
          <w:sz w:val="16"/>
        </w:rPr>
        <w:t xml:space="preserve">        for node_out in h[prompt_id]["outputs"].values():</w:t>
        <w:br/>
      </w:r>
      <w:r>
        <w:rPr>
          <w:rFonts w:ascii="Consolas" w:hAnsi="Consolas" w:eastAsia="宋体"/>
          <w:sz w:val="16"/>
        </w:rPr>
        <w:t xml:space="preserve">            for img in node_out.get("images", []):</w:t>
        <w:br/>
      </w:r>
      <w:r>
        <w:rPr>
          <w:rFonts w:ascii="Consolas" w:hAnsi="Consolas" w:eastAsia="宋体"/>
          <w:sz w:val="16"/>
        </w:rPr>
        <w:t xml:space="preserve">                print("生成:", img["filename"])   # 再用 /view?filename=... 下载</w:t>
        <w:br/>
      </w:r>
      <w:r>
        <w:rPr>
          <w:rFonts w:ascii="Consolas" w:hAnsi="Consolas" w:eastAsia="宋体"/>
          <w:sz w:val="16"/>
        </w:rPr>
        <w:t xml:space="preserve">        break</w:t>
        <w:br/>
      </w:r>
      <w:r>
        <w:rPr>
          <w:rFonts w:ascii="Consolas" w:hAnsi="Consolas" w:eastAsia="宋体"/>
          <w:sz w:val="16"/>
        </w:rPr>
        <w:t xml:space="preserve">    time.sleep(1)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6.5 可控性技巧与坑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94"/>
        <w:gridCol w:w="2457"/>
        <w:gridCol w:w="4534"/>
      </w:tblGrid>
      <w:tr>
        <w:trPr>
          <w:cantSplit/>
          <w:tblHeader/>
        </w:trPr>
        <w:tc>
          <w:tcPr>
            <w:tcW w:type="dxa" w:w="2194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问题</w:t>
            </w:r>
          </w:p>
        </w:tc>
        <w:tc>
          <w:tcPr>
            <w:tcW w:type="dxa" w:w="2457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原因</w:t>
            </w:r>
          </w:p>
        </w:tc>
        <w:tc>
          <w:tcPr>
            <w:tcW w:type="dxa" w:w="4534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解决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after="40" w:line="276" w:lineRule="auto"/>
            </w:pPr>
            <w:r>
              <w:rPr>
                <w:sz w:val="17"/>
              </w:rPr>
              <w:t>结构被“自由发挥”</w:t>
            </w:r>
          </w:p>
        </w:tc>
        <w:tc>
          <w:tcPr>
            <w:tcW w:type="dxa" w:w="2457"/>
          </w:tcPr>
          <w:p>
            <w:pPr>
              <w:spacing w:after="40" w:line="276" w:lineRule="auto"/>
            </w:pPr>
            <w:r>
              <w:rPr>
                <w:sz w:val="17"/>
              </w:rPr>
              <w:t>ControlNet 权重太低</w:t>
            </w:r>
          </w:p>
        </w:tc>
        <w:tc>
          <w:tcPr>
            <w:tcW w:type="dxa" w:w="4534"/>
          </w:tcPr>
          <w:p>
            <w:pPr>
              <w:spacing w:after="40" w:line="276" w:lineRule="auto"/>
            </w:pPr>
            <w:r>
              <w:rPr>
                <w:sz w:val="17"/>
              </w:rPr>
              <w:t>权重 0.7–0.9，配 Lineart + Depth 双控制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after="40" w:line="276" w:lineRule="auto"/>
            </w:pPr>
            <w:r>
              <w:rPr>
                <w:sz w:val="17"/>
              </w:rPr>
              <w:t>风格每张不一样</w:t>
            </w:r>
          </w:p>
        </w:tc>
        <w:tc>
          <w:tcPr>
            <w:tcW w:type="dxa" w:w="2457"/>
          </w:tcPr>
          <w:p>
            <w:pPr>
              <w:spacing w:after="40" w:line="276" w:lineRule="auto"/>
            </w:pPr>
            <w:r>
              <w:rPr>
                <w:sz w:val="17"/>
              </w:rPr>
              <w:t>无固定种子/LoRA</w:t>
            </w:r>
          </w:p>
        </w:tc>
        <w:tc>
          <w:tcPr>
            <w:tcW w:type="dxa" w:w="4534"/>
          </w:tcPr>
          <w:p>
            <w:pPr>
              <w:spacing w:after="40" w:line="276" w:lineRule="auto"/>
            </w:pPr>
            <w:r>
              <w:rPr>
                <w:sz w:val="17"/>
              </w:rPr>
              <w:t>固定 seed 区间 + 训练企业 LoRA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after="40" w:line="276" w:lineRule="auto"/>
            </w:pPr>
            <w:r>
              <w:rPr>
                <w:sz w:val="17"/>
              </w:rPr>
              <w:t>图里出现乱码文字</w:t>
            </w:r>
          </w:p>
        </w:tc>
        <w:tc>
          <w:tcPr>
            <w:tcW w:type="dxa" w:w="2457"/>
          </w:tcPr>
          <w:p>
            <w:pPr>
              <w:spacing w:after="40" w:line="276" w:lineRule="auto"/>
            </w:pPr>
            <w:r>
              <w:rPr>
                <w:sz w:val="17"/>
              </w:rPr>
              <w:t>生成模型不会排版</w:t>
            </w:r>
          </w:p>
        </w:tc>
        <w:tc>
          <w:tcPr>
            <w:tcW w:type="dxa" w:w="4534"/>
          </w:tcPr>
          <w:p>
            <w:pPr>
              <w:spacing w:after="40" w:line="276" w:lineRule="auto"/>
            </w:pPr>
            <w:r>
              <w:rPr>
                <w:sz w:val="17"/>
              </w:rPr>
              <w:t>后期加字，或遮蔽该区域重绘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after="40" w:line="276" w:lineRule="auto"/>
            </w:pPr>
            <w:r>
              <w:rPr>
                <w:sz w:val="17"/>
              </w:rPr>
              <w:t>透视与 CAD 不一致</w:t>
            </w:r>
          </w:p>
        </w:tc>
        <w:tc>
          <w:tcPr>
            <w:tcW w:type="dxa" w:w="2457"/>
          </w:tcPr>
          <w:p>
            <w:pPr>
              <w:spacing w:after="40" w:line="276" w:lineRule="auto"/>
            </w:pPr>
            <w:r>
              <w:rPr>
                <w:sz w:val="17"/>
              </w:rPr>
              <w:t>截图相机与生成视角不同</w:t>
            </w:r>
          </w:p>
        </w:tc>
        <w:tc>
          <w:tcPr>
            <w:tcW w:type="dxa" w:w="4534"/>
          </w:tcPr>
          <w:p>
            <w:pPr>
              <w:spacing w:after="40" w:line="276" w:lineRule="auto"/>
            </w:pPr>
            <w:r>
              <w:rPr>
                <w:sz w:val="17"/>
              </w:rPr>
              <w:t>统一相机参数，或用 Depth 图约束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after="40" w:line="276" w:lineRule="auto"/>
            </w:pPr>
            <w:r>
              <w:rPr>
                <w:sz w:val="17"/>
              </w:rPr>
              <w:t>出图慢</w:t>
            </w:r>
          </w:p>
        </w:tc>
        <w:tc>
          <w:tcPr>
            <w:tcW w:type="dxa" w:w="2457"/>
          </w:tcPr>
          <w:p>
            <w:pPr>
              <w:spacing w:after="40" w:line="276" w:lineRule="auto"/>
            </w:pPr>
            <w:r>
              <w:rPr>
                <w:sz w:val="17"/>
              </w:rPr>
              <w:t>单卡排队</w:t>
            </w:r>
          </w:p>
        </w:tc>
        <w:tc>
          <w:tcPr>
            <w:tcW w:type="dxa" w:w="4534"/>
          </w:tcPr>
          <w:p>
            <w:pPr>
              <w:spacing w:after="40" w:line="276" w:lineRule="auto"/>
            </w:pPr>
            <w:r>
              <w:rPr>
                <w:sz w:val="17"/>
              </w:rPr>
              <w:t>队列 + 批量任务 + 夜间跑</w:t>
            </w:r>
          </w:p>
        </w:tc>
      </w:tr>
    </w:tbl>
    <w:p/>
    <w:p>
      <w:r>
        <w:rPr>
          <w:b/>
        </w:rPr>
        <w:t>工期判断：</w:t>
      </w:r>
      <w:r>
        <w:t xml:space="preserve"> 部署 + 一条可用工作流 1–2 周；风格 LoRA + 批量管线 3–4 周。</w:t>
      </w:r>
    </w:p>
    <w:p>
      <w:pPr>
        <w:pStyle w:val="Heading1"/>
      </w:pPr>
      <w:r>
        <w:rPr>
          <w:rFonts w:eastAsia="黑体"/>
        </w:rPr>
      </w:r>
      <w:r>
        <w:rPr>
          <w:rFonts w:eastAsia="黑体"/>
        </w:rPr>
        <w:t>7. 能力域 E：图纸理解与知识库（难度 ★★★，决定项目上限）</w:t>
      </w:r>
    </w:p>
    <w:p>
      <w:r>
        <w:t>这一块不直接“画图”，但决定了前面所有能力好不好用：</w:t>
      </w:r>
      <w:r>
        <w:rPr>
          <w:b/>
        </w:rPr>
        <w:t>存量图纸如果不能变成结构化数据，AI 就只能画新图，接不上老图。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7.1 处理管线</w:t>
      </w:r>
    </w:p>
    <w:p>
      <w:pPr>
        <w:shd w:val="clear" w:color="auto" w:fill="F4F6F8"/>
        <w:spacing w:before="80" w:after="160" w:line="240" w:lineRule="auto"/>
        <w:ind w:left="113" w:right="113"/>
      </w:pPr>
      <w:r>
        <w:rPr>
          <w:rFonts w:ascii="Consolas" w:hAnsi="Consolas" w:eastAsia="宋体"/>
          <w:sz w:val="16"/>
        </w:rPr>
        <w:t>PDF/扫描图 → 页面渲染（300dpi）→ 版面分析（标题栏/明细表/视图区）</w:t>
        <w:br/>
      </w:r>
      <w:r>
        <w:rPr>
          <w:rFonts w:ascii="Consolas" w:hAnsi="Consolas" w:eastAsia="宋体"/>
          <w:sz w:val="16"/>
        </w:rPr>
        <w:t xml:space="preserve">          → OCR + 表格识别 → VLM 字段抽取（材料、比例、图号、技术要求）</w:t>
        <w:br/>
      </w:r>
      <w:r>
        <w:rPr>
          <w:rFonts w:ascii="Consolas" w:hAnsi="Consolas" w:eastAsia="宋体"/>
          <w:sz w:val="16"/>
        </w:rPr>
        <w:t xml:space="preserve">          → 结构化 JSON → 人工复核界面 → 入库（图纸库 + 向量库）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7.2 工具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72"/>
        <w:gridCol w:w="7613"/>
      </w:tblGrid>
      <w:tr>
        <w:trPr>
          <w:cantSplit/>
          <w:tblHeader/>
        </w:trPr>
        <w:tc>
          <w:tcPr>
            <w:tcW w:type="dxa" w:w="1572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环节</w:t>
            </w:r>
          </w:p>
        </w:tc>
        <w:tc>
          <w:tcPr>
            <w:tcW w:type="dxa" w:w="7613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候选</w:t>
            </w:r>
          </w:p>
        </w:tc>
      </w:tr>
      <w:tr>
        <w:trPr>
          <w:cantSplit/>
        </w:trPr>
        <w:tc>
          <w:tcPr>
            <w:tcW w:type="dxa" w:w="1572"/>
          </w:tcPr>
          <w:p>
            <w:pPr>
              <w:spacing w:after="40" w:line="276" w:lineRule="auto"/>
            </w:pPr>
            <w:r>
              <w:rPr>
                <w:sz w:val="17"/>
              </w:rPr>
              <w:t>OCR / 版面</w:t>
            </w:r>
          </w:p>
        </w:tc>
        <w:tc>
          <w:tcPr>
            <w:tcW w:type="dxa" w:w="7613"/>
          </w:tcPr>
          <w:p>
            <w:pPr>
              <w:spacing w:after="40" w:line="276" w:lineRule="auto"/>
            </w:pPr>
            <w:r>
              <w:rPr>
                <w:sz w:val="17"/>
              </w:rPr>
              <w:t>PaddleOCR（PP-Structure）、MinerU、Docling</w:t>
            </w:r>
          </w:p>
        </w:tc>
      </w:tr>
      <w:tr>
        <w:trPr>
          <w:cantSplit/>
        </w:trPr>
        <w:tc>
          <w:tcPr>
            <w:tcW w:type="dxa" w:w="1572"/>
          </w:tcPr>
          <w:p>
            <w:pPr>
              <w:spacing w:after="40" w:line="276" w:lineRule="auto"/>
            </w:pPr>
            <w:r>
              <w:rPr>
                <w:sz w:val="17"/>
              </w:rPr>
              <w:t>VLM 抽取</w:t>
            </w:r>
          </w:p>
        </w:tc>
        <w:tc>
          <w:tcPr>
            <w:tcW w:type="dxa" w:w="7613"/>
          </w:tcPr>
          <w:p>
            <w:pPr>
              <w:spacing w:after="40" w:line="276" w:lineRule="auto"/>
            </w:pPr>
            <w:r>
              <w:rPr>
                <w:sz w:val="17"/>
              </w:rPr>
              <w:t>Qwen-VL-Max、GLM-4V、豆包 Vision</w:t>
            </w:r>
          </w:p>
        </w:tc>
      </w:tr>
      <w:tr>
        <w:trPr>
          <w:cantSplit/>
        </w:trPr>
        <w:tc>
          <w:tcPr>
            <w:tcW w:type="dxa" w:w="1572"/>
          </w:tcPr>
          <w:p>
            <w:pPr>
              <w:spacing w:after="40" w:line="276" w:lineRule="auto"/>
            </w:pPr>
            <w:r>
              <w:rPr>
                <w:sz w:val="17"/>
              </w:rPr>
              <w:t>表格</w:t>
            </w:r>
          </w:p>
        </w:tc>
        <w:tc>
          <w:tcPr>
            <w:tcW w:type="dxa" w:w="7613"/>
          </w:tcPr>
          <w:p>
            <w:pPr>
              <w:spacing w:after="40" w:line="276" w:lineRule="auto"/>
            </w:pPr>
            <w:r>
              <w:rPr>
                <w:sz w:val="17"/>
              </w:rPr>
              <w:t>PaddleOCR 表格模型 / 专用表格 API</w:t>
            </w:r>
          </w:p>
        </w:tc>
      </w:tr>
      <w:tr>
        <w:trPr>
          <w:cantSplit/>
        </w:trPr>
        <w:tc>
          <w:tcPr>
            <w:tcW w:type="dxa" w:w="1572"/>
          </w:tcPr>
          <w:p>
            <w:pPr>
              <w:spacing w:after="40" w:line="276" w:lineRule="auto"/>
            </w:pPr>
            <w:r>
              <w:rPr>
                <w:sz w:val="17"/>
              </w:rPr>
              <w:t>知识库</w:t>
            </w:r>
          </w:p>
        </w:tc>
        <w:tc>
          <w:tcPr>
            <w:tcW w:type="dxa" w:w="7613"/>
          </w:tcPr>
          <w:p>
            <w:pPr>
              <w:spacing w:after="40" w:line="276" w:lineRule="auto"/>
            </w:pPr>
            <w:r>
              <w:rPr>
                <w:sz w:val="17"/>
              </w:rPr>
              <w:t>Dify 知识库、RAGFlow、Qdrant/Milvus + bge-m3</w:t>
            </w:r>
          </w:p>
        </w:tc>
      </w:tr>
    </w:tbl>
    <w:p/>
    <w:p>
      <w:pPr>
        <w:pStyle w:val="Heading2"/>
      </w:pPr>
      <w:r>
        <w:rPr>
          <w:rFonts w:eastAsia="黑体"/>
        </w:rPr>
      </w:r>
      <w:r>
        <w:rPr>
          <w:rFonts w:eastAsia="黑体"/>
        </w:rPr>
        <w:t>7.3 准确率预期（工程经验值，需以实测为准）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4949"/>
        <w:gridCol w:w="1990"/>
        <w:gridCol w:w="2245"/>
      </w:tblGrid>
      <w:tr>
        <w:trPr>
          <w:cantSplit/>
          <w:tblHeader/>
        </w:trPr>
        <w:tc>
          <w:tcPr>
            <w:tcW w:type="dxa" w:w="4949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对象</w:t>
            </w:r>
          </w:p>
        </w:tc>
        <w:tc>
          <w:tcPr>
            <w:tcW w:type="dxa" w:w="1990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预期准确率</w:t>
            </w:r>
          </w:p>
        </w:tc>
        <w:tc>
          <w:tcPr>
            <w:tcW w:type="dxa" w:w="2245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是否可无人化</w:t>
            </w:r>
          </w:p>
        </w:tc>
      </w:tr>
      <w:tr>
        <w:trPr>
          <w:cantSplit/>
        </w:trPr>
        <w:tc>
          <w:tcPr>
            <w:tcW w:type="dxa" w:w="4949"/>
          </w:tcPr>
          <w:p>
            <w:pPr>
              <w:spacing w:after="40" w:line="276" w:lineRule="auto"/>
            </w:pPr>
            <w:r>
              <w:rPr>
                <w:sz w:val="17"/>
              </w:rPr>
              <w:t>标题栏字段（图号/名称/材料/比例）</w:t>
            </w:r>
          </w:p>
        </w:tc>
        <w:tc>
          <w:tcPr>
            <w:tcW w:type="dxa" w:w="1990"/>
          </w:tcPr>
          <w:p>
            <w:pPr>
              <w:spacing w:after="40" w:line="276" w:lineRule="auto"/>
            </w:pPr>
            <w:r>
              <w:rPr>
                <w:sz w:val="17"/>
              </w:rPr>
              <w:t>90–97%</w:t>
            </w:r>
          </w:p>
        </w:tc>
        <w:tc>
          <w:tcPr>
            <w:tcW w:type="dxa" w:w="2245"/>
          </w:tcPr>
          <w:p>
            <w:pPr>
              <w:spacing w:after="40" w:line="276" w:lineRule="auto"/>
            </w:pPr>
            <w:r>
              <w:rPr>
                <w:sz w:val="17"/>
              </w:rPr>
              <w:t>需抽检</w:t>
            </w:r>
          </w:p>
        </w:tc>
      </w:tr>
      <w:tr>
        <w:trPr>
          <w:cantSplit/>
        </w:trPr>
        <w:tc>
          <w:tcPr>
            <w:tcW w:type="dxa" w:w="4949"/>
          </w:tcPr>
          <w:p>
            <w:pPr>
              <w:spacing w:after="40" w:line="276" w:lineRule="auto"/>
            </w:pPr>
            <w:r>
              <w:rPr>
                <w:sz w:val="17"/>
              </w:rPr>
              <w:t>明细表（BOM）</w:t>
            </w:r>
          </w:p>
        </w:tc>
        <w:tc>
          <w:tcPr>
            <w:tcW w:type="dxa" w:w="1990"/>
          </w:tcPr>
          <w:p>
            <w:pPr>
              <w:spacing w:after="40" w:line="276" w:lineRule="auto"/>
            </w:pPr>
            <w:r>
              <w:rPr>
                <w:sz w:val="17"/>
              </w:rPr>
              <w:t>85–95%</w:t>
            </w:r>
          </w:p>
        </w:tc>
        <w:tc>
          <w:tcPr>
            <w:tcW w:type="dxa" w:w="2245"/>
          </w:tcPr>
          <w:p>
            <w:pPr>
              <w:spacing w:after="40" w:line="276" w:lineRule="auto"/>
            </w:pPr>
            <w:r>
              <w:rPr>
                <w:sz w:val="17"/>
              </w:rPr>
              <w:t>需复核</w:t>
            </w:r>
          </w:p>
        </w:tc>
      </w:tr>
      <w:tr>
        <w:trPr>
          <w:cantSplit/>
        </w:trPr>
        <w:tc>
          <w:tcPr>
            <w:tcW w:type="dxa" w:w="4949"/>
          </w:tcPr>
          <w:p>
            <w:pPr>
              <w:spacing w:after="40" w:line="276" w:lineRule="auto"/>
            </w:pPr>
            <w:r>
              <w:rPr>
                <w:sz w:val="17"/>
              </w:rPr>
              <w:t>技术要求文本</w:t>
            </w:r>
          </w:p>
        </w:tc>
        <w:tc>
          <w:tcPr>
            <w:tcW w:type="dxa" w:w="1990"/>
          </w:tcPr>
          <w:p>
            <w:pPr>
              <w:spacing w:after="40" w:line="276" w:lineRule="auto"/>
            </w:pPr>
            <w:r>
              <w:rPr>
                <w:sz w:val="17"/>
              </w:rPr>
              <w:t>90%+</w:t>
            </w:r>
          </w:p>
        </w:tc>
        <w:tc>
          <w:tcPr>
            <w:tcW w:type="dxa" w:w="2245"/>
          </w:tcPr>
          <w:p>
            <w:pPr>
              <w:spacing w:after="40" w:line="276" w:lineRule="auto"/>
            </w:pPr>
            <w:r>
              <w:rPr>
                <w:sz w:val="17"/>
              </w:rPr>
              <w:t>需复核</w:t>
            </w:r>
          </w:p>
        </w:tc>
      </w:tr>
      <w:tr>
        <w:trPr>
          <w:cantSplit/>
        </w:trPr>
        <w:tc>
          <w:tcPr>
            <w:tcW w:type="dxa" w:w="4949"/>
          </w:tcPr>
          <w:p>
            <w:pPr>
              <w:spacing w:after="40" w:line="276" w:lineRule="auto"/>
            </w:pPr>
            <w:r>
              <w:rPr>
                <w:sz w:val="17"/>
              </w:rPr>
              <w:t>尺寸与公差（散落标注）</w:t>
            </w:r>
          </w:p>
        </w:tc>
        <w:tc>
          <w:tcPr>
            <w:tcW w:type="dxa" w:w="1990"/>
          </w:tcPr>
          <w:p>
            <w:pPr>
              <w:spacing w:after="40" w:line="276" w:lineRule="auto"/>
            </w:pPr>
            <w:r>
              <w:rPr>
                <w:sz w:val="17"/>
              </w:rPr>
              <w:t>60–80%</w:t>
            </w:r>
          </w:p>
        </w:tc>
        <w:tc>
          <w:tcPr>
            <w:tcW w:type="dxa" w:w="2245"/>
          </w:tcPr>
          <w:p>
            <w:pPr>
              <w:spacing w:after="40" w:line="276" w:lineRule="auto"/>
            </w:pPr>
            <w:r>
              <w:rPr>
                <w:sz w:val="17"/>
              </w:rPr>
              <w:t>必须人工</w:t>
            </w:r>
          </w:p>
        </w:tc>
      </w:tr>
      <w:tr>
        <w:trPr>
          <w:cantSplit/>
        </w:trPr>
        <w:tc>
          <w:tcPr>
            <w:tcW w:type="dxa" w:w="4949"/>
          </w:tcPr>
          <w:p>
            <w:pPr>
              <w:spacing w:after="40" w:line="276" w:lineRule="auto"/>
            </w:pPr>
            <w:r>
              <w:rPr>
                <w:sz w:val="17"/>
              </w:rPr>
              <w:t>装配关系/拓扑</w:t>
            </w:r>
          </w:p>
        </w:tc>
        <w:tc>
          <w:tcPr>
            <w:tcW w:type="dxa" w:w="1990"/>
          </w:tcPr>
          <w:p>
            <w:pPr>
              <w:spacing w:after="40" w:line="276" w:lineRule="auto"/>
            </w:pPr>
            <w:r>
              <w:rPr>
                <w:sz w:val="17"/>
              </w:rPr>
              <w:t>&lt;50%</w:t>
            </w:r>
          </w:p>
        </w:tc>
        <w:tc>
          <w:tcPr>
            <w:tcW w:type="dxa" w:w="2245"/>
          </w:tcPr>
          <w:p>
            <w:pPr>
              <w:spacing w:after="40" w:line="276" w:lineRule="auto"/>
            </w:pPr>
            <w:r>
              <w:rPr>
                <w:sz w:val="17"/>
              </w:rPr>
              <w:t>不可用</w:t>
            </w:r>
          </w:p>
        </w:tc>
      </w:tr>
    </w:tbl>
    <w:p/>
    <w:p>
      <w:r>
        <w:rPr>
          <w:b/>
        </w:rPr>
        <w:t>结论：图纸理解定位为“录入加速器”，不是“全自动数字化”。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7.4 标准知识库（矿山安全设备的差异化壁垒）</w:t>
      </w:r>
    </w:p>
    <w:p>
      <w:r>
        <w:t>把下列标准做成可检索知识库，让 Agent 在生成图纸/方案时自动引用：</w:t>
      </w:r>
    </w:p>
    <w:p>
      <w:pPr>
        <w:pStyle w:val="ListBullet"/>
        <w:spacing w:after="40"/>
      </w:pPr>
      <w:r>
        <w:t>GB 3836 系列《爆炸性环境》（防爆型式、隔爆间隙、本安参数）</w:t>
      </w:r>
    </w:p>
    <w:p>
      <w:pPr>
        <w:pStyle w:val="ListBullet"/>
        <w:spacing w:after="40"/>
      </w:pPr>
      <w:r>
        <w:t>GB/T 1.1 标准化文件编写规则</w:t>
      </w:r>
    </w:p>
    <w:p>
      <w:pPr>
        <w:pStyle w:val="ListBullet"/>
        <w:spacing w:after="40"/>
      </w:pPr>
      <w:r>
        <w:t>MT/T 煤矿行业标准、AQ 安全标准</w:t>
      </w:r>
    </w:p>
    <w:p>
      <w:pPr>
        <w:pStyle w:val="ListBullet"/>
        <w:spacing w:after="40"/>
      </w:pPr>
      <w:r>
        <w:t>《煤矿安全规程》相关条款</w:t>
      </w:r>
    </w:p>
    <w:p>
      <w:pPr>
        <w:pStyle w:val="ListBullet"/>
        <w:spacing w:after="40"/>
      </w:pPr>
      <w:r>
        <w:t>企业工艺文件、检验规范、历史项目图纸</w:t>
      </w:r>
    </w:p>
    <w:p>
      <w:r>
        <w:t>这部分是</w:t>
      </w:r>
      <w:r>
        <w:rPr>
          <w:b/>
        </w:rPr>
        <w:t>别人抄不走的部分</w:t>
      </w:r>
      <w:r>
        <w:t>：模型谁都能接，标准条款 + 企业工艺只有公司自己有。</w:t>
      </w:r>
    </w:p>
    <w:p>
      <w:pPr>
        <w:pStyle w:val="Heading1"/>
      </w:pPr>
      <w:r>
        <w:rPr>
          <w:rFonts w:eastAsia="黑体"/>
        </w:rPr>
      </w:r>
      <w:r>
        <w:rPr>
          <w:rFonts w:eastAsia="黑体"/>
        </w:rPr>
        <w:t>8. 智能体编排与产品形态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8.1 四种产品形态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477"/>
        <w:gridCol w:w="2451"/>
        <w:gridCol w:w="1831"/>
        <w:gridCol w:w="1654"/>
        <w:gridCol w:w="1772"/>
      </w:tblGrid>
      <w:tr>
        <w:trPr>
          <w:cantSplit/>
          <w:tblHeader/>
        </w:trPr>
        <w:tc>
          <w:tcPr>
            <w:tcW w:type="dxa" w:w="1477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形态</w:t>
            </w:r>
          </w:p>
        </w:tc>
        <w:tc>
          <w:tcPr>
            <w:tcW w:type="dxa" w:w="2451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技术</w:t>
            </w:r>
          </w:p>
        </w:tc>
        <w:tc>
          <w:tcPr>
            <w:tcW w:type="dxa" w:w="1831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优点</w:t>
            </w:r>
          </w:p>
        </w:tc>
        <w:tc>
          <w:tcPr>
            <w:tcW w:type="dxa" w:w="1654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缺点</w:t>
            </w:r>
          </w:p>
        </w:tc>
        <w:tc>
          <w:tcPr>
            <w:tcW w:type="dxa" w:w="1772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适用</w:t>
            </w:r>
          </w:p>
        </w:tc>
      </w:tr>
      <w:tr>
        <w:trPr>
          <w:cantSplit/>
        </w:trPr>
        <w:tc>
          <w:tcPr>
            <w:tcW w:type="dxa" w:w="1477"/>
          </w:tcPr>
          <w:p>
            <w:pPr>
              <w:spacing w:after="40" w:line="276" w:lineRule="auto"/>
            </w:pPr>
            <w:r>
              <w:rPr>
                <w:sz w:val="17"/>
              </w:rPr>
              <w:t>CAD 插件面板</w:t>
            </w:r>
          </w:p>
        </w:tc>
        <w:tc>
          <w:tcPr>
            <w:tcW w:type="dxa" w:w="2451"/>
          </w:tcPr>
          <w:p>
            <w:pPr>
              <w:spacing w:after="40" w:line="276" w:lineRule="auto"/>
            </w:pPr>
            <w:r>
              <w:rPr>
                <w:sz w:val="17"/>
              </w:rPr>
              <w:t>SolidWorks Add-in / AutoCAD .NET</w:t>
            </w:r>
          </w:p>
        </w:tc>
        <w:tc>
          <w:tcPr>
            <w:tcW w:type="dxa" w:w="1831"/>
          </w:tcPr>
          <w:p>
            <w:pPr>
              <w:spacing w:after="40" w:line="276" w:lineRule="auto"/>
            </w:pPr>
            <w:r>
              <w:rPr>
                <w:sz w:val="17"/>
              </w:rPr>
              <w:t>工程师不离开软件</w:t>
            </w:r>
          </w:p>
        </w:tc>
        <w:tc>
          <w:tcPr>
            <w:tcW w:type="dxa" w:w="1654"/>
          </w:tcPr>
          <w:p>
            <w:pPr>
              <w:spacing w:after="40" w:line="276" w:lineRule="auto"/>
            </w:pPr>
            <w:r>
              <w:rPr>
                <w:sz w:val="17"/>
              </w:rPr>
              <w:t>开发重、版本绑定</w:t>
            </w:r>
          </w:p>
        </w:tc>
        <w:tc>
          <w:tcPr>
            <w:tcW w:type="dxa" w:w="1772"/>
          </w:tcPr>
          <w:p>
            <w:pPr>
              <w:spacing w:after="40" w:line="276" w:lineRule="auto"/>
            </w:pPr>
            <w:r>
              <w:rPr>
                <w:sz w:val="17"/>
              </w:rPr>
              <w:t>高频重度用户</w:t>
            </w:r>
          </w:p>
        </w:tc>
      </w:tr>
      <w:tr>
        <w:trPr>
          <w:cantSplit/>
        </w:trPr>
        <w:tc>
          <w:tcPr>
            <w:tcW w:type="dxa" w:w="1477"/>
          </w:tcPr>
          <w:p>
            <w:pPr>
              <w:spacing w:after="40" w:line="276" w:lineRule="auto"/>
            </w:pPr>
            <w:r>
              <w:rPr>
                <w:sz w:val="17"/>
              </w:rPr>
              <w:t>内网 Web 应用</w:t>
            </w:r>
          </w:p>
        </w:tc>
        <w:tc>
          <w:tcPr>
            <w:tcW w:type="dxa" w:w="2451"/>
          </w:tcPr>
          <w:p>
            <w:pPr>
              <w:spacing w:after="40" w:line="276" w:lineRule="auto"/>
            </w:pPr>
            <w:r>
              <w:rPr>
                <w:sz w:val="17"/>
              </w:rPr>
              <w:t>前端 + 后端 + MCP</w:t>
            </w:r>
          </w:p>
        </w:tc>
        <w:tc>
          <w:tcPr>
            <w:tcW w:type="dxa" w:w="1831"/>
          </w:tcPr>
          <w:p>
            <w:pPr>
              <w:spacing w:after="40" w:line="276" w:lineRule="auto"/>
            </w:pPr>
            <w:r>
              <w:rPr>
                <w:sz w:val="17"/>
              </w:rPr>
              <w:t>易迭代、易统计</w:t>
            </w:r>
          </w:p>
        </w:tc>
        <w:tc>
          <w:tcPr>
            <w:tcW w:type="dxa" w:w="1654"/>
          </w:tcPr>
          <w:p>
            <w:pPr>
              <w:spacing w:after="40" w:line="276" w:lineRule="auto"/>
            </w:pPr>
            <w:r>
              <w:rPr>
                <w:sz w:val="17"/>
              </w:rPr>
              <w:t>需要切换窗口</w:t>
            </w:r>
          </w:p>
        </w:tc>
        <w:tc>
          <w:tcPr>
            <w:tcW w:type="dxa" w:w="1772"/>
          </w:tcPr>
          <w:p>
            <w:pPr>
              <w:spacing w:after="40" w:line="276" w:lineRule="auto"/>
            </w:pPr>
            <w:r>
              <w:rPr>
                <w:sz w:val="17"/>
              </w:rPr>
              <w:t>主流选择</w:t>
            </w:r>
          </w:p>
        </w:tc>
      </w:tr>
      <w:tr>
        <w:trPr>
          <w:cantSplit/>
        </w:trPr>
        <w:tc>
          <w:tcPr>
            <w:tcW w:type="dxa" w:w="1477"/>
          </w:tcPr>
          <w:p>
            <w:pPr>
              <w:spacing w:after="40" w:line="276" w:lineRule="auto"/>
            </w:pPr>
            <w:r>
              <w:rPr>
                <w:sz w:val="17"/>
              </w:rPr>
              <w:t>IM 机器人</w:t>
            </w:r>
          </w:p>
        </w:tc>
        <w:tc>
          <w:tcPr>
            <w:tcW w:type="dxa" w:w="2451"/>
          </w:tcPr>
          <w:p>
            <w:pPr>
              <w:spacing w:after="40" w:line="276" w:lineRule="auto"/>
            </w:pPr>
            <w:r>
              <w:rPr>
                <w:sz w:val="17"/>
              </w:rPr>
              <w:t>企业微信/钉钉 + 后端</w:t>
            </w:r>
          </w:p>
        </w:tc>
        <w:tc>
          <w:tcPr>
            <w:tcW w:type="dxa" w:w="1831"/>
          </w:tcPr>
          <w:p>
            <w:pPr>
              <w:spacing w:after="40" w:line="276" w:lineRule="auto"/>
            </w:pPr>
            <w:r>
              <w:rPr>
                <w:sz w:val="17"/>
              </w:rPr>
              <w:t>零学习成本、可审批</w:t>
            </w:r>
          </w:p>
        </w:tc>
        <w:tc>
          <w:tcPr>
            <w:tcW w:type="dxa" w:w="1654"/>
          </w:tcPr>
          <w:p>
            <w:pPr>
              <w:spacing w:after="40" w:line="276" w:lineRule="auto"/>
            </w:pPr>
            <w:r>
              <w:rPr>
                <w:sz w:val="17"/>
              </w:rPr>
              <w:t>传文件体验差</w:t>
            </w:r>
          </w:p>
        </w:tc>
        <w:tc>
          <w:tcPr>
            <w:tcW w:type="dxa" w:w="1772"/>
          </w:tcPr>
          <w:p>
            <w:pPr>
              <w:spacing w:after="40" w:line="276" w:lineRule="auto"/>
            </w:pPr>
            <w:r>
              <w:rPr>
                <w:sz w:val="17"/>
              </w:rPr>
              <w:t>审批、查询、轻任务</w:t>
            </w:r>
          </w:p>
        </w:tc>
      </w:tr>
      <w:tr>
        <w:trPr>
          <w:cantSplit/>
        </w:trPr>
        <w:tc>
          <w:tcPr>
            <w:tcW w:type="dxa" w:w="1477"/>
          </w:tcPr>
          <w:p>
            <w:pPr>
              <w:spacing w:after="40" w:line="276" w:lineRule="auto"/>
            </w:pPr>
            <w:r>
              <w:rPr>
                <w:sz w:val="17"/>
              </w:rPr>
              <w:t>低代码工作流</w:t>
            </w:r>
          </w:p>
        </w:tc>
        <w:tc>
          <w:tcPr>
            <w:tcW w:type="dxa" w:w="2451"/>
          </w:tcPr>
          <w:p>
            <w:pPr>
              <w:spacing w:after="40" w:line="276" w:lineRule="auto"/>
            </w:pPr>
            <w:r>
              <w:rPr>
                <w:sz w:val="17"/>
              </w:rPr>
              <w:t>Dify / n8n</w:t>
            </w:r>
          </w:p>
        </w:tc>
        <w:tc>
          <w:tcPr>
            <w:tcW w:type="dxa" w:w="1831"/>
          </w:tcPr>
          <w:p>
            <w:pPr>
              <w:spacing w:after="40" w:line="276" w:lineRule="auto"/>
            </w:pPr>
            <w:r>
              <w:rPr>
                <w:sz w:val="17"/>
              </w:rPr>
              <w:t>一周出原型</w:t>
            </w:r>
          </w:p>
        </w:tc>
        <w:tc>
          <w:tcPr>
            <w:tcW w:type="dxa" w:w="1654"/>
          </w:tcPr>
          <w:p>
            <w:pPr>
              <w:spacing w:after="40" w:line="276" w:lineRule="auto"/>
            </w:pPr>
            <w:r>
              <w:rPr>
                <w:sz w:val="17"/>
              </w:rPr>
              <w:t>复杂逻辑受限</w:t>
            </w:r>
          </w:p>
        </w:tc>
        <w:tc>
          <w:tcPr>
            <w:tcW w:type="dxa" w:w="1772"/>
          </w:tcPr>
          <w:p>
            <w:pPr>
              <w:spacing w:after="40" w:line="276" w:lineRule="auto"/>
            </w:pPr>
            <w:r>
              <w:rPr>
                <w:sz w:val="17"/>
              </w:rPr>
              <w:t>验证期、非核心流程</w:t>
            </w:r>
          </w:p>
        </w:tc>
      </w:tr>
    </w:tbl>
    <w:p/>
    <w:p>
      <w:r>
        <w:t>建议：</w:t>
      </w:r>
      <w:r>
        <w:rPr>
          <w:b/>
        </w:rPr>
        <w:t>验证期用 Dify，生产期用“内网 Web + 自研 Agent + MCP 工具”</w:t>
      </w:r>
      <w:r>
        <w:t>，两条腿走。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8.2 Agent 设计要点</w:t>
      </w:r>
    </w:p>
    <w:p>
      <w:pPr>
        <w:pStyle w:val="ListNumber"/>
        <w:spacing w:after="40"/>
      </w:pPr>
      <w:r>
        <w:rPr>
          <w:b/>
        </w:rPr>
        <w:t>Planner 与 Executor 分离</w:t>
      </w:r>
      <w:r>
        <w:t>：规划模型只输出步骤与工具名，执行器做参数校验（范围、单位、必填），不合法直接拒绝，不交给模型“再想想”。</w:t>
      </w:r>
    </w:p>
    <w:p>
      <w:pPr>
        <w:pStyle w:val="ListNumber"/>
        <w:spacing w:after="40"/>
      </w:pPr>
      <w:r>
        <w:rPr>
          <w:b/>
        </w:rPr>
        <w:t>工具白名单 + 只读/写分离</w:t>
      </w:r>
      <w:r>
        <w:t>：读图、测量、导出可以放开；改图、删特征、覆盖文件必须二次确认。</w:t>
      </w:r>
    </w:p>
    <w:p>
      <w:pPr>
        <w:pStyle w:val="ListNumber"/>
        <w:spacing w:after="40"/>
      </w:pPr>
      <w:r>
        <w:rPr>
          <w:b/>
        </w:rPr>
        <w:t>强制校验器</w:t>
      </w:r>
      <w:r>
        <w:t>：每个写操作后回读几何（体积/质量/包围盒/对象数），与预期比对，偏差超阈值即回滚。</w:t>
      </w:r>
    </w:p>
    <w:p>
      <w:pPr>
        <w:pStyle w:val="ListNumber"/>
        <w:spacing w:after="40"/>
      </w:pPr>
      <w:r>
        <w:rPr>
          <w:b/>
        </w:rPr>
        <w:t>Human-in-the-loop</w:t>
      </w:r>
      <w:r>
        <w:t>：工程图、投板文件、对外交付物，一律人工确认后才落盘。</w:t>
      </w:r>
    </w:p>
    <w:p>
      <w:pPr>
        <w:pStyle w:val="ListNumber"/>
        <w:spacing w:after="40"/>
      </w:pPr>
      <w:r>
        <w:rPr>
          <w:b/>
        </w:rPr>
        <w:t>全链路审计</w:t>
      </w:r>
      <w:r>
        <w:t>：谁、什么时候、用什么提示词、调了什么工具、生成了什么文件，全部落库，便于追责和复盘。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8.3 内网 / 断网部署（矿山客户场景的硬约束）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656"/>
        <w:gridCol w:w="7529"/>
      </w:tblGrid>
      <w:tr>
        <w:trPr>
          <w:cantSplit/>
          <w:tblHeader/>
        </w:trPr>
        <w:tc>
          <w:tcPr>
            <w:tcW w:type="dxa" w:w="1656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组件</w:t>
            </w:r>
          </w:p>
        </w:tc>
        <w:tc>
          <w:tcPr>
            <w:tcW w:type="dxa" w:w="7529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离线方案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40" w:line="276" w:lineRule="auto"/>
            </w:pPr>
            <w:r>
              <w:rPr>
                <w:sz w:val="17"/>
              </w:rPr>
              <w:t>LLM</w:t>
            </w:r>
          </w:p>
        </w:tc>
        <w:tc>
          <w:tcPr>
            <w:tcW w:type="dxa" w:w="7529"/>
          </w:tcPr>
          <w:p>
            <w:pPr>
              <w:spacing w:after="40" w:line="276" w:lineRule="auto"/>
            </w:pPr>
            <w:r>
              <w:rPr>
                <w:sz w:val="17"/>
              </w:rPr>
              <w:t>vLLM + Qwen3-32B / GLM-4-9B 级模型，单卡 4090 可跑 32B 量化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40" w:line="276" w:lineRule="auto"/>
            </w:pPr>
            <w:r>
              <w:rPr>
                <w:sz w:val="17"/>
              </w:rPr>
              <w:t>VLM</w:t>
            </w:r>
          </w:p>
        </w:tc>
        <w:tc>
          <w:tcPr>
            <w:tcW w:type="dxa" w:w="7529"/>
          </w:tcPr>
          <w:p>
            <w:pPr>
              <w:spacing w:after="40" w:line="276" w:lineRule="auto"/>
            </w:pPr>
            <w:r>
              <w:rPr>
                <w:sz w:val="17"/>
              </w:rPr>
              <w:t>Qwen2.5-VL-7B/32B 本地部署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40" w:line="276" w:lineRule="auto"/>
            </w:pPr>
            <w:r>
              <w:rPr>
                <w:sz w:val="17"/>
              </w:rPr>
              <w:t>图像生成</w:t>
            </w:r>
          </w:p>
        </w:tc>
        <w:tc>
          <w:tcPr>
            <w:tcW w:type="dxa" w:w="7529"/>
          </w:tcPr>
          <w:p>
            <w:pPr>
              <w:spacing w:after="40" w:line="276" w:lineRule="auto"/>
            </w:pPr>
            <w:r>
              <w:rPr>
                <w:sz w:val="17"/>
              </w:rPr>
              <w:t>ComfyUI + SDXL/FLUX（本地）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40" w:line="276" w:lineRule="auto"/>
            </w:pPr>
            <w:r>
              <w:rPr>
                <w:sz w:val="17"/>
              </w:rPr>
              <w:t>编排</w:t>
            </w:r>
          </w:p>
        </w:tc>
        <w:tc>
          <w:tcPr>
            <w:tcW w:type="dxa" w:w="7529"/>
          </w:tcPr>
          <w:p>
            <w:pPr>
              <w:spacing w:after="40" w:line="276" w:lineRule="auto"/>
            </w:pPr>
            <w:r>
              <w:rPr>
                <w:sz w:val="17"/>
              </w:rPr>
              <w:t>Dify 离线 Docker Compose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40" w:line="276" w:lineRule="auto"/>
            </w:pPr>
            <w:r>
              <w:rPr>
                <w:sz w:val="17"/>
              </w:rPr>
              <w:t>向量库</w:t>
            </w:r>
          </w:p>
        </w:tc>
        <w:tc>
          <w:tcPr>
            <w:tcW w:type="dxa" w:w="7529"/>
          </w:tcPr>
          <w:p>
            <w:pPr>
              <w:spacing w:after="40" w:line="276" w:lineRule="auto"/>
            </w:pPr>
            <w:r>
              <w:rPr>
                <w:sz w:val="17"/>
              </w:rPr>
              <w:t>Qdrant / Milvus 单机版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40" w:line="276" w:lineRule="auto"/>
            </w:pPr>
            <w:r>
              <w:rPr>
                <w:sz w:val="17"/>
              </w:rPr>
              <w:t>更新</w:t>
            </w:r>
          </w:p>
        </w:tc>
        <w:tc>
          <w:tcPr>
            <w:tcW w:type="dxa" w:w="7529"/>
          </w:tcPr>
          <w:p>
            <w:pPr>
              <w:spacing w:after="40" w:line="276" w:lineRule="auto"/>
            </w:pPr>
            <w:r>
              <w:rPr>
                <w:sz w:val="17"/>
              </w:rPr>
              <w:t>内网镜像仓库 + 离线模型包</w:t>
            </w:r>
          </w:p>
        </w:tc>
      </w:tr>
    </w:tbl>
    <w:p/>
    <w:p>
      <w:pPr>
        <w:pStyle w:val="Heading2"/>
      </w:pPr>
      <w:r>
        <w:rPr>
          <w:rFonts w:eastAsia="黑体"/>
        </w:rPr>
      </w:r>
      <w:r>
        <w:rPr>
          <w:rFonts w:eastAsia="黑体"/>
        </w:rPr>
        <w:t>8.4 合规与安全</w:t>
      </w:r>
    </w:p>
    <w:p>
      <w:pPr>
        <w:pStyle w:val="ListBullet"/>
        <w:spacing w:after="40"/>
      </w:pPr>
      <w:r>
        <w:rPr>
          <w:b/>
        </w:rPr>
        <w:t>图纸外发</w:t>
      </w:r>
      <w:r>
        <w:t>：涉及客户型号、防爆结构的图纸，不应上传公有云模型；优先本地模型。</w:t>
      </w:r>
    </w:p>
    <w:p>
      <w:pPr>
        <w:pStyle w:val="ListBullet"/>
        <w:spacing w:after="40"/>
      </w:pPr>
      <w:r>
        <w:rPr>
          <w:b/>
        </w:rPr>
        <w:t>模型备案</w:t>
      </w:r>
      <w:r>
        <w:t>：面向公众提供生成式 AI 服务需备案；企业内部自用工具一般不涉及，但需法务确认。</w:t>
      </w:r>
    </w:p>
    <w:p>
      <w:pPr>
        <w:pStyle w:val="ListBullet"/>
        <w:spacing w:after="40"/>
      </w:pPr>
      <w:r>
        <w:rPr>
          <w:b/>
        </w:rPr>
        <w:t>代码执行</w:t>
      </w:r>
      <w:r>
        <w:t>：LLM 生成的脚本必须沙箱执行（禁网、禁删、限定目录），这是最容易出事的地方。</w:t>
      </w:r>
    </w:p>
    <w:p>
      <w:pPr>
        <w:pStyle w:val="ListBullet"/>
        <w:spacing w:after="40"/>
      </w:pPr>
      <w:r>
        <w:rPr>
          <w:b/>
        </w:rPr>
        <w:t>许可证</w:t>
      </w:r>
      <w:r>
        <w:t>：SolidWorks/Altium/AutoCAD 的 API 调用不额外收费，但</w:t>
      </w:r>
      <w:r>
        <w:rPr>
          <w:b/>
        </w:rPr>
        <w:t>用其生成的数据训练模型</w:t>
      </w:r>
      <w:r>
        <w:t>要看许可条款，商业项目建议只用自研数据与公开数据。</w:t>
      </w:r>
    </w:p>
    <w:p>
      <w:pPr>
        <w:pStyle w:val="Heading1"/>
      </w:pPr>
      <w:r>
        <w:rPr>
          <w:rFonts w:eastAsia="黑体"/>
        </w:rPr>
      </w:r>
      <w:r>
        <w:rPr>
          <w:rFonts w:eastAsia="黑体"/>
        </w:rPr>
        <w:t>9. 三个端到端场景（可直接照做）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场景 A：防爆壳体“参数 → 模型 → 工程图 → BOM”</w:t>
      </w:r>
    </w:p>
    <w:p>
      <w:pPr>
        <w:shd w:val="clear" w:color="auto" w:fill="F4F6F8"/>
        <w:spacing w:before="80" w:after="160" w:line="240" w:lineRule="auto"/>
        <w:ind w:left="113" w:right="113"/>
      </w:pPr>
      <w:r>
        <w:rPr>
          <w:rFonts w:ascii="Consolas" w:hAnsi="Consolas" w:eastAsia="宋体"/>
          <w:sz w:val="16"/>
        </w:rPr>
        <w:t>输入：宽 400 / 高 500 / 深 200 / 壁厚 6 / 法兰螺栓 M8×12 / 防爆等级 Ex d IIB T4</w:t>
        <w:br/>
      </w:r>
      <w:r>
        <w:rPr>
          <w:rFonts w:ascii="Consolas" w:hAnsi="Consolas" w:eastAsia="宋体"/>
          <w:sz w:val="16"/>
        </w:rPr>
        <w:t xml:space="preserve">  ↓ ① LLM 解析 + 参数补全（缺省值来自企业标准）</w:t>
        <w:br/>
      </w:r>
      <w:r>
        <w:rPr>
          <w:rFonts w:ascii="Consolas" w:hAnsi="Consolas" w:eastAsia="宋体"/>
          <w:sz w:val="16"/>
        </w:rPr>
        <w:t xml:space="preserve">  ↓ ② 规则校验：壁厚、隔爆面长度（按 GB 3836.2 容积分级查表）、螺栓间距  （纯代码，不用模型）</w:t>
        <w:br/>
      </w:r>
      <w:r>
        <w:rPr>
          <w:rFonts w:ascii="Consolas" w:hAnsi="Consolas" w:eastAsia="宋体"/>
          <w:sz w:val="16"/>
        </w:rPr>
        <w:t xml:space="preserve">  ↓ ③ 调用 SolidWorks：打开模板 → 改方程式/配置 → 重建</w:t>
        <w:br/>
      </w:r>
      <w:r>
        <w:rPr>
          <w:rFonts w:ascii="Consolas" w:hAnsi="Consolas" w:eastAsia="宋体"/>
          <w:sz w:val="16"/>
        </w:rPr>
        <w:t xml:space="preserve">  ↓ ④ 回读：体积、质量、包围盒、干涉检查 → 与理论值比对（±2%）</w:t>
        <w:br/>
      </w:r>
      <w:r>
        <w:rPr>
          <w:rFonts w:ascii="Consolas" w:hAnsi="Consolas" w:eastAsia="宋体"/>
          <w:sz w:val="16"/>
        </w:rPr>
        <w:t xml:space="preserve">  ↓ ⑤ 出工程图：三视图 + 关键尺寸 + 标题栏 + BOM</w:t>
        <w:br/>
      </w:r>
      <w:r>
        <w:rPr>
          <w:rFonts w:ascii="Consolas" w:hAnsi="Consolas" w:eastAsia="宋体"/>
          <w:sz w:val="16"/>
        </w:rPr>
        <w:t xml:space="preserve">  ↓ ⑥ 人工复核（5–10 分钟）→ 归档 → 同步 ERP</w:t>
        <w:br/>
      </w:r>
      <w:r>
        <w:rPr>
          <w:rFonts w:ascii="Consolas" w:hAnsi="Consolas" w:eastAsia="宋体"/>
          <w:sz w:val="16"/>
        </w:rPr>
        <w:t>输出：SLDPRT + SLDDRW + PDF + BOM.xlsx</w:t>
      </w:r>
    </w:p>
    <w:p>
      <w:r>
        <w:t>关键点：步骤 ② 和 ④ 是“AI 之外”的确定性代码，</w:t>
      </w:r>
      <w:r>
        <w:rPr>
          <w:b/>
        </w:rPr>
        <w:t>没有它们，这个流程不可交付</w:t>
      </w:r>
      <w:r>
        <w:t>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场景 B：甲方 PDF 系统图 → 参数表 → AutoCAD 图纸</w:t>
      </w:r>
    </w:p>
    <w:p>
      <w:pPr>
        <w:shd w:val="clear" w:color="auto" w:fill="F4F6F8"/>
        <w:spacing w:before="80" w:after="160" w:line="240" w:lineRule="auto"/>
        <w:ind w:left="113" w:right="113"/>
      </w:pPr>
      <w:r>
        <w:rPr>
          <w:rFonts w:ascii="Consolas" w:hAnsi="Consolas" w:eastAsia="宋体"/>
          <w:sz w:val="16"/>
        </w:rPr>
        <w:t>输入：甲方 PDF/照片（矿用监控系统图）</w:t>
        <w:br/>
      </w:r>
      <w:r>
        <w:rPr>
          <w:rFonts w:ascii="Consolas" w:hAnsi="Consolas" w:eastAsia="宋体"/>
          <w:sz w:val="16"/>
        </w:rPr>
        <w:t xml:space="preserve">  ↓ ① 渲染 + OCR + VLM 抽取：设备清单、连接关系、图例</w:t>
        <w:br/>
      </w:r>
      <w:r>
        <w:rPr>
          <w:rFonts w:ascii="Consolas" w:hAnsi="Consolas" w:eastAsia="宋体"/>
          <w:sz w:val="16"/>
        </w:rPr>
        <w:t xml:space="preserve">  ↓ ② 人工复核表单（Web 页面，勾选/改数）</w:t>
        <w:br/>
      </w:r>
      <w:r>
        <w:rPr>
          <w:rFonts w:ascii="Consolas" w:hAnsi="Consolas" w:eastAsia="宋体"/>
          <w:sz w:val="16"/>
        </w:rPr>
        <w:t xml:space="preserve">  ↓ ③ 映射到企业图纸模板（块库：传感器、分站、电源、光缆）</w:t>
        <w:br/>
      </w:r>
      <w:r>
        <w:rPr>
          <w:rFonts w:ascii="Consolas" w:hAnsi="Consolas" w:eastAsia="宋体"/>
          <w:sz w:val="16"/>
        </w:rPr>
        <w:t xml:space="preserve">  ↓ ④ 生成绘图指令 JSON → AutoCAD COM 执行 → 自动标注/编号</w:t>
        <w:br/>
      </w:r>
      <w:r>
        <w:rPr>
          <w:rFonts w:ascii="Consolas" w:hAnsi="Consolas" w:eastAsia="宋体"/>
          <w:sz w:val="16"/>
        </w:rPr>
        <w:t xml:space="preserve">  ↓ ⑤ 图纸审查 Agent：图层、字体、图框、编号连续性、遗漏连接</w:t>
        <w:br/>
      </w:r>
      <w:r>
        <w:rPr>
          <w:rFonts w:ascii="Consolas" w:hAnsi="Consolas" w:eastAsia="宋体"/>
          <w:sz w:val="16"/>
        </w:rPr>
        <w:t>输出：DWG + PDF + 设备清单</w:t>
      </w:r>
    </w:p>
    <w:p>
      <w:r>
        <w:t>关键点：</w:t>
      </w:r>
      <w:r>
        <w:rPr>
          <w:b/>
        </w:rPr>
        <w:t>不要追求“PDF 直接变 DWG”</w:t>
      </w:r>
      <w:r>
        <w:t>。中间必须有一张人可编辑的参数表，这是准确率的来源，也是出问题时能定位的地方。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场景 C：产品线稿 → 说明书/投标插图</w:t>
      </w:r>
    </w:p>
    <w:p>
      <w:pPr>
        <w:shd w:val="clear" w:color="auto" w:fill="F4F6F8"/>
        <w:spacing w:before="80" w:after="160" w:line="240" w:lineRule="auto"/>
        <w:ind w:left="113" w:right="113"/>
      </w:pPr>
      <w:r>
        <w:rPr>
          <w:rFonts w:ascii="Consolas" w:hAnsi="Consolas" w:eastAsia="宋体"/>
          <w:sz w:val="16"/>
        </w:rPr>
        <w:t>输入：SolidWorks 模型截图（统一视角）</w:t>
        <w:br/>
      </w:r>
      <w:r>
        <w:rPr>
          <w:rFonts w:ascii="Consolas" w:hAnsi="Consolas" w:eastAsia="宋体"/>
          <w:sz w:val="16"/>
        </w:rPr>
        <w:t xml:space="preserve">  ↓ ① 抠背景 + Lineart/Depth 提取</w:t>
        <w:br/>
      </w:r>
      <w:r>
        <w:rPr>
          <w:rFonts w:ascii="Consolas" w:hAnsi="Consolas" w:eastAsia="宋体"/>
          <w:sz w:val="16"/>
        </w:rPr>
        <w:t xml:space="preserve">  ↓ ② ComfyUI（ControlNet 0.8 + 企业 LoRA 0.6）生成 6 张</w:t>
        <w:br/>
      </w:r>
      <w:r>
        <w:rPr>
          <w:rFonts w:ascii="Consolas" w:hAnsi="Consolas" w:eastAsia="宋体"/>
          <w:sz w:val="16"/>
        </w:rPr>
        <w:t xml:space="preserve">  ↓ ③ 人工挑选 + 局部重绘</w:t>
        <w:br/>
      </w:r>
      <w:r>
        <w:rPr>
          <w:rFonts w:ascii="Consolas" w:hAnsi="Consolas" w:eastAsia="宋体"/>
          <w:sz w:val="16"/>
        </w:rPr>
        <w:t xml:space="preserve">  ↓ ④ 后期排版加文字、箭头、标注</w:t>
        <w:br/>
      </w:r>
      <w:r>
        <w:rPr>
          <w:rFonts w:ascii="Consolas" w:hAnsi="Consolas" w:eastAsia="宋体"/>
          <w:sz w:val="16"/>
        </w:rPr>
        <w:t>输出：PNG/JPG（300dpi）+ 提示词与参数存档</w:t>
      </w:r>
    </w:p>
    <w:p>
      <w:pPr>
        <w:pStyle w:val="Heading1"/>
      </w:pPr>
      <w:r>
        <w:rPr>
          <w:rFonts w:eastAsia="黑体"/>
        </w:rPr>
      </w:r>
      <w:r>
        <w:rPr>
          <w:rFonts w:eastAsia="黑体"/>
        </w:rPr>
        <w:t>10. 难度评估总表与实施路线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10.1 综合难度矩阵</w:t>
      </w:r>
    </w:p>
    <w:p>
      <w:r>
        <w:t>评分口径：★=1 分，满分 5 星。工期为“1 名有经验工程师”的估算。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827"/>
        <w:gridCol w:w="1042"/>
        <w:gridCol w:w="951"/>
        <w:gridCol w:w="860"/>
        <w:gridCol w:w="860"/>
        <w:gridCol w:w="925"/>
        <w:gridCol w:w="860"/>
        <w:gridCol w:w="860"/>
      </w:tblGrid>
      <w:tr>
        <w:trPr>
          <w:cantSplit/>
          <w:tblHeader/>
        </w:trPr>
        <w:tc>
          <w:tcPr>
            <w:tcW w:type="dxa" w:w="2827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能力域</w:t>
            </w:r>
          </w:p>
        </w:tc>
        <w:tc>
          <w:tcPr>
            <w:tcW w:type="dxa" w:w="1042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技术难度</w:t>
            </w:r>
          </w:p>
        </w:tc>
        <w:tc>
          <w:tcPr>
            <w:tcW w:type="dxa" w:w="951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数据依赖</w:t>
            </w:r>
          </w:p>
        </w:tc>
        <w:tc>
          <w:tcPr>
            <w:tcW w:type="dxa" w:w="860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集成风险</w:t>
            </w:r>
          </w:p>
        </w:tc>
        <w:tc>
          <w:tcPr>
            <w:tcW w:type="dxa" w:w="860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业务风险</w:t>
            </w:r>
          </w:p>
        </w:tc>
        <w:tc>
          <w:tcPr>
            <w:tcW w:type="dxa" w:w="925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MVP 工期</w:t>
            </w:r>
          </w:p>
        </w:tc>
        <w:tc>
          <w:tcPr>
            <w:tcW w:type="dxa" w:w="860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生产可用</w:t>
            </w:r>
          </w:p>
        </w:tc>
        <w:tc>
          <w:tcPr>
            <w:tcW w:type="dxa" w:w="860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2827"/>
          </w:tcPr>
          <w:p>
            <w:pPr>
              <w:spacing w:after="40" w:line="276" w:lineRule="auto"/>
            </w:pPr>
            <w:r>
              <w:rPr>
                <w:sz w:val="17"/>
              </w:rPr>
              <w:t>AutoCAD 参数化出图</w:t>
            </w:r>
          </w:p>
        </w:tc>
        <w:tc>
          <w:tcPr>
            <w:tcW w:type="dxa" w:w="1042"/>
          </w:tcPr>
          <w:p>
            <w:pPr>
              <w:spacing w:after="40" w:line="276" w:lineRule="auto"/>
            </w:pPr>
            <w:r>
              <w:rPr>
                <w:sz w:val="17"/>
              </w:rPr>
              <w:t>★★☆</w:t>
            </w:r>
          </w:p>
        </w:tc>
        <w:tc>
          <w:tcPr>
            <w:tcW w:type="dxa" w:w="951"/>
          </w:tcPr>
          <w:p>
            <w:pPr>
              <w:spacing w:after="40" w:line="276" w:lineRule="auto"/>
            </w:pPr>
            <w:r>
              <w:rPr>
                <w:sz w:val="17"/>
              </w:rPr>
              <w:t>中（需图层/图框标准）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低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低</w:t>
            </w:r>
          </w:p>
        </w:tc>
        <w:tc>
          <w:tcPr>
            <w:tcW w:type="dxa" w:w="925"/>
          </w:tcPr>
          <w:p>
            <w:pPr>
              <w:spacing w:after="40" w:line="276" w:lineRule="auto"/>
            </w:pPr>
            <w:r>
              <w:rPr>
                <w:sz w:val="17"/>
              </w:rPr>
              <w:t>4–6 周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2–3 月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827"/>
          </w:tcPr>
          <w:p>
            <w:pPr>
              <w:spacing w:after="40" w:line="276" w:lineRule="auto"/>
            </w:pPr>
            <w:r>
              <w:rPr>
                <w:sz w:val="17"/>
              </w:rPr>
              <w:t>AutoCAD 图纸审查/批量改图</w:t>
            </w:r>
          </w:p>
        </w:tc>
        <w:tc>
          <w:tcPr>
            <w:tcW w:type="dxa" w:w="1042"/>
          </w:tcPr>
          <w:p>
            <w:pPr>
              <w:spacing w:after="40" w:line="276" w:lineRule="auto"/>
            </w:pPr>
            <w:r>
              <w:rPr>
                <w:sz w:val="17"/>
              </w:rPr>
              <w:t>★★</w:t>
            </w:r>
          </w:p>
        </w:tc>
        <w:tc>
          <w:tcPr>
            <w:tcW w:type="dxa" w:w="951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低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925"/>
          </w:tcPr>
          <w:p>
            <w:pPr>
              <w:spacing w:after="40" w:line="276" w:lineRule="auto"/>
            </w:pPr>
            <w:r>
              <w:rPr>
                <w:sz w:val="17"/>
              </w:rPr>
              <w:t>3–4 周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2 月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827"/>
          </w:tcPr>
          <w:p>
            <w:pPr>
              <w:spacing w:after="40" w:line="276" w:lineRule="auto"/>
            </w:pPr>
            <w:r>
              <w:rPr>
                <w:sz w:val="17"/>
              </w:rPr>
              <w:t>AI 绘画（效果图/插图）</w:t>
            </w:r>
          </w:p>
        </w:tc>
        <w:tc>
          <w:tcPr>
            <w:tcW w:type="dxa" w:w="1042"/>
          </w:tcPr>
          <w:p>
            <w:pPr>
              <w:spacing w:after="40" w:line="276" w:lineRule="auto"/>
            </w:pPr>
            <w:r>
              <w:rPr>
                <w:sz w:val="17"/>
              </w:rPr>
              <w:t>★★★</w:t>
            </w:r>
          </w:p>
        </w:tc>
        <w:tc>
          <w:tcPr>
            <w:tcW w:type="dxa" w:w="951"/>
          </w:tcPr>
          <w:p>
            <w:pPr>
              <w:spacing w:after="40" w:line="276" w:lineRule="auto"/>
            </w:pPr>
            <w:r>
              <w:rPr>
                <w:sz w:val="17"/>
              </w:rPr>
              <w:t>低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低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低</w:t>
            </w:r>
          </w:p>
        </w:tc>
        <w:tc>
          <w:tcPr>
            <w:tcW w:type="dxa" w:w="925"/>
          </w:tcPr>
          <w:p>
            <w:pPr>
              <w:spacing w:after="40" w:line="276" w:lineRule="auto"/>
            </w:pPr>
            <w:r>
              <w:rPr>
                <w:sz w:val="17"/>
              </w:rPr>
              <w:t>2–3 周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1–2 月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827"/>
          </w:tcPr>
          <w:p>
            <w:pPr>
              <w:spacing w:after="40" w:line="276" w:lineRule="auto"/>
            </w:pPr>
            <w:r>
              <w:rPr>
                <w:sz w:val="17"/>
              </w:rPr>
              <w:t>图纸理解（标题栏/BOM）</w:t>
            </w:r>
          </w:p>
        </w:tc>
        <w:tc>
          <w:tcPr>
            <w:tcW w:type="dxa" w:w="1042"/>
          </w:tcPr>
          <w:p>
            <w:pPr>
              <w:spacing w:after="40" w:line="276" w:lineRule="auto"/>
            </w:pPr>
            <w:r>
              <w:rPr>
                <w:sz w:val="17"/>
              </w:rPr>
              <w:t>★★★</w:t>
            </w:r>
          </w:p>
        </w:tc>
        <w:tc>
          <w:tcPr>
            <w:tcW w:type="dxa" w:w="951"/>
          </w:tcPr>
          <w:p>
            <w:pPr>
              <w:spacing w:after="40" w:line="276" w:lineRule="auto"/>
            </w:pPr>
            <w:r>
              <w:rPr>
                <w:sz w:val="17"/>
              </w:rPr>
              <w:t>高（扫描质量）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925"/>
          </w:tcPr>
          <w:p>
            <w:pPr>
              <w:spacing w:after="40" w:line="276" w:lineRule="auto"/>
            </w:pPr>
            <w:r>
              <w:rPr>
                <w:sz w:val="17"/>
              </w:rPr>
              <w:t>6–8 周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3 月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827"/>
          </w:tcPr>
          <w:p>
            <w:pPr>
              <w:spacing w:after="40" w:line="276" w:lineRule="auto"/>
            </w:pPr>
            <w:r>
              <w:rPr>
                <w:sz w:val="17"/>
              </w:rPr>
              <w:t>SolidWorks 参数化建模</w:t>
            </w:r>
          </w:p>
        </w:tc>
        <w:tc>
          <w:tcPr>
            <w:tcW w:type="dxa" w:w="1042"/>
          </w:tcPr>
          <w:p>
            <w:pPr>
              <w:spacing w:after="40" w:line="276" w:lineRule="auto"/>
            </w:pPr>
            <w:r>
              <w:rPr>
                <w:sz w:val="17"/>
              </w:rPr>
              <w:t>★★★★</w:t>
            </w:r>
          </w:p>
        </w:tc>
        <w:tc>
          <w:tcPr>
            <w:tcW w:type="dxa" w:w="951"/>
          </w:tcPr>
          <w:p>
            <w:pPr>
              <w:spacing w:after="40" w:line="276" w:lineRule="auto"/>
            </w:pPr>
            <w:r>
              <w:rPr>
                <w:sz w:val="17"/>
              </w:rPr>
              <w:t>高（模板化程度）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925"/>
          </w:tcPr>
          <w:p>
            <w:pPr>
              <w:spacing w:after="40" w:line="276" w:lineRule="auto"/>
            </w:pPr>
            <w:r>
              <w:rPr>
                <w:sz w:val="17"/>
              </w:rPr>
              <w:t>8–12 周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4–6 月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827"/>
          </w:tcPr>
          <w:p>
            <w:pPr>
              <w:spacing w:after="40" w:line="276" w:lineRule="auto"/>
            </w:pPr>
            <w:r>
              <w:rPr>
                <w:sz w:val="17"/>
              </w:rPr>
              <w:t>SolidWorks 工程图自动标注</w:t>
            </w:r>
          </w:p>
        </w:tc>
        <w:tc>
          <w:tcPr>
            <w:tcW w:type="dxa" w:w="1042"/>
          </w:tcPr>
          <w:p>
            <w:pPr>
              <w:spacing w:after="40" w:line="276" w:lineRule="auto"/>
            </w:pPr>
            <w:r>
              <w:rPr>
                <w:sz w:val="17"/>
              </w:rPr>
              <w:t>★★★★☆</w:t>
            </w:r>
          </w:p>
        </w:tc>
        <w:tc>
          <w:tcPr>
            <w:tcW w:type="dxa" w:w="951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925"/>
          </w:tcPr>
          <w:p>
            <w:pPr>
              <w:spacing w:after="40" w:line="276" w:lineRule="auto"/>
            </w:pPr>
            <w:r>
              <w:rPr>
                <w:sz w:val="17"/>
              </w:rPr>
              <w:t>12 周+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6 月+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2827"/>
          </w:tcPr>
          <w:p>
            <w:pPr>
              <w:spacing w:after="40" w:line="276" w:lineRule="auto"/>
            </w:pPr>
            <w:r>
              <w:rPr>
                <w:sz w:val="17"/>
              </w:rPr>
              <w:t>Altium 脚本/BOM/DRC 辅助</w:t>
            </w:r>
          </w:p>
        </w:tc>
        <w:tc>
          <w:tcPr>
            <w:tcW w:type="dxa" w:w="1042"/>
          </w:tcPr>
          <w:p>
            <w:pPr>
              <w:spacing w:after="40" w:line="276" w:lineRule="auto"/>
            </w:pPr>
            <w:r>
              <w:rPr>
                <w:sz w:val="17"/>
              </w:rPr>
              <w:t>★★★☆</w:t>
            </w:r>
          </w:p>
        </w:tc>
        <w:tc>
          <w:tcPr>
            <w:tcW w:type="dxa" w:w="951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925"/>
          </w:tcPr>
          <w:p>
            <w:pPr>
              <w:spacing w:after="40" w:line="276" w:lineRule="auto"/>
            </w:pPr>
            <w:r>
              <w:rPr>
                <w:sz w:val="17"/>
              </w:rPr>
              <w:t>3–4 周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2 月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827"/>
          </w:tcPr>
          <w:p>
            <w:pPr>
              <w:spacing w:after="40" w:line="276" w:lineRule="auto"/>
            </w:pPr>
            <w:r>
              <w:rPr>
                <w:sz w:val="17"/>
              </w:rPr>
              <w:t>Altium 网表→原理图</w:t>
            </w:r>
          </w:p>
        </w:tc>
        <w:tc>
          <w:tcPr>
            <w:tcW w:type="dxa" w:w="1042"/>
          </w:tcPr>
          <w:p>
            <w:pPr>
              <w:spacing w:after="40" w:line="276" w:lineRule="auto"/>
            </w:pPr>
            <w:r>
              <w:rPr>
                <w:sz w:val="17"/>
              </w:rPr>
              <w:t>★★★★★</w:t>
            </w:r>
          </w:p>
        </w:tc>
        <w:tc>
          <w:tcPr>
            <w:tcW w:type="dxa" w:w="951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极高</w:t>
            </w:r>
          </w:p>
        </w:tc>
        <w:tc>
          <w:tcPr>
            <w:tcW w:type="dxa" w:w="925"/>
          </w:tcPr>
          <w:p>
            <w:pPr>
              <w:spacing w:after="40" w:line="276" w:lineRule="auto"/>
            </w:pPr>
            <w:r>
              <w:rPr>
                <w:sz w:val="17"/>
              </w:rPr>
              <w:t>3 月+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不建议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2827"/>
          </w:tcPr>
          <w:p>
            <w:pPr>
              <w:spacing w:after="40" w:line="276" w:lineRule="auto"/>
            </w:pPr>
            <w:r>
              <w:rPr>
                <w:sz w:val="17"/>
              </w:rPr>
              <w:t>Altium 自动布线</w:t>
            </w:r>
          </w:p>
        </w:tc>
        <w:tc>
          <w:tcPr>
            <w:tcW w:type="dxa" w:w="1042"/>
          </w:tcPr>
          <w:p>
            <w:pPr>
              <w:spacing w:after="40" w:line="276" w:lineRule="auto"/>
            </w:pPr>
            <w:r>
              <w:rPr>
                <w:sz w:val="17"/>
              </w:rPr>
              <w:t>★★★★★</w:t>
            </w:r>
          </w:p>
        </w:tc>
        <w:tc>
          <w:tcPr>
            <w:tcW w:type="dxa" w:w="951"/>
          </w:tcPr>
          <w:p>
            <w:pPr>
              <w:spacing w:after="40" w:line="276" w:lineRule="auto"/>
            </w:pPr>
            <w:r>
              <w:rPr>
                <w:sz w:val="17"/>
              </w:rPr>
              <w:t>—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—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极高</w:t>
            </w:r>
          </w:p>
        </w:tc>
        <w:tc>
          <w:tcPr>
            <w:tcW w:type="dxa" w:w="925"/>
          </w:tcPr>
          <w:p>
            <w:pPr>
              <w:spacing w:after="40" w:line="276" w:lineRule="auto"/>
            </w:pPr>
            <w:r>
              <w:rPr>
                <w:sz w:val="17"/>
              </w:rPr>
              <w:t>—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无方案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不做</w:t>
            </w:r>
          </w:p>
        </w:tc>
      </w:tr>
      <w:tr>
        <w:trPr>
          <w:cantSplit/>
        </w:trPr>
        <w:tc>
          <w:tcPr>
            <w:tcW w:type="dxa" w:w="2827"/>
          </w:tcPr>
          <w:p>
            <w:pPr>
              <w:spacing w:after="40" w:line="276" w:lineRule="auto"/>
            </w:pPr>
            <w:r>
              <w:rPr>
                <w:sz w:val="17"/>
              </w:rPr>
              <w:t>Agent 平台/权限/审计</w:t>
            </w:r>
          </w:p>
        </w:tc>
        <w:tc>
          <w:tcPr>
            <w:tcW w:type="dxa" w:w="1042"/>
          </w:tcPr>
          <w:p>
            <w:pPr>
              <w:spacing w:after="40" w:line="276" w:lineRule="auto"/>
            </w:pPr>
            <w:r>
              <w:rPr>
                <w:sz w:val="17"/>
              </w:rPr>
              <w:t>★★</w:t>
            </w:r>
          </w:p>
        </w:tc>
        <w:tc>
          <w:tcPr>
            <w:tcW w:type="dxa" w:w="951"/>
          </w:tcPr>
          <w:p>
            <w:pPr>
              <w:spacing w:after="40" w:line="276" w:lineRule="auto"/>
            </w:pPr>
            <w:r>
              <w:rPr>
                <w:sz w:val="17"/>
              </w:rPr>
              <w:t>低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925"/>
          </w:tcPr>
          <w:p>
            <w:pPr>
              <w:spacing w:after="40" w:line="276" w:lineRule="auto"/>
            </w:pPr>
            <w:r>
              <w:rPr>
                <w:sz w:val="17"/>
              </w:rPr>
              <w:t>2–3 周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sz w:val="17"/>
              </w:rPr>
              <w:t>2 月</w:t>
            </w:r>
          </w:p>
        </w:tc>
        <w:tc>
          <w:tcPr>
            <w:tcW w:type="dxa" w:w="860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P0</w:t>
            </w:r>
          </w:p>
        </w:tc>
      </w:tr>
    </w:tbl>
    <w:p/>
    <w:p>
      <w:pPr>
        <w:pStyle w:val="Heading2"/>
      </w:pPr>
      <w:r>
        <w:rPr>
          <w:rFonts w:eastAsia="黑体"/>
        </w:rPr>
      </w:r>
      <w:r>
        <w:rPr>
          <w:rFonts w:eastAsia="黑体"/>
        </w:rPr>
        <w:t>10.2 三期路线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37"/>
        <w:gridCol w:w="837"/>
        <w:gridCol w:w="1322"/>
        <w:gridCol w:w="3196"/>
        <w:gridCol w:w="2893"/>
      </w:tblGrid>
      <w:tr>
        <w:trPr>
          <w:cantSplit/>
          <w:tblHeader/>
        </w:trPr>
        <w:tc>
          <w:tcPr>
            <w:tcW w:type="dxa" w:w="937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阶段</w:t>
            </w:r>
          </w:p>
        </w:tc>
        <w:tc>
          <w:tcPr>
            <w:tcW w:type="dxa" w:w="837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时间</w:t>
            </w:r>
          </w:p>
        </w:tc>
        <w:tc>
          <w:tcPr>
            <w:tcW w:type="dxa" w:w="1322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目标</w:t>
            </w:r>
          </w:p>
        </w:tc>
        <w:tc>
          <w:tcPr>
            <w:tcW w:type="dxa" w:w="3196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交付物</w:t>
            </w:r>
          </w:p>
        </w:tc>
        <w:tc>
          <w:tcPr>
            <w:tcW w:type="dxa" w:w="2893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验收指标</w:t>
            </w:r>
          </w:p>
        </w:tc>
      </w:tr>
      <w:tr>
        <w:trPr>
          <w:cantSplit/>
        </w:trPr>
        <w:tc>
          <w:tcPr>
            <w:tcW w:type="dxa" w:w="937"/>
          </w:tcPr>
          <w:p>
            <w:pPr>
              <w:spacing w:after="40" w:line="276" w:lineRule="auto"/>
            </w:pPr>
            <w:r>
              <w:rPr>
                <w:sz w:val="17"/>
              </w:rPr>
              <w:t>一期：打样</w:t>
            </w:r>
          </w:p>
        </w:tc>
        <w:tc>
          <w:tcPr>
            <w:tcW w:type="dxa" w:w="837"/>
          </w:tcPr>
          <w:p>
            <w:pPr>
              <w:spacing w:after="40" w:line="276" w:lineRule="auto"/>
            </w:pPr>
            <w:r>
              <w:rPr>
                <w:sz w:val="17"/>
              </w:rPr>
              <w:t>0–2 月</w:t>
            </w:r>
          </w:p>
        </w:tc>
        <w:tc>
          <w:tcPr>
            <w:tcW w:type="dxa" w:w="1322"/>
          </w:tcPr>
          <w:p>
            <w:pPr>
              <w:spacing w:after="40" w:line="276" w:lineRule="auto"/>
            </w:pPr>
            <w:r>
              <w:rPr>
                <w:sz w:val="17"/>
              </w:rPr>
              <w:t>证明“能出图”</w:t>
            </w:r>
          </w:p>
        </w:tc>
        <w:tc>
          <w:tcPr>
            <w:tcW w:type="dxa" w:w="3196"/>
          </w:tcPr>
          <w:p>
            <w:pPr>
              <w:spacing w:after="40" w:line="276" w:lineRule="auto"/>
            </w:pPr>
            <w:r>
              <w:rPr>
                <w:sz w:val="17"/>
              </w:rPr>
              <w:t>AutoCAD 单场景 + AI 效果图 + Dify 平台</w:t>
            </w:r>
          </w:p>
        </w:tc>
        <w:tc>
          <w:tcPr>
            <w:tcW w:type="dxa" w:w="2893"/>
          </w:tcPr>
          <w:p>
            <w:pPr>
              <w:spacing w:after="40" w:line="276" w:lineRule="auto"/>
            </w:pPr>
            <w:r>
              <w:rPr>
                <w:sz w:val="17"/>
              </w:rPr>
              <w:t>3 个真实项目用上，节省工时 ≥30%</w:t>
            </w:r>
          </w:p>
        </w:tc>
      </w:tr>
      <w:tr>
        <w:trPr>
          <w:cantSplit/>
        </w:trPr>
        <w:tc>
          <w:tcPr>
            <w:tcW w:type="dxa" w:w="937"/>
          </w:tcPr>
          <w:p>
            <w:pPr>
              <w:spacing w:after="40" w:line="276" w:lineRule="auto"/>
            </w:pPr>
            <w:r>
              <w:rPr>
                <w:sz w:val="17"/>
              </w:rPr>
              <w:t>二期：复制</w:t>
            </w:r>
          </w:p>
        </w:tc>
        <w:tc>
          <w:tcPr>
            <w:tcW w:type="dxa" w:w="837"/>
          </w:tcPr>
          <w:p>
            <w:pPr>
              <w:spacing w:after="40" w:line="276" w:lineRule="auto"/>
            </w:pPr>
            <w:r>
              <w:rPr>
                <w:sz w:val="17"/>
              </w:rPr>
              <w:t>2–5 月</w:t>
            </w:r>
          </w:p>
        </w:tc>
        <w:tc>
          <w:tcPr>
            <w:tcW w:type="dxa" w:w="1322"/>
          </w:tcPr>
          <w:p>
            <w:pPr>
              <w:spacing w:after="40" w:line="276" w:lineRule="auto"/>
            </w:pPr>
            <w:r>
              <w:rPr>
                <w:sz w:val="17"/>
              </w:rPr>
              <w:t>从 1 个场景到 5 个</w:t>
            </w:r>
          </w:p>
        </w:tc>
        <w:tc>
          <w:tcPr>
            <w:tcW w:type="dxa" w:w="3196"/>
          </w:tcPr>
          <w:p>
            <w:pPr>
              <w:spacing w:after="40" w:line="276" w:lineRule="auto"/>
            </w:pPr>
            <w:r>
              <w:rPr>
                <w:sz w:val="17"/>
              </w:rPr>
              <w:t>图纸理解 + SolidWorks 参数化 + Altium 辅助</w:t>
            </w:r>
          </w:p>
        </w:tc>
        <w:tc>
          <w:tcPr>
            <w:tcW w:type="dxa" w:w="2893"/>
          </w:tcPr>
          <w:p>
            <w:pPr>
              <w:spacing w:after="40" w:line="276" w:lineRule="auto"/>
            </w:pPr>
            <w:r>
              <w:rPr>
                <w:sz w:val="17"/>
              </w:rPr>
              <w:t>覆盖 60% 常规改型，返工率 &lt;10%</w:t>
            </w:r>
          </w:p>
        </w:tc>
      </w:tr>
      <w:tr>
        <w:trPr>
          <w:cantSplit/>
        </w:trPr>
        <w:tc>
          <w:tcPr>
            <w:tcW w:type="dxa" w:w="937"/>
          </w:tcPr>
          <w:p>
            <w:pPr>
              <w:spacing w:after="40" w:line="276" w:lineRule="auto"/>
            </w:pPr>
            <w:r>
              <w:rPr>
                <w:sz w:val="17"/>
              </w:rPr>
              <w:t>三期：沉淀</w:t>
            </w:r>
          </w:p>
        </w:tc>
        <w:tc>
          <w:tcPr>
            <w:tcW w:type="dxa" w:w="837"/>
          </w:tcPr>
          <w:p>
            <w:pPr>
              <w:spacing w:after="40" w:line="276" w:lineRule="auto"/>
            </w:pPr>
            <w:r>
              <w:rPr>
                <w:sz w:val="17"/>
              </w:rPr>
              <w:t>5–9 月</w:t>
            </w:r>
          </w:p>
        </w:tc>
        <w:tc>
          <w:tcPr>
            <w:tcW w:type="dxa" w:w="1322"/>
          </w:tcPr>
          <w:p>
            <w:pPr>
              <w:spacing w:after="40" w:line="276" w:lineRule="auto"/>
            </w:pPr>
            <w:r>
              <w:rPr>
                <w:sz w:val="17"/>
              </w:rPr>
              <w:t>变成企业能力</w:t>
            </w:r>
          </w:p>
        </w:tc>
        <w:tc>
          <w:tcPr>
            <w:tcW w:type="dxa" w:w="3196"/>
          </w:tcPr>
          <w:p>
            <w:pPr>
              <w:spacing w:after="40" w:line="276" w:lineRule="auto"/>
            </w:pPr>
            <w:r>
              <w:rPr>
                <w:sz w:val="17"/>
              </w:rPr>
              <w:t>标准库 RAG + 模板库 + 培训体系</w:t>
            </w:r>
          </w:p>
        </w:tc>
        <w:tc>
          <w:tcPr>
            <w:tcW w:type="dxa" w:w="2893"/>
          </w:tcPr>
          <w:p>
            <w:pPr>
              <w:spacing w:after="40" w:line="276" w:lineRule="auto"/>
            </w:pPr>
            <w:r>
              <w:rPr>
                <w:sz w:val="17"/>
              </w:rPr>
              <w:t>新员工 1 周上手，图纸一次通过率提升</w:t>
            </w:r>
          </w:p>
        </w:tc>
      </w:tr>
    </w:tbl>
    <w:p/>
    <w:p>
      <w:r>
        <w:rPr>
          <w:b/>
        </w:rPr>
        <w:t>单人（1–3 年经验）现实预期：</w:t>
      </w:r>
      <w:r>
        <w:t xml:space="preserve"> 9 个月能把 P0 + 部分 P1 做到“能用”，做不到“全精通”。三人小组（AI 工程师 + CAD 二次开发 + 工艺专家兼职）6 个月可覆盖 P0/P1。</w:t>
      </w:r>
    </w:p>
    <w:p>
      <w:pPr>
        <w:pStyle w:val="Heading1"/>
      </w:pPr>
      <w:r>
        <w:rPr>
          <w:rFonts w:eastAsia="黑体"/>
        </w:rPr>
      </w:r>
      <w:r>
        <w:rPr>
          <w:rFonts w:eastAsia="黑体"/>
        </w:rPr>
        <w:t>11. 成本测算（量级参考，以实际报价为准）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498"/>
        <w:gridCol w:w="2063"/>
        <w:gridCol w:w="5623"/>
      </w:tblGrid>
      <w:tr>
        <w:trPr>
          <w:cantSplit/>
          <w:tblHeader/>
        </w:trPr>
        <w:tc>
          <w:tcPr>
            <w:tcW w:type="dxa" w:w="1498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2063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估算</w:t>
            </w:r>
          </w:p>
        </w:tc>
        <w:tc>
          <w:tcPr>
            <w:tcW w:type="dxa" w:w="5623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498"/>
          </w:tcPr>
          <w:p>
            <w:pPr>
              <w:spacing w:after="40" w:line="276" w:lineRule="auto"/>
            </w:pPr>
            <w:r>
              <w:rPr>
                <w:sz w:val="17"/>
              </w:rPr>
              <w:t>人力（1 人）</w:t>
            </w:r>
          </w:p>
        </w:tc>
        <w:tc>
          <w:tcPr>
            <w:tcW w:type="dxa" w:w="2063"/>
          </w:tcPr>
          <w:p>
            <w:pPr>
              <w:spacing w:after="40" w:line="276" w:lineRule="auto"/>
            </w:pPr>
            <w:r>
              <w:rPr>
                <w:sz w:val="17"/>
              </w:rPr>
              <w:t>12–20 万/年</w:t>
            </w:r>
          </w:p>
        </w:tc>
        <w:tc>
          <w:tcPr>
            <w:tcW w:type="dxa" w:w="5623"/>
          </w:tcPr>
          <w:p>
            <w:pPr>
              <w:spacing w:after="40" w:line="276" w:lineRule="auto"/>
            </w:pPr>
            <w:r>
              <w:rPr>
                <w:sz w:val="17"/>
              </w:rPr>
              <w:t>西安中级工程师薪资 + 社保公积金</w:t>
            </w:r>
          </w:p>
        </w:tc>
      </w:tr>
      <w:tr>
        <w:trPr>
          <w:cantSplit/>
        </w:trPr>
        <w:tc>
          <w:tcPr>
            <w:tcW w:type="dxa" w:w="1498"/>
          </w:tcPr>
          <w:p>
            <w:pPr>
              <w:spacing w:after="40" w:line="276" w:lineRule="auto"/>
            </w:pPr>
            <w:r>
              <w:rPr>
                <w:sz w:val="17"/>
              </w:rPr>
              <w:t>人力（3 人小组）</w:t>
            </w:r>
          </w:p>
        </w:tc>
        <w:tc>
          <w:tcPr>
            <w:tcW w:type="dxa" w:w="2063"/>
          </w:tcPr>
          <w:p>
            <w:pPr>
              <w:spacing w:after="40" w:line="276" w:lineRule="auto"/>
            </w:pPr>
            <w:r>
              <w:rPr>
                <w:sz w:val="17"/>
              </w:rPr>
              <w:t>40–60 万/年</w:t>
            </w:r>
          </w:p>
        </w:tc>
        <w:tc>
          <w:tcPr>
            <w:tcW w:type="dxa" w:w="5623"/>
          </w:tcPr>
          <w:p>
            <w:pPr>
              <w:spacing w:after="40" w:line="276" w:lineRule="auto"/>
            </w:pPr>
            <w:r>
              <w:rPr>
                <w:sz w:val="17"/>
              </w:rPr>
              <w:t>AI + CAD 开发 + 兼职工艺</w:t>
            </w:r>
          </w:p>
        </w:tc>
      </w:tr>
      <w:tr>
        <w:trPr>
          <w:cantSplit/>
        </w:trPr>
        <w:tc>
          <w:tcPr>
            <w:tcW w:type="dxa" w:w="1498"/>
          </w:tcPr>
          <w:p>
            <w:pPr>
              <w:spacing w:after="40" w:line="276" w:lineRule="auto"/>
            </w:pPr>
            <w:r>
              <w:rPr>
                <w:sz w:val="17"/>
              </w:rPr>
              <w:t>LLM API</w:t>
            </w:r>
          </w:p>
        </w:tc>
        <w:tc>
          <w:tcPr>
            <w:tcW w:type="dxa" w:w="2063"/>
          </w:tcPr>
          <w:p>
            <w:pPr>
              <w:spacing w:after="40" w:line="276" w:lineRule="auto"/>
            </w:pPr>
            <w:r>
              <w:rPr>
                <w:sz w:val="17"/>
              </w:rPr>
              <w:t>500–3000 元/月</w:t>
            </w:r>
          </w:p>
        </w:tc>
        <w:tc>
          <w:tcPr>
            <w:tcW w:type="dxa" w:w="5623"/>
          </w:tcPr>
          <w:p>
            <w:pPr>
              <w:spacing w:after="40" w:line="276" w:lineRule="auto"/>
            </w:pPr>
            <w:r>
              <w:rPr>
                <w:sz w:val="17"/>
              </w:rPr>
              <w:t>按日均 100–300 次任务、每次 1–3 万 token 估算，国产模型单价低</w:t>
            </w:r>
          </w:p>
        </w:tc>
      </w:tr>
      <w:tr>
        <w:trPr>
          <w:cantSplit/>
        </w:trPr>
        <w:tc>
          <w:tcPr>
            <w:tcW w:type="dxa" w:w="1498"/>
          </w:tcPr>
          <w:p>
            <w:pPr>
              <w:spacing w:after="40" w:line="276" w:lineRule="auto"/>
            </w:pPr>
            <w:r>
              <w:rPr>
                <w:sz w:val="17"/>
              </w:rPr>
              <w:t>图像生成</w:t>
            </w:r>
          </w:p>
        </w:tc>
        <w:tc>
          <w:tcPr>
            <w:tcW w:type="dxa" w:w="2063"/>
          </w:tcPr>
          <w:p>
            <w:pPr>
              <w:spacing w:after="40" w:line="276" w:lineRule="auto"/>
            </w:pPr>
            <w:r>
              <w:rPr>
                <w:sz w:val="17"/>
              </w:rPr>
              <w:t>本地 0 元/月；云 500–2000 元/月</w:t>
            </w:r>
          </w:p>
        </w:tc>
        <w:tc>
          <w:tcPr>
            <w:tcW w:type="dxa" w:w="5623"/>
          </w:tcPr>
          <w:p>
            <w:pPr>
              <w:spacing w:after="40" w:line="276" w:lineRule="auto"/>
            </w:pPr>
            <w:r>
              <w:rPr>
                <w:sz w:val="17"/>
              </w:rPr>
              <w:t>4090 整机约 2–3 万元</w:t>
            </w:r>
          </w:p>
        </w:tc>
      </w:tr>
      <w:tr>
        <w:trPr>
          <w:cantSplit/>
        </w:trPr>
        <w:tc>
          <w:tcPr>
            <w:tcW w:type="dxa" w:w="1498"/>
          </w:tcPr>
          <w:p>
            <w:pPr>
              <w:spacing w:after="40" w:line="276" w:lineRule="auto"/>
            </w:pPr>
            <w:r>
              <w:rPr>
                <w:sz w:val="17"/>
              </w:rPr>
              <w:t>本地推理服务器</w:t>
            </w:r>
          </w:p>
        </w:tc>
        <w:tc>
          <w:tcPr>
            <w:tcW w:type="dxa" w:w="2063"/>
          </w:tcPr>
          <w:p>
            <w:pPr>
              <w:spacing w:after="40" w:line="276" w:lineRule="auto"/>
            </w:pPr>
            <w:r>
              <w:rPr>
                <w:sz w:val="17"/>
              </w:rPr>
              <w:t>3–6 万元/台</w:t>
            </w:r>
          </w:p>
        </w:tc>
        <w:tc>
          <w:tcPr>
            <w:tcW w:type="dxa" w:w="5623"/>
          </w:tcPr>
          <w:p>
            <w:pPr>
              <w:spacing w:after="40" w:line="276" w:lineRule="auto"/>
            </w:pPr>
            <w:r>
              <w:rPr>
                <w:sz w:val="17"/>
              </w:rPr>
              <w:t>4090/5090 级单卡，跑 32B 量化模型</w:t>
            </w:r>
          </w:p>
        </w:tc>
      </w:tr>
      <w:tr>
        <w:trPr>
          <w:cantSplit/>
        </w:trPr>
        <w:tc>
          <w:tcPr>
            <w:tcW w:type="dxa" w:w="1498"/>
          </w:tcPr>
          <w:p>
            <w:pPr>
              <w:spacing w:after="40" w:line="276" w:lineRule="auto"/>
            </w:pPr>
            <w:r>
              <w:rPr>
                <w:sz w:val="17"/>
              </w:rPr>
              <w:t>软件许可</w:t>
            </w:r>
          </w:p>
        </w:tc>
        <w:tc>
          <w:tcPr>
            <w:tcW w:type="dxa" w:w="2063"/>
          </w:tcPr>
          <w:p>
            <w:pPr>
              <w:spacing w:after="40" w:line="276" w:lineRule="auto"/>
            </w:pPr>
            <w:r>
              <w:rPr>
                <w:sz w:val="17"/>
              </w:rPr>
              <w:t>按现有资产</w:t>
            </w:r>
          </w:p>
        </w:tc>
        <w:tc>
          <w:tcPr>
            <w:tcW w:type="dxa" w:w="5623"/>
          </w:tcPr>
          <w:p>
            <w:pPr>
              <w:spacing w:after="40" w:line="276" w:lineRule="auto"/>
            </w:pPr>
            <w:r>
              <w:rPr>
                <w:sz w:val="17"/>
              </w:rPr>
              <w:t>SolidWorks/AutoCAD/Altium 已购则不增量；</w:t>
            </w:r>
            <w:r>
              <w:rPr>
                <w:b/>
                <w:sz w:val="17"/>
              </w:rPr>
              <w:t>注意 API 并发会占用许可</w:t>
            </w:r>
          </w:p>
        </w:tc>
      </w:tr>
      <w:tr>
        <w:trPr>
          <w:cantSplit/>
        </w:trPr>
        <w:tc>
          <w:tcPr>
            <w:tcW w:type="dxa" w:w="1498"/>
          </w:tcPr>
          <w:p>
            <w:pPr>
              <w:spacing w:after="40" w:line="276" w:lineRule="auto"/>
            </w:pPr>
            <w:r>
              <w:rPr>
                <w:sz w:val="17"/>
              </w:rPr>
              <w:t>隐形成本</w:t>
            </w:r>
          </w:p>
        </w:tc>
        <w:tc>
          <w:tcPr>
            <w:tcW w:type="dxa" w:w="2063"/>
          </w:tcPr>
          <w:p>
            <w:pPr>
              <w:spacing w:after="40" w:line="276" w:lineRule="auto"/>
            </w:pPr>
            <w:r>
              <w:rPr>
                <w:sz w:val="17"/>
              </w:rPr>
              <w:t>2–3 人月</w:t>
            </w:r>
          </w:p>
        </w:tc>
        <w:tc>
          <w:tcPr>
            <w:tcW w:type="dxa" w:w="5623"/>
          </w:tcPr>
          <w:p>
            <w:pPr>
              <w:spacing w:after="40" w:line="276" w:lineRule="auto"/>
            </w:pPr>
            <w:r>
              <w:rPr>
                <w:sz w:val="17"/>
              </w:rPr>
              <w:t>图纸标准化、模板整理、图层/图框统一（最容易低估）</w:t>
            </w:r>
          </w:p>
        </w:tc>
      </w:tr>
    </w:tbl>
    <w:p/>
    <w:p>
      <w:pPr>
        <w:pBdr>
          <w:left w:val="single" w:sz="12" w:space="6" w:color="2E5496"/>
        </w:pBdr>
        <w:spacing w:before="60" w:after="160"/>
        <w:ind w:left="283"/>
      </w:pPr>
      <w:r>
        <w:rPr>
          <w:color w:val="595959"/>
          <w:sz w:val="19"/>
          <w:rFonts w:eastAsia="宋体"/>
        </w:rPr>
        <w:t>结论：**钱不是主要约束，人月和数据整理才是。** 一个 20–99 人的公司，最现实的是“1 个 AI 工程师 + 1 个 CAD 熟手 + 工艺专家每周 1 天”。</w:t>
      </w:r>
    </w:p>
    <w:p>
      <w:pPr>
        <w:pStyle w:val="Heading1"/>
      </w:pPr>
      <w:r>
        <w:rPr>
          <w:rFonts w:eastAsia="黑体"/>
        </w:rPr>
      </w:r>
      <w:r>
        <w:rPr>
          <w:rFonts w:eastAsia="黑体"/>
        </w:rPr>
        <w:t>12. 风险清单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830"/>
        <w:gridCol w:w="2724"/>
        <w:gridCol w:w="830"/>
        <w:gridCol w:w="830"/>
        <w:gridCol w:w="3971"/>
      </w:tblGrid>
      <w:tr>
        <w:trPr>
          <w:cantSplit/>
          <w:tblHeader/>
        </w:trPr>
        <w:tc>
          <w:tcPr>
            <w:tcW w:type="dxa" w:w="830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724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风险</w:t>
            </w:r>
          </w:p>
        </w:tc>
        <w:tc>
          <w:tcPr>
            <w:tcW w:type="dxa" w:w="830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概率</w:t>
            </w:r>
          </w:p>
        </w:tc>
        <w:tc>
          <w:tcPr>
            <w:tcW w:type="dxa" w:w="830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影响</w:t>
            </w:r>
          </w:p>
        </w:tc>
        <w:tc>
          <w:tcPr>
            <w:tcW w:type="dxa" w:w="3971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应对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2724"/>
          </w:tcPr>
          <w:p>
            <w:pPr>
              <w:spacing w:after="40" w:line="276" w:lineRule="auto"/>
            </w:pPr>
            <w:r>
              <w:rPr>
                <w:sz w:val="17"/>
              </w:rPr>
              <w:t>模型幻觉导致几何/尺寸错误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3971"/>
          </w:tcPr>
          <w:p>
            <w:pPr>
              <w:spacing w:after="40" w:line="276" w:lineRule="auto"/>
            </w:pPr>
            <w:r>
              <w:rPr>
                <w:sz w:val="17"/>
              </w:rPr>
              <w:t>强制回读校验 + 人工确认，不让模型直接落盘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2724"/>
          </w:tcPr>
          <w:p>
            <w:pPr>
              <w:spacing w:after="40" w:line="276" w:lineRule="auto"/>
            </w:pPr>
            <w:r>
              <w:rPr>
                <w:sz w:val="17"/>
              </w:rPr>
              <w:t>图纸不标准，模板化失败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3971"/>
          </w:tcPr>
          <w:p>
            <w:pPr>
              <w:spacing w:after="40" w:line="276" w:lineRule="auto"/>
            </w:pPr>
            <w:r>
              <w:rPr>
                <w:sz w:val="17"/>
              </w:rPr>
              <w:t>先做图纸标准化，先挑 3–5 个标准件试点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2724"/>
          </w:tcPr>
          <w:p>
            <w:pPr>
              <w:spacing w:after="40" w:line="276" w:lineRule="auto"/>
            </w:pPr>
            <w:r>
              <w:rPr>
                <w:sz w:val="17"/>
              </w:rPr>
              <w:t>老员工不配合/不信任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3971"/>
          </w:tcPr>
          <w:p>
            <w:pPr>
              <w:spacing w:after="40" w:line="276" w:lineRule="auto"/>
            </w:pPr>
            <w:r>
              <w:rPr>
                <w:sz w:val="17"/>
              </w:rPr>
              <w:t>先做“省时间”的功能（批量改图、BOM），不做“替代人”的宣传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2724"/>
          </w:tcPr>
          <w:p>
            <w:pPr>
              <w:spacing w:after="40" w:line="276" w:lineRule="auto"/>
            </w:pPr>
            <w:r>
              <w:rPr>
                <w:sz w:val="17"/>
              </w:rPr>
              <w:t>CAD 版本/许可变化导致接口失效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3971"/>
          </w:tcPr>
          <w:p>
            <w:pPr>
              <w:spacing w:after="40" w:line="276" w:lineRule="auto"/>
            </w:pPr>
            <w:r>
              <w:rPr>
                <w:sz w:val="17"/>
              </w:rPr>
              <w:t>锁定版本，封装适配层，回归测试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2724"/>
          </w:tcPr>
          <w:p>
            <w:pPr>
              <w:spacing w:after="40" w:line="276" w:lineRule="auto"/>
            </w:pPr>
            <w:r>
              <w:rPr>
                <w:sz w:val="17"/>
              </w:rPr>
              <w:t>社区 MCP 项目停更/有后门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3971"/>
          </w:tcPr>
          <w:p>
            <w:pPr>
              <w:spacing w:after="40" w:line="276" w:lineRule="auto"/>
            </w:pPr>
            <w:r>
              <w:rPr>
                <w:sz w:val="17"/>
              </w:rPr>
              <w:t>只用于验证，生产自研；代码审计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6</w:t>
            </w:r>
          </w:p>
        </w:tc>
        <w:tc>
          <w:tcPr>
            <w:tcW w:type="dxa" w:w="2724"/>
          </w:tcPr>
          <w:p>
            <w:pPr>
              <w:spacing w:after="40" w:line="276" w:lineRule="auto"/>
            </w:pPr>
            <w:r>
              <w:rPr>
                <w:sz w:val="17"/>
              </w:rPr>
              <w:t>内网无外网，云 API 不可用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3971"/>
          </w:tcPr>
          <w:p>
            <w:pPr>
              <w:spacing w:after="40" w:line="276" w:lineRule="auto"/>
            </w:pPr>
            <w:r>
              <w:rPr>
                <w:sz w:val="17"/>
              </w:rPr>
              <w:t>本地模型兜底，双轨设计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7</w:t>
            </w:r>
          </w:p>
        </w:tc>
        <w:tc>
          <w:tcPr>
            <w:tcW w:type="dxa" w:w="2724"/>
          </w:tcPr>
          <w:p>
            <w:pPr>
              <w:spacing w:after="40" w:line="276" w:lineRule="auto"/>
            </w:pPr>
            <w:r>
              <w:rPr>
                <w:sz w:val="17"/>
              </w:rPr>
              <w:t>Altium 方向投入产出比失衡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3971"/>
          </w:tcPr>
          <w:p>
            <w:pPr>
              <w:spacing w:after="40" w:line="276" w:lineRule="auto"/>
            </w:pPr>
            <w:r>
              <w:rPr>
                <w:sz w:val="17"/>
              </w:rPr>
              <w:t>只做数据/检查类，不碰自动布线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8</w:t>
            </w:r>
          </w:p>
        </w:tc>
        <w:tc>
          <w:tcPr>
            <w:tcW w:type="dxa" w:w="2724"/>
          </w:tcPr>
          <w:p>
            <w:pPr>
              <w:spacing w:after="40" w:line="276" w:lineRule="auto"/>
            </w:pPr>
            <w:r>
              <w:rPr>
                <w:sz w:val="17"/>
              </w:rPr>
              <w:t>关键人离职，系统无人维护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3971"/>
          </w:tcPr>
          <w:p>
            <w:pPr>
              <w:spacing w:after="40" w:line="276" w:lineRule="auto"/>
            </w:pPr>
            <w:r>
              <w:rPr>
                <w:sz w:val="17"/>
              </w:rPr>
              <w:t>文档化 + 代码规范 + 至少两人懂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9</w:t>
            </w:r>
          </w:p>
        </w:tc>
        <w:tc>
          <w:tcPr>
            <w:tcW w:type="dxa" w:w="2724"/>
          </w:tcPr>
          <w:p>
            <w:pPr>
              <w:spacing w:after="40" w:line="276" w:lineRule="auto"/>
            </w:pPr>
            <w:r>
              <w:rPr>
                <w:sz w:val="17"/>
              </w:rPr>
              <w:t>生成内容版权/合规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低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3971"/>
          </w:tcPr>
          <w:p>
            <w:pPr>
              <w:spacing w:after="40" w:line="276" w:lineRule="auto"/>
            </w:pPr>
            <w:r>
              <w:rPr>
                <w:sz w:val="17"/>
              </w:rPr>
              <w:t>只用自研数据训练，公开模型遵守许可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10</w:t>
            </w:r>
          </w:p>
        </w:tc>
        <w:tc>
          <w:tcPr>
            <w:tcW w:type="dxa" w:w="2724"/>
          </w:tcPr>
          <w:p>
            <w:pPr>
              <w:spacing w:after="40" w:line="276" w:lineRule="auto"/>
            </w:pPr>
            <w:r>
              <w:rPr>
                <w:sz w:val="17"/>
              </w:rPr>
              <w:t>项目范围蔓延，一年做不完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830"/>
          </w:tcPr>
          <w:p>
            <w:pPr>
              <w:spacing w:after="4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3971"/>
          </w:tcPr>
          <w:p>
            <w:pPr>
              <w:spacing w:after="40" w:line="276" w:lineRule="auto"/>
            </w:pPr>
            <w:r>
              <w:rPr>
                <w:sz w:val="17"/>
              </w:rPr>
              <w:t>按本文 P0/P1/P2 排序，季度评审</w:t>
            </w:r>
          </w:p>
        </w:tc>
      </w:tr>
    </w:tbl>
    <w:p/>
    <w:p>
      <w:pPr>
        <w:pStyle w:val="Heading1"/>
      </w:pPr>
      <w:r>
        <w:rPr>
          <w:rFonts w:eastAsia="黑体"/>
        </w:rPr>
      </w:r>
      <w:r>
        <w:rPr>
          <w:rFonts w:eastAsia="黑体"/>
        </w:rPr>
        <w:t>13. 岗位映射：这份 JD 到底在招什么人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13.1 三条要求 ↔ 实际技能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553"/>
        <w:gridCol w:w="4476"/>
        <w:gridCol w:w="1194"/>
        <w:gridCol w:w="962"/>
      </w:tblGrid>
      <w:tr>
        <w:trPr>
          <w:cantSplit/>
          <w:tblHeader/>
        </w:trPr>
        <w:tc>
          <w:tcPr>
            <w:tcW w:type="dxa" w:w="2553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JD 要求</w:t>
            </w:r>
          </w:p>
        </w:tc>
        <w:tc>
          <w:tcPr>
            <w:tcW w:type="dxa" w:w="4476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真实需要的技能</w:t>
            </w:r>
          </w:p>
        </w:tc>
        <w:tc>
          <w:tcPr>
            <w:tcW w:type="dxa" w:w="1194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本方案对应章节</w:t>
            </w:r>
          </w:p>
        </w:tc>
        <w:tc>
          <w:tcPr>
            <w:tcW w:type="dxa" w:w="962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权重判断</w:t>
            </w:r>
          </w:p>
        </w:tc>
      </w:tr>
      <w:tr>
        <w:trPr>
          <w:cantSplit/>
        </w:trPr>
        <w:tc>
          <w:tcPr>
            <w:tcW w:type="dxa" w:w="2553"/>
          </w:tcPr>
          <w:p>
            <w:pPr>
              <w:spacing w:after="40" w:line="276" w:lineRule="auto"/>
            </w:pPr>
            <w:r>
              <w:rPr>
                <w:sz w:val="17"/>
              </w:rPr>
              <w:t>精通 AI 智能体搭建（软硬件）</w:t>
            </w:r>
          </w:p>
        </w:tc>
        <w:tc>
          <w:tcPr>
            <w:tcW w:type="dxa" w:w="4476"/>
          </w:tcPr>
          <w:p>
            <w:pPr>
              <w:spacing w:after="40" w:line="276" w:lineRule="auto"/>
            </w:pPr>
            <w:r>
              <w:rPr>
                <w:sz w:val="17"/>
              </w:rPr>
              <w:t>Python、API 调用、MCP、Dify/n8n、GPU 部署</w:t>
            </w:r>
          </w:p>
        </w:tc>
        <w:tc>
          <w:tcPr>
            <w:tcW w:type="dxa" w:w="1194"/>
          </w:tcPr>
          <w:p>
            <w:pPr>
              <w:spacing w:after="40" w:line="276" w:lineRule="auto"/>
            </w:pPr>
            <w:r>
              <w:rPr>
                <w:sz w:val="17"/>
              </w:rPr>
              <w:t>§2、§8</w:t>
            </w:r>
          </w:p>
        </w:tc>
        <w:tc>
          <w:tcPr>
            <w:tcW w:type="dxa" w:w="962"/>
          </w:tcPr>
          <w:p>
            <w:pPr>
              <w:spacing w:after="40" w:line="276" w:lineRule="auto"/>
            </w:pPr>
            <w:r>
              <w:rPr>
                <w:sz w:val="17"/>
              </w:rPr>
              <w:t>40%</w:t>
            </w:r>
          </w:p>
        </w:tc>
      </w:tr>
      <w:tr>
        <w:trPr>
          <w:cantSplit/>
        </w:trPr>
        <w:tc>
          <w:tcPr>
            <w:tcW w:type="dxa" w:w="2553"/>
          </w:tcPr>
          <w:p>
            <w:pPr>
              <w:spacing w:after="40" w:line="276" w:lineRule="auto"/>
            </w:pPr>
            <w:r>
              <w:rPr>
                <w:sz w:val="17"/>
              </w:rPr>
              <w:t>精通数据备份（软硬件）</w:t>
            </w:r>
          </w:p>
        </w:tc>
        <w:tc>
          <w:tcPr>
            <w:tcW w:type="dxa" w:w="4476"/>
          </w:tcPr>
          <w:p>
            <w:pPr>
              <w:spacing w:after="40" w:line="276" w:lineRule="auto"/>
            </w:pPr>
            <w:r>
              <w:rPr>
                <w:sz w:val="17"/>
              </w:rPr>
              <w:t>3-2-1 备份、NAS、快照、恢复演练</w:t>
            </w:r>
          </w:p>
        </w:tc>
        <w:tc>
          <w:tcPr>
            <w:tcW w:type="dxa" w:w="1194"/>
          </w:tcPr>
          <w:p>
            <w:pPr>
              <w:spacing w:after="40" w:line="276" w:lineRule="auto"/>
            </w:pPr>
            <w:r>
              <w:rPr>
                <w:sz w:val="17"/>
              </w:rPr>
              <w:t>附录 A</w:t>
            </w:r>
          </w:p>
        </w:tc>
        <w:tc>
          <w:tcPr>
            <w:tcW w:type="dxa" w:w="962"/>
          </w:tcPr>
          <w:p>
            <w:pPr>
              <w:spacing w:after="40" w:line="276" w:lineRule="auto"/>
            </w:pPr>
            <w:r>
              <w:rPr>
                <w:sz w:val="17"/>
              </w:rPr>
              <w:t>10%（运维属性）</w:t>
            </w:r>
          </w:p>
        </w:tc>
      </w:tr>
      <w:tr>
        <w:trPr>
          <w:cantSplit/>
        </w:trPr>
        <w:tc>
          <w:tcPr>
            <w:tcW w:type="dxa" w:w="2553"/>
          </w:tcPr>
          <w:p>
            <w:pPr>
              <w:spacing w:after="40" w:line="276" w:lineRule="auto"/>
            </w:pPr>
            <w:r>
              <w:rPr>
                <w:sz w:val="17"/>
              </w:rPr>
              <w:t>协助开发智能画图应用</w:t>
            </w:r>
          </w:p>
        </w:tc>
        <w:tc>
          <w:tcPr>
            <w:tcW w:type="dxa" w:w="4476"/>
          </w:tcPr>
          <w:p>
            <w:pPr>
              <w:spacing w:after="40" w:line="276" w:lineRule="auto"/>
            </w:pPr>
            <w:r>
              <w:rPr>
                <w:sz w:val="17"/>
              </w:rPr>
              <w:t>CAD 二次开发（COM/脚本）、几何/制图知识、工程思维</w:t>
            </w:r>
          </w:p>
        </w:tc>
        <w:tc>
          <w:tcPr>
            <w:tcW w:type="dxa" w:w="1194"/>
          </w:tcPr>
          <w:p>
            <w:pPr>
              <w:spacing w:after="40" w:line="276" w:lineRule="auto"/>
            </w:pPr>
            <w:r>
              <w:rPr>
                <w:sz w:val="17"/>
              </w:rPr>
              <w:t>§3–§7</w:t>
            </w:r>
          </w:p>
        </w:tc>
        <w:tc>
          <w:tcPr>
            <w:tcW w:type="dxa" w:w="962"/>
          </w:tcPr>
          <w:p>
            <w:pPr>
              <w:spacing w:after="40" w:line="276" w:lineRule="auto"/>
            </w:pPr>
            <w:r>
              <w:rPr>
                <w:sz w:val="17"/>
              </w:rPr>
              <w:t>50%</w:t>
            </w:r>
          </w:p>
        </w:tc>
      </w:tr>
    </w:tbl>
    <w:p/>
    <w:p>
      <w:pPr>
        <w:pStyle w:val="Heading2"/>
      </w:pPr>
      <w:r>
        <w:rPr>
          <w:rFonts w:eastAsia="黑体"/>
        </w:rPr>
      </w:r>
      <w:r>
        <w:rPr>
          <w:rFonts w:eastAsia="黑体"/>
        </w:rPr>
        <w:t>13.2 给候选人的建议（如果你在准备这个岗位）</w:t>
      </w:r>
    </w:p>
    <w:p>
      <w:pPr>
        <w:pStyle w:val="ListBullet"/>
        <w:spacing w:after="40"/>
      </w:pPr>
      <w:r>
        <w:rPr>
          <w:b/>
        </w:rPr>
        <w:t>面试作品</w:t>
      </w:r>
      <w:r>
        <w:t>：做一个“Excel 参数 → AutoCAD 接线图 DWG”的最小 demo（2 周可完成），比任何证书都有说服力。代码放 GitHub，附 3 分钟演示视频。</w:t>
      </w:r>
    </w:p>
    <w:p>
      <w:pPr>
        <w:pStyle w:val="ListBullet"/>
        <w:spacing w:after="40"/>
      </w:pPr>
      <w:r>
        <w:rPr>
          <w:b/>
        </w:rPr>
        <w:t>必须能讲清楚的三个问题</w:t>
      </w:r>
      <w:r>
        <w:t>：</w:t>
      </w:r>
    </w:p>
    <w:p>
      <w:pPr>
        <w:pStyle w:val="ListNumber"/>
        <w:spacing w:after="40"/>
      </w:pPr>
      <w:r>
        <w:t>为什么不让大模型直接输出 DWG/STEP？（答案见 §2.4）</w:t>
      </w:r>
    </w:p>
    <w:p>
      <w:pPr>
        <w:pStyle w:val="ListNumber"/>
        <w:spacing w:after="40"/>
      </w:pPr>
      <w:r>
        <w:t>模型画错了怎么发现？（答案：回读几何 + 规则校验 + 人工确认）</w:t>
      </w:r>
    </w:p>
    <w:p>
      <w:pPr>
        <w:pStyle w:val="ListNumber"/>
        <w:spacing w:after="40"/>
      </w:pPr>
      <w:r>
        <w:t>Altium 为什么不能自动布线？（答案：无开放接口 + 试错成本 + 无生产级算法）</w:t>
      </w:r>
    </w:p>
    <w:p>
      <w:pPr>
        <w:pStyle w:val="ListBullet"/>
        <w:spacing w:after="40"/>
      </w:pPr>
      <w:r>
        <w:rPr>
          <w:b/>
        </w:rPr>
        <w:t>不要吹</w:t>
      </w:r>
      <w:r>
        <w:t>：不要说“精通 SolidWorks/Altium 二次开发”，1–3 年经验做不到；说“能基于 COM/脚本做参数化与批处理，复杂几何交给模板”。</w:t>
      </w:r>
    </w:p>
    <w:p>
      <w:pPr>
        <w:pStyle w:val="ListBullet"/>
        <w:spacing w:after="40"/>
      </w:pPr>
      <w:r>
        <w:rPr>
          <w:b/>
        </w:rPr>
        <w:t>反向提问</w:t>
      </w:r>
      <w:r>
        <w:t>：公司图纸有没有统一的图层/图框/模板？有没有 PDM/版本管理？—— 这两个问题的答案决定项目难度。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13.3 给企业的建议（如果你在评估是否立项）</w:t>
      </w:r>
    </w:p>
    <w:p>
      <w:pPr>
        <w:pStyle w:val="ListBullet"/>
        <w:spacing w:after="40"/>
      </w:pPr>
      <w:r>
        <w:rPr>
          <w:b/>
        </w:rPr>
        <w:t>先用 30 天做可行性验证</w:t>
      </w:r>
      <w:r>
        <w:t>，不要一上来买 GPU、招团队。验证题：拿 3 个真实项目，看现有工具能省多少工时。</w:t>
      </w:r>
    </w:p>
    <w:p>
      <w:pPr>
        <w:pStyle w:val="ListBullet"/>
        <w:spacing w:after="40"/>
      </w:pPr>
      <w:r>
        <w:rPr>
          <w:b/>
        </w:rPr>
        <w:t>预算分配建议</w:t>
      </w:r>
      <w:r>
        <w:t>：50% 人力、20% 图纸标准化、20% 软硬件、10% 试错。</w:t>
      </w:r>
    </w:p>
    <w:p>
      <w:pPr>
        <w:pStyle w:val="ListBullet"/>
        <w:spacing w:after="40"/>
      </w:pPr>
      <w:r>
        <w:rPr>
          <w:b/>
        </w:rPr>
        <w:t>组织建议</w:t>
      </w:r>
      <w:r>
        <w:t>：AI 工程师向技术负责人汇报，工艺专家给“否决权”（图纸不合规可一票否决）。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13.4 90 天验收表（可直接用于试用期考核）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26"/>
        <w:gridCol w:w="3929"/>
        <w:gridCol w:w="3929"/>
      </w:tblGrid>
      <w:tr>
        <w:trPr>
          <w:cantSplit/>
          <w:tblHeader/>
        </w:trPr>
        <w:tc>
          <w:tcPr>
            <w:tcW w:type="dxa" w:w="1326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时间</w:t>
            </w:r>
          </w:p>
        </w:tc>
        <w:tc>
          <w:tcPr>
            <w:tcW w:type="dxa" w:w="3929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交付</w:t>
            </w:r>
          </w:p>
        </w:tc>
        <w:tc>
          <w:tcPr>
            <w:tcW w:type="dxa" w:w="3929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1326"/>
          </w:tcPr>
          <w:p>
            <w:pPr>
              <w:spacing w:after="40" w:line="276" w:lineRule="auto"/>
            </w:pPr>
            <w:r>
              <w:rPr>
                <w:sz w:val="17"/>
              </w:rPr>
              <w:t>第 30 天</w:t>
            </w:r>
          </w:p>
        </w:tc>
        <w:tc>
          <w:tcPr>
            <w:tcW w:type="dxa" w:w="3929"/>
          </w:tcPr>
          <w:p>
            <w:pPr>
              <w:spacing w:after="40" w:line="276" w:lineRule="auto"/>
            </w:pPr>
            <w:r>
              <w:rPr>
                <w:sz w:val="17"/>
              </w:rPr>
              <w:t>环境 + 2 个 demo（AutoCAD 出图、AI 效果图）</w:t>
            </w:r>
          </w:p>
        </w:tc>
        <w:tc>
          <w:tcPr>
            <w:tcW w:type="dxa" w:w="3929"/>
          </w:tcPr>
          <w:p>
            <w:pPr>
              <w:spacing w:after="40" w:line="276" w:lineRule="auto"/>
            </w:pPr>
            <w:r>
              <w:rPr>
                <w:sz w:val="17"/>
              </w:rPr>
              <w:t>能现场演示，代码可复现</w:t>
            </w:r>
          </w:p>
        </w:tc>
      </w:tr>
      <w:tr>
        <w:trPr>
          <w:cantSplit/>
        </w:trPr>
        <w:tc>
          <w:tcPr>
            <w:tcW w:type="dxa" w:w="1326"/>
          </w:tcPr>
          <w:p>
            <w:pPr>
              <w:spacing w:after="40" w:line="276" w:lineRule="auto"/>
            </w:pPr>
            <w:r>
              <w:rPr>
                <w:sz w:val="17"/>
              </w:rPr>
              <w:t>第 60 天</w:t>
            </w:r>
          </w:p>
        </w:tc>
        <w:tc>
          <w:tcPr>
            <w:tcW w:type="dxa" w:w="3929"/>
          </w:tcPr>
          <w:p>
            <w:pPr>
              <w:spacing w:after="40" w:line="276" w:lineRule="auto"/>
            </w:pPr>
            <w:r>
              <w:rPr>
                <w:sz w:val="17"/>
              </w:rPr>
              <w:t>1 个真实项目落地</w:t>
            </w:r>
          </w:p>
        </w:tc>
        <w:tc>
          <w:tcPr>
            <w:tcW w:type="dxa" w:w="3929"/>
          </w:tcPr>
          <w:p>
            <w:pPr>
              <w:spacing w:after="40" w:line="276" w:lineRule="auto"/>
            </w:pPr>
            <w:r>
              <w:rPr>
                <w:sz w:val="17"/>
              </w:rPr>
              <w:t>节省工时 ≥30%，无图纸错误</w:t>
            </w:r>
          </w:p>
        </w:tc>
      </w:tr>
      <w:tr>
        <w:trPr>
          <w:cantSplit/>
        </w:trPr>
        <w:tc>
          <w:tcPr>
            <w:tcW w:type="dxa" w:w="1326"/>
          </w:tcPr>
          <w:p>
            <w:pPr>
              <w:spacing w:after="40" w:line="276" w:lineRule="auto"/>
            </w:pPr>
            <w:r>
              <w:rPr>
                <w:sz w:val="17"/>
              </w:rPr>
              <w:t>第 90 天</w:t>
            </w:r>
          </w:p>
        </w:tc>
        <w:tc>
          <w:tcPr>
            <w:tcW w:type="dxa" w:w="3929"/>
          </w:tcPr>
          <w:p>
            <w:pPr>
              <w:spacing w:after="40" w:line="276" w:lineRule="auto"/>
            </w:pPr>
            <w:r>
              <w:rPr>
                <w:sz w:val="17"/>
              </w:rPr>
              <w:t>平台化 + 文档 + 培训</w:t>
            </w:r>
          </w:p>
        </w:tc>
        <w:tc>
          <w:tcPr>
            <w:tcW w:type="dxa" w:w="3929"/>
          </w:tcPr>
          <w:p>
            <w:pPr>
              <w:spacing w:after="40" w:line="276" w:lineRule="auto"/>
            </w:pPr>
            <w:r>
              <w:rPr>
                <w:sz w:val="17"/>
              </w:rPr>
              <w:t>业务人员能自助使用 3 个流程</w:t>
            </w:r>
          </w:p>
        </w:tc>
      </w:tr>
    </w:tbl>
    <w:p/>
    <w:p>
      <w:pPr>
        <w:pStyle w:val="Heading1"/>
      </w:pPr>
      <w:r>
        <w:rPr>
          <w:rFonts w:eastAsia="黑体"/>
        </w:rPr>
      </w:r>
      <w:r>
        <w:rPr>
          <w:rFonts w:eastAsia="黑体"/>
        </w:rPr>
        <w:t>14. 结论与行动建议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14.1 做 / 缓 / 不做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210"/>
        <w:gridCol w:w="5280"/>
        <w:gridCol w:w="2695"/>
      </w:tblGrid>
      <w:tr>
        <w:trPr>
          <w:cantSplit/>
          <w:tblHeader/>
        </w:trPr>
        <w:tc>
          <w:tcPr>
            <w:tcW w:type="dxa" w:w="1210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决策</w:t>
            </w:r>
          </w:p>
        </w:tc>
        <w:tc>
          <w:tcPr>
            <w:tcW w:type="dxa" w:w="5280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内容</w:t>
            </w:r>
          </w:p>
        </w:tc>
        <w:tc>
          <w:tcPr>
            <w:tcW w:type="dxa" w:w="2695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理由</w:t>
            </w:r>
          </w:p>
        </w:tc>
      </w:tr>
      <w:tr>
        <w:trPr>
          <w:cantSplit/>
        </w:trPr>
        <w:tc>
          <w:tcPr>
            <w:tcW w:type="dxa" w:w="1210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立刻做</w:t>
            </w:r>
          </w:p>
        </w:tc>
        <w:tc>
          <w:tcPr>
            <w:tcW w:type="dxa" w:w="5280"/>
          </w:tcPr>
          <w:p>
            <w:pPr>
              <w:spacing w:after="40" w:line="276" w:lineRule="auto"/>
            </w:pPr>
            <w:r>
              <w:rPr>
                <w:sz w:val="17"/>
              </w:rPr>
              <w:t>AutoCAD 参数化出图、AI 效果图、Agent 平台</w:t>
            </w:r>
          </w:p>
        </w:tc>
        <w:tc>
          <w:tcPr>
            <w:tcW w:type="dxa" w:w="2695"/>
          </w:tcPr>
          <w:p>
            <w:pPr>
              <w:spacing w:after="40" w:line="276" w:lineRule="auto"/>
            </w:pPr>
            <w:r>
              <w:rPr>
                <w:sz w:val="17"/>
              </w:rPr>
              <w:t>风险低、见效快、可复用</w:t>
            </w:r>
          </w:p>
        </w:tc>
      </w:tr>
      <w:tr>
        <w:trPr>
          <w:cantSplit/>
        </w:trPr>
        <w:tc>
          <w:tcPr>
            <w:tcW w:type="dxa" w:w="1210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计划做</w:t>
            </w:r>
          </w:p>
        </w:tc>
        <w:tc>
          <w:tcPr>
            <w:tcW w:type="dxa" w:w="5280"/>
          </w:tcPr>
          <w:p>
            <w:pPr>
              <w:spacing w:after="40" w:line="276" w:lineRule="auto"/>
            </w:pPr>
            <w:r>
              <w:rPr>
                <w:sz w:val="17"/>
              </w:rPr>
              <w:t>图纸理解录入、SolidWorks 参数化（系列件）、Altium BOM/DRC 辅助</w:t>
            </w:r>
          </w:p>
        </w:tc>
        <w:tc>
          <w:tcPr>
            <w:tcW w:type="dxa" w:w="2695"/>
          </w:tcPr>
          <w:p>
            <w:pPr>
              <w:spacing w:after="40" w:line="276" w:lineRule="auto"/>
            </w:pPr>
            <w:r>
              <w:rPr>
                <w:sz w:val="17"/>
              </w:rPr>
              <w:t>价值高，但依赖数据整理</w:t>
            </w:r>
          </w:p>
        </w:tc>
      </w:tr>
      <w:tr>
        <w:trPr>
          <w:cantSplit/>
        </w:trPr>
        <w:tc>
          <w:tcPr>
            <w:tcW w:type="dxa" w:w="1210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谨慎做</w:t>
            </w:r>
          </w:p>
        </w:tc>
        <w:tc>
          <w:tcPr>
            <w:tcW w:type="dxa" w:w="5280"/>
          </w:tcPr>
          <w:p>
            <w:pPr>
              <w:spacing w:after="40" w:line="276" w:lineRule="auto"/>
            </w:pPr>
            <w:r>
              <w:rPr>
                <w:sz w:val="17"/>
              </w:rPr>
              <w:t>SolidWorks 工程图全自动标注</w:t>
            </w:r>
          </w:p>
        </w:tc>
        <w:tc>
          <w:tcPr>
            <w:tcW w:type="dxa" w:w="2695"/>
          </w:tcPr>
          <w:p>
            <w:pPr>
              <w:spacing w:after="40" w:line="276" w:lineRule="auto"/>
            </w:pPr>
            <w:r>
              <w:rPr>
                <w:sz w:val="17"/>
              </w:rPr>
              <w:t>投入产出比低，人工微调更划算</w:t>
            </w:r>
          </w:p>
        </w:tc>
      </w:tr>
      <w:tr>
        <w:trPr>
          <w:cantSplit/>
        </w:trPr>
        <w:tc>
          <w:tcPr>
            <w:tcW w:type="dxa" w:w="1210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不要做</w:t>
            </w:r>
          </w:p>
        </w:tc>
        <w:tc>
          <w:tcPr>
            <w:tcW w:type="dxa" w:w="5280"/>
          </w:tcPr>
          <w:p>
            <w:pPr>
              <w:spacing w:after="40" w:line="276" w:lineRule="auto"/>
            </w:pPr>
            <w:r>
              <w:rPr>
                <w:sz w:val="17"/>
              </w:rPr>
              <w:t>Altium 自动布局布线、PDF 直接转 DWG、端到端文生 CAD 生产件</w:t>
            </w:r>
          </w:p>
        </w:tc>
        <w:tc>
          <w:tcPr>
            <w:tcW w:type="dxa" w:w="2695"/>
          </w:tcPr>
          <w:p>
            <w:pPr>
              <w:spacing w:after="40" w:line="276" w:lineRule="auto"/>
            </w:pPr>
            <w:r>
              <w:rPr>
                <w:sz w:val="17"/>
              </w:rPr>
              <w:t>当前技术条件下不可交付</w:t>
            </w:r>
          </w:p>
        </w:tc>
      </w:tr>
    </w:tbl>
    <w:p/>
    <w:p>
      <w:pPr>
        <w:pStyle w:val="Heading2"/>
      </w:pPr>
      <w:r>
        <w:rPr>
          <w:rFonts w:eastAsia="黑体"/>
        </w:rPr>
      </w:r>
      <w:r>
        <w:rPr>
          <w:rFonts w:eastAsia="黑体"/>
        </w:rPr>
        <w:t>14.2 如果只做一件事</w:t>
      </w:r>
    </w:p>
    <w:p>
      <w:r>
        <w:rPr>
          <w:b/>
        </w:rPr>
        <w:t>做“AutoCAD 参数化出图 + 图纸审查”。</w:t>
      </w:r>
      <w:r>
        <w:t xml:space="preserve"> 原因：矿山安全设备的图纸以系统图、接线图、布置图为主，拓扑稳定、参数化程度高；AutoCAD 接口最开放；错误代价低（改图便宜）；一线工程师每天都要用。这是唯一能在 2 个月内看到明确 ROI 的方向。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14.3 如果只能招一个人</w:t>
      </w:r>
    </w:p>
    <w:p>
      <w:r>
        <w:t>优先招</w:t>
      </w:r>
      <w:r>
        <w:rPr>
          <w:b/>
        </w:rPr>
        <w:t>会 Python + 懂 CAD 二次开发 + 有工程直觉</w:t>
      </w:r>
      <w:r>
        <w:t>的人，而不是“会调 API 的算法工程师”。这个岗位 80% 的时间在跟图纸、图层、模板、单位、版本打交道，不是训模型。</w:t>
      </w:r>
    </w:p>
    <w:p>
      <w:pPr>
        <w:pStyle w:val="Heading1"/>
      </w:pPr>
      <w:r>
        <w:rPr>
          <w:rFonts w:eastAsia="黑体"/>
        </w:rPr>
      </w:r>
      <w:r>
        <w:rPr>
          <w:rFonts w:eastAsia="黑体"/>
        </w:rPr>
        <w:t>15. 参考资料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3028"/>
        <w:gridCol w:w="6156"/>
      </w:tblGrid>
      <w:tr>
        <w:trPr>
          <w:cantSplit/>
          <w:tblHeader/>
        </w:trPr>
        <w:tc>
          <w:tcPr>
            <w:tcW w:type="dxa" w:w="3028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主题</w:t>
            </w:r>
          </w:p>
        </w:tc>
        <w:tc>
          <w:tcPr>
            <w:tcW w:type="dxa" w:w="6156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链接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after="40" w:line="276" w:lineRule="auto"/>
            </w:pPr>
            <w:r>
              <w:rPr>
                <w:sz w:val="17"/>
              </w:rPr>
              <w:t>AutoCAD MCP 服务器（240+ 工具，COM / ezdxf 双后端）</w:t>
            </w:r>
          </w:p>
        </w:tc>
        <w:tc>
          <w:tcPr>
            <w:tcW w:type="dxa" w:w="6156"/>
          </w:tcPr>
          <w:p>
            <w:pPr>
              <w:spacing w:after="40" w:line="276" w:lineRule="auto"/>
            </w:pPr>
            <w:r>
              <w:rPr>
                <w:sz w:val="17"/>
              </w:rPr>
              <w:t>https://github.com/U-C4N/autocad-mcp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after="40" w:line="276" w:lineRule="auto"/>
            </w:pPr>
            <w:r>
              <w:rPr>
                <w:sz w:val="17"/>
              </w:rPr>
              <w:t>AutoCAD MCP（另一实现）</w:t>
            </w:r>
          </w:p>
        </w:tc>
        <w:tc>
          <w:tcPr>
            <w:tcW w:type="dxa" w:w="6156"/>
          </w:tcPr>
          <w:p>
            <w:pPr>
              <w:spacing w:after="40" w:line="276" w:lineRule="auto"/>
            </w:pPr>
            <w:r>
              <w:rPr>
                <w:sz w:val="17"/>
              </w:rPr>
              <w:t>https://github.com/codesknight/AutoCAD-MCP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after="40" w:line="276" w:lineRule="auto"/>
            </w:pPr>
            <w:r>
              <w:rPr>
                <w:sz w:val="17"/>
              </w:rPr>
              <w:t>SolidWorks MCP（PyPI，COM 驱动，带几何自检）</w:t>
            </w:r>
          </w:p>
        </w:tc>
        <w:tc>
          <w:tcPr>
            <w:tcW w:type="dxa" w:w="6156"/>
          </w:tcPr>
          <w:p>
            <w:pPr>
              <w:spacing w:after="40" w:line="276" w:lineRule="auto"/>
            </w:pPr>
            <w:r>
              <w:rPr>
                <w:sz w:val="17"/>
              </w:rPr>
              <w:t>https://pypi.org/project/solidworks-mcp/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after="40" w:line="276" w:lineRule="auto"/>
            </w:pPr>
            <w:r>
              <w:rPr>
                <w:sz w:val="17"/>
              </w:rPr>
              <w:t>FreeCAD MCP</w:t>
            </w:r>
          </w:p>
        </w:tc>
        <w:tc>
          <w:tcPr>
            <w:tcW w:type="dxa" w:w="6156"/>
          </w:tcPr>
          <w:p>
            <w:pPr>
              <w:spacing w:after="40" w:line="276" w:lineRule="auto"/>
            </w:pPr>
            <w:r>
              <w:rPr>
                <w:sz w:val="17"/>
              </w:rPr>
              <w:t>https://pypi.org/project/freecad-mcp/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after="40" w:line="276" w:lineRule="auto"/>
            </w:pPr>
            <w:r>
              <w:rPr>
                <w:sz w:val="17"/>
              </w:rPr>
              <w:t>KiCad MCP Server</w:t>
            </w:r>
          </w:p>
        </w:tc>
        <w:tc>
          <w:tcPr>
            <w:tcW w:type="dxa" w:w="6156"/>
          </w:tcPr>
          <w:p>
            <w:pPr>
              <w:spacing w:after="40" w:line="276" w:lineRule="auto"/>
            </w:pPr>
            <w:r>
              <w:rPr>
                <w:sz w:val="17"/>
              </w:rPr>
              <w:t>https://pypi.org/project/kicad-mcp-server/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after="40" w:line="276" w:lineRule="auto"/>
            </w:pPr>
            <w:r>
              <w:rPr>
                <w:sz w:val="17"/>
              </w:rPr>
              <w:t>Altium Designer DelphiScript 官方文档</w:t>
            </w:r>
          </w:p>
        </w:tc>
        <w:tc>
          <w:tcPr>
            <w:tcW w:type="dxa" w:w="6156"/>
          </w:tcPr>
          <w:p>
            <w:pPr>
              <w:spacing w:after="40" w:line="276" w:lineRule="auto"/>
            </w:pPr>
            <w:r>
              <w:rPr>
                <w:sz w:val="17"/>
              </w:rPr>
              <w:t>https://www.altium.com/documentation/altium-designer/delphiscript-support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after="40" w:line="276" w:lineRule="auto"/>
            </w:pPr>
            <w:r>
              <w:rPr>
                <w:sz w:val="17"/>
              </w:rPr>
              <w:t>Altium 365 API 文档</w:t>
            </w:r>
          </w:p>
        </w:tc>
        <w:tc>
          <w:tcPr>
            <w:tcW w:type="dxa" w:w="6156"/>
          </w:tcPr>
          <w:p>
            <w:pPr>
              <w:spacing w:after="40" w:line="276" w:lineRule="auto"/>
            </w:pPr>
            <w:r>
              <w:rPr>
                <w:sz w:val="17"/>
              </w:rPr>
              <w:t>https://www.altium.com/documentation/altium-developer-center/altium-365/api/examples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after="40" w:line="276" w:lineRule="auto"/>
            </w:pPr>
            <w:r>
              <w:rPr>
                <w:sz w:val="17"/>
              </w:rPr>
              <w:t>ComfyUI Server API 示例</w:t>
            </w:r>
          </w:p>
        </w:tc>
        <w:tc>
          <w:tcPr>
            <w:tcW w:type="dxa" w:w="6156"/>
          </w:tcPr>
          <w:p>
            <w:pPr>
              <w:spacing w:after="40" w:line="276" w:lineRule="auto"/>
            </w:pPr>
            <w:r>
              <w:rPr>
                <w:sz w:val="17"/>
              </w:rPr>
              <w:t>https://docs.comfy.org/development/comfyui-server/api-examples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after="40" w:line="276" w:lineRule="auto"/>
            </w:pPr>
            <w:r>
              <w:rPr>
                <w:sz w:val="17"/>
              </w:rPr>
              <w:t>Dify v1.6 双向 MCP 支持</w:t>
            </w:r>
          </w:p>
        </w:tc>
        <w:tc>
          <w:tcPr>
            <w:tcW w:type="dxa" w:w="6156"/>
          </w:tcPr>
          <w:p>
            <w:pPr>
              <w:spacing w:after="40" w:line="276" w:lineRule="auto"/>
            </w:pPr>
            <w:r>
              <w:rPr>
                <w:sz w:val="17"/>
              </w:rPr>
              <w:t>https://dify.ai/blog/v1-6-0-built-in-two-way-mcp-support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after="40" w:line="276" w:lineRule="auto"/>
            </w:pPr>
            <w:r>
              <w:rPr>
                <w:sz w:val="17"/>
              </w:rPr>
              <w:t>n8n MCP Client 节点</w:t>
            </w:r>
          </w:p>
        </w:tc>
        <w:tc>
          <w:tcPr>
            <w:tcW w:type="dxa" w:w="6156"/>
          </w:tcPr>
          <w:p>
            <w:pPr>
              <w:spacing w:after="40" w:line="276" w:lineRule="auto"/>
            </w:pPr>
            <w:r>
              <w:rPr>
                <w:sz w:val="17"/>
              </w:rPr>
              <w:t>https://docs.n8n.io/integrations/builtin/core-nodes/n8n-nodes-langchain.mcpclient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after="40" w:line="276" w:lineRule="auto"/>
            </w:pPr>
            <w:r>
              <w:rPr>
                <w:sz w:val="17"/>
              </w:rPr>
              <w:t>Zoo Text-to-CAD（商业文生 CAD）</w:t>
            </w:r>
          </w:p>
        </w:tc>
        <w:tc>
          <w:tcPr>
            <w:tcW w:type="dxa" w:w="6156"/>
          </w:tcPr>
          <w:p>
            <w:pPr>
              <w:spacing w:after="40" w:line="276" w:lineRule="auto"/>
            </w:pPr>
            <w:r>
              <w:rPr>
                <w:sz w:val="17"/>
              </w:rPr>
              <w:t>https://zoo.dev/text-to-cad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after="40" w:line="276" w:lineRule="auto"/>
            </w:pPr>
            <w:r>
              <w:rPr>
                <w:sz w:val="17"/>
              </w:rPr>
              <w:t>通义万相 Qwen-Image API</w:t>
            </w:r>
          </w:p>
        </w:tc>
        <w:tc>
          <w:tcPr>
            <w:tcW w:type="dxa" w:w="6156"/>
          </w:tcPr>
          <w:p>
            <w:pPr>
              <w:spacing w:after="40" w:line="276" w:lineRule="auto"/>
            </w:pPr>
            <w:r>
              <w:rPr>
                <w:sz w:val="17"/>
              </w:rPr>
              <w:t>https://www.alibabacloud.com/help/tc/model-studio/qwen-image-2-0-pro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after="40" w:line="276" w:lineRule="auto"/>
            </w:pPr>
            <w:r>
              <w:rPr>
                <w:sz w:val="17"/>
              </w:rPr>
              <w:t>MCP 协议规范</w:t>
            </w:r>
          </w:p>
        </w:tc>
        <w:tc>
          <w:tcPr>
            <w:tcW w:type="dxa" w:w="6156"/>
          </w:tcPr>
          <w:p>
            <w:pPr>
              <w:spacing w:after="40" w:line="276" w:lineRule="auto"/>
            </w:pPr>
            <w:r>
              <w:rPr>
                <w:sz w:val="17"/>
              </w:rPr>
              <w:t>https://modelcontextprotocol.io</w:t>
            </w:r>
          </w:p>
        </w:tc>
      </w:tr>
    </w:tbl>
    <w:p/>
    <w:p>
      <w:pPr>
        <w:pBdr>
          <w:left w:val="single" w:sz="12" w:space="6" w:color="2E5496"/>
        </w:pBdr>
        <w:spacing w:before="60" w:after="160"/>
        <w:ind w:left="283"/>
      </w:pPr>
      <w:r>
        <w:rPr>
          <w:color w:val="595959"/>
          <w:sz w:val="19"/>
          <w:rFonts w:eastAsia="宋体"/>
        </w:rPr>
        <w:t>说明：社区项目（MCP 服务器）的接口与能力可能随版本变化，落地前需按当前版本 README 复核；商业模型的价格与版本以厂商官网为准。</w:t>
      </w:r>
    </w:p>
    <w:p>
      <w:pPr>
        <w:pStyle w:val="Heading1"/>
      </w:pPr>
      <w:r>
        <w:rPr>
          <w:rFonts w:eastAsia="黑体"/>
        </w:rPr>
      </w:r>
      <w:r>
        <w:rPr>
          <w:rFonts w:eastAsia="黑体"/>
        </w:rPr>
        <w:t>附录 A：数据备份与 AI 资产治理（对应 JD 第 2 条）</w:t>
      </w:r>
    </w:p>
    <w:p>
      <w:r>
        <w:t>这一条看似与“画图”无关，实际是最容易被低估的部分：</w:t>
      </w:r>
      <w:r>
        <w:rPr>
          <w:b/>
        </w:rPr>
        <w:t>图纸、模型、训练数据、提示词、工作流，本身就是公司最贵的资产。</w:t>
      </w:r>
    </w:p>
    <w:p>
      <w:pPr>
        <w:pStyle w:val="Heading2"/>
      </w:pPr>
      <w:r>
        <w:rPr>
          <w:rFonts w:eastAsia="黑体"/>
        </w:rPr>
      </w:r>
      <w:r>
        <w:rPr>
          <w:rFonts w:eastAsia="黑体"/>
        </w:rPr>
        <w:t>A.1 3-2-1-1-0 原则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489"/>
        <w:gridCol w:w="2813"/>
        <w:gridCol w:w="4882"/>
      </w:tblGrid>
      <w:tr>
        <w:trPr>
          <w:cantSplit/>
          <w:tblHeader/>
        </w:trPr>
        <w:tc>
          <w:tcPr>
            <w:tcW w:type="dxa" w:w="1489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数字</w:t>
            </w:r>
          </w:p>
        </w:tc>
        <w:tc>
          <w:tcPr>
            <w:tcW w:type="dxa" w:w="2813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含义</w:t>
            </w:r>
          </w:p>
        </w:tc>
        <w:tc>
          <w:tcPr>
            <w:tcW w:type="dxa" w:w="4882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落地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spacing w:after="40" w:line="276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2813"/>
          </w:tcPr>
          <w:p>
            <w:pPr>
              <w:spacing w:after="40" w:line="276" w:lineRule="auto"/>
            </w:pPr>
            <w:r>
              <w:rPr>
                <w:sz w:val="17"/>
              </w:rPr>
              <w:t>至少 3 份副本</w:t>
            </w:r>
          </w:p>
        </w:tc>
        <w:tc>
          <w:tcPr>
            <w:tcW w:type="dxa" w:w="4882"/>
          </w:tcPr>
          <w:p>
            <w:pPr>
              <w:spacing w:after="40" w:line="276" w:lineRule="auto"/>
            </w:pPr>
            <w:r>
              <w:rPr>
                <w:sz w:val="17"/>
              </w:rPr>
              <w:t>本地 + NAS + 异地/云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spacing w:after="40" w:line="276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2813"/>
          </w:tcPr>
          <w:p>
            <w:pPr>
              <w:spacing w:after="40" w:line="276" w:lineRule="auto"/>
            </w:pPr>
            <w:r>
              <w:rPr>
                <w:sz w:val="17"/>
              </w:rPr>
              <w:t>2 种不同介质</w:t>
            </w:r>
          </w:p>
        </w:tc>
        <w:tc>
          <w:tcPr>
            <w:tcW w:type="dxa" w:w="4882"/>
          </w:tcPr>
          <w:p>
            <w:pPr>
              <w:spacing w:after="40" w:line="276" w:lineRule="auto"/>
            </w:pPr>
            <w:r>
              <w:rPr>
                <w:sz w:val="17"/>
              </w:rPr>
              <w:t>SSD/HDD + 磁带/对象存储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spacing w:after="40" w:line="276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2813"/>
          </w:tcPr>
          <w:p>
            <w:pPr>
              <w:spacing w:after="40" w:line="276" w:lineRule="auto"/>
            </w:pPr>
            <w:r>
              <w:rPr>
                <w:sz w:val="17"/>
              </w:rPr>
              <w:t>1 份异地</w:t>
            </w:r>
          </w:p>
        </w:tc>
        <w:tc>
          <w:tcPr>
            <w:tcW w:type="dxa" w:w="4882"/>
          </w:tcPr>
          <w:p>
            <w:pPr>
              <w:spacing w:after="40" w:line="276" w:lineRule="auto"/>
            </w:pPr>
            <w:r>
              <w:rPr>
                <w:sz w:val="17"/>
              </w:rPr>
              <w:t>异地机房或云冷备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spacing w:after="40" w:line="276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2813"/>
          </w:tcPr>
          <w:p>
            <w:pPr>
              <w:spacing w:after="40" w:line="276" w:lineRule="auto"/>
            </w:pPr>
            <w:r>
              <w:rPr>
                <w:sz w:val="17"/>
              </w:rPr>
              <w:t>1 份离线/不可变</w:t>
            </w:r>
          </w:p>
        </w:tc>
        <w:tc>
          <w:tcPr>
            <w:tcW w:type="dxa" w:w="4882"/>
          </w:tcPr>
          <w:p>
            <w:pPr>
              <w:spacing w:after="40" w:line="276" w:lineRule="auto"/>
            </w:pPr>
            <w:r>
              <w:rPr>
                <w:sz w:val="17"/>
              </w:rPr>
              <w:t>防勒索病毒（快照 + 对象锁）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spacing w:after="40" w:line="276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2813"/>
          </w:tcPr>
          <w:p>
            <w:pPr>
              <w:spacing w:after="40" w:line="276" w:lineRule="auto"/>
            </w:pPr>
            <w:r>
              <w:rPr>
                <w:sz w:val="17"/>
              </w:rPr>
              <w:t>0 错误（可恢复）</w:t>
            </w:r>
          </w:p>
        </w:tc>
        <w:tc>
          <w:tcPr>
            <w:tcW w:type="dxa" w:w="4882"/>
          </w:tcPr>
          <w:p>
            <w:pPr>
              <w:spacing w:after="40" w:line="276" w:lineRule="auto"/>
            </w:pPr>
            <w:r>
              <w:rPr>
                <w:sz w:val="17"/>
              </w:rPr>
              <w:t>每季度恢复演练，记录 RTO/RPO</w:t>
            </w:r>
          </w:p>
        </w:tc>
      </w:tr>
    </w:tbl>
    <w:p/>
    <w:p>
      <w:pPr>
        <w:pStyle w:val="Heading2"/>
      </w:pPr>
      <w:r>
        <w:rPr>
          <w:rFonts w:eastAsia="黑体"/>
        </w:rPr>
      </w:r>
      <w:r>
        <w:rPr>
          <w:rFonts w:eastAsia="黑体"/>
        </w:rPr>
        <w:t>A.2 工具选型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462"/>
        <w:gridCol w:w="4105"/>
        <w:gridCol w:w="3617"/>
      </w:tblGrid>
      <w:tr>
        <w:trPr>
          <w:cantSplit/>
          <w:tblHeader/>
        </w:trPr>
        <w:tc>
          <w:tcPr>
            <w:tcW w:type="dxa" w:w="1462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场景</w:t>
            </w:r>
          </w:p>
        </w:tc>
        <w:tc>
          <w:tcPr>
            <w:tcW w:type="dxa" w:w="4105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候选</w:t>
            </w:r>
          </w:p>
        </w:tc>
        <w:tc>
          <w:tcPr>
            <w:tcW w:type="dxa" w:w="3617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462"/>
          </w:tcPr>
          <w:p>
            <w:pPr>
              <w:spacing w:after="40" w:line="276" w:lineRule="auto"/>
            </w:pPr>
            <w:r>
              <w:rPr>
                <w:sz w:val="17"/>
              </w:rPr>
              <w:t>整机/虚拟机备份</w:t>
            </w:r>
          </w:p>
        </w:tc>
        <w:tc>
          <w:tcPr>
            <w:tcW w:type="dxa" w:w="4105"/>
          </w:tcPr>
          <w:p>
            <w:pPr>
              <w:spacing w:after="40" w:line="276" w:lineRule="auto"/>
            </w:pPr>
            <w:r>
              <w:rPr>
                <w:sz w:val="17"/>
              </w:rPr>
              <w:t>Veeam、Acronis</w:t>
            </w:r>
          </w:p>
        </w:tc>
        <w:tc>
          <w:tcPr>
            <w:tcW w:type="dxa" w:w="3617"/>
          </w:tcPr>
          <w:p>
            <w:pPr>
              <w:spacing w:after="40" w:line="276" w:lineRule="auto"/>
            </w:pPr>
            <w:r>
              <w:rPr>
                <w:sz w:val="17"/>
              </w:rPr>
              <w:t>企业主流，支持异机恢复</w:t>
            </w:r>
          </w:p>
        </w:tc>
      </w:tr>
      <w:tr>
        <w:trPr>
          <w:cantSplit/>
        </w:trPr>
        <w:tc>
          <w:tcPr>
            <w:tcW w:type="dxa" w:w="1462"/>
          </w:tcPr>
          <w:p>
            <w:pPr>
              <w:spacing w:after="40" w:line="276" w:lineRule="auto"/>
            </w:pPr>
            <w:r>
              <w:rPr>
                <w:sz w:val="17"/>
              </w:rPr>
              <w:t>文件级增量</w:t>
            </w:r>
          </w:p>
        </w:tc>
        <w:tc>
          <w:tcPr>
            <w:tcW w:type="dxa" w:w="4105"/>
          </w:tcPr>
          <w:p>
            <w:pPr>
              <w:spacing w:after="40" w:line="276" w:lineRule="auto"/>
            </w:pPr>
            <w:r>
              <w:rPr>
                <w:sz w:val="17"/>
              </w:rPr>
              <w:t>Restic、Duplicati、Kopia</w:t>
            </w:r>
          </w:p>
        </w:tc>
        <w:tc>
          <w:tcPr>
            <w:tcW w:type="dxa" w:w="3617"/>
          </w:tcPr>
          <w:p>
            <w:pPr>
              <w:spacing w:after="40" w:line="276" w:lineRule="auto"/>
            </w:pPr>
            <w:r>
              <w:rPr>
                <w:sz w:val="17"/>
              </w:rPr>
              <w:t>开源、支持加密与对象存储</w:t>
            </w:r>
          </w:p>
        </w:tc>
      </w:tr>
      <w:tr>
        <w:trPr>
          <w:cantSplit/>
        </w:trPr>
        <w:tc>
          <w:tcPr>
            <w:tcW w:type="dxa" w:w="1462"/>
          </w:tcPr>
          <w:p>
            <w:pPr>
              <w:spacing w:after="40" w:line="276" w:lineRule="auto"/>
            </w:pPr>
            <w:r>
              <w:rPr>
                <w:sz w:val="17"/>
              </w:rPr>
              <w:t>NAS 快照</w:t>
            </w:r>
          </w:p>
        </w:tc>
        <w:tc>
          <w:tcPr>
            <w:tcW w:type="dxa" w:w="4105"/>
          </w:tcPr>
          <w:p>
            <w:pPr>
              <w:spacing w:after="40" w:line="276" w:lineRule="auto"/>
            </w:pPr>
            <w:r>
              <w:rPr>
                <w:sz w:val="17"/>
              </w:rPr>
              <w:t>群晖/威联通 Snapshot Replication</w:t>
            </w:r>
          </w:p>
        </w:tc>
        <w:tc>
          <w:tcPr>
            <w:tcW w:type="dxa" w:w="3617"/>
          </w:tcPr>
          <w:p>
            <w:pPr>
              <w:spacing w:after="40" w:line="276" w:lineRule="auto"/>
            </w:pPr>
            <w:r>
              <w:rPr>
                <w:sz w:val="17"/>
              </w:rPr>
              <w:t>防勒索的第一道防线</w:t>
            </w:r>
          </w:p>
        </w:tc>
      </w:tr>
      <w:tr>
        <w:trPr>
          <w:cantSplit/>
        </w:trPr>
        <w:tc>
          <w:tcPr>
            <w:tcW w:type="dxa" w:w="1462"/>
          </w:tcPr>
          <w:p>
            <w:pPr>
              <w:spacing w:after="40" w:line="276" w:lineRule="auto"/>
            </w:pPr>
            <w:r>
              <w:rPr>
                <w:sz w:val="17"/>
              </w:rPr>
              <w:t>代码/图纸版本</w:t>
            </w:r>
          </w:p>
        </w:tc>
        <w:tc>
          <w:tcPr>
            <w:tcW w:type="dxa" w:w="4105"/>
          </w:tcPr>
          <w:p>
            <w:pPr>
              <w:spacing w:after="40" w:line="276" w:lineRule="auto"/>
            </w:pPr>
            <w:r>
              <w:rPr>
                <w:sz w:val="17"/>
              </w:rPr>
              <w:t>SVN、Git + Git LFS、PDM（SolidWorks PDM）</w:t>
            </w:r>
          </w:p>
        </w:tc>
        <w:tc>
          <w:tcPr>
            <w:tcW w:type="dxa" w:w="361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图纸必须有版本，否则 AI 改图无法回滚</w:t>
            </w:r>
          </w:p>
        </w:tc>
      </w:tr>
      <w:tr>
        <w:trPr>
          <w:cantSplit/>
        </w:trPr>
        <w:tc>
          <w:tcPr>
            <w:tcW w:type="dxa" w:w="1462"/>
          </w:tcPr>
          <w:p>
            <w:pPr>
              <w:spacing w:after="40" w:line="276" w:lineRule="auto"/>
            </w:pPr>
            <w:r>
              <w:rPr>
                <w:sz w:val="17"/>
              </w:rPr>
              <w:t>AI 资产</w:t>
            </w:r>
          </w:p>
        </w:tc>
        <w:tc>
          <w:tcPr>
            <w:tcW w:type="dxa" w:w="4105"/>
          </w:tcPr>
          <w:p>
            <w:pPr>
              <w:spacing w:after="40" w:line="276" w:lineRule="auto"/>
            </w:pPr>
            <w:r>
              <w:rPr>
                <w:sz w:val="17"/>
              </w:rPr>
              <w:t>模型权重、LoRA、工作流 JSON、提示词库、评测集</w:t>
            </w:r>
          </w:p>
        </w:tc>
        <w:tc>
          <w:tcPr>
            <w:tcW w:type="dxa" w:w="3617"/>
          </w:tcPr>
          <w:p>
            <w:pPr>
              <w:spacing w:after="40" w:line="276" w:lineRule="auto"/>
            </w:pPr>
            <w:r>
              <w:rPr>
                <w:sz w:val="17"/>
              </w:rPr>
              <w:t>单独仓库 + 版本号，和代码一起备份</w:t>
            </w:r>
          </w:p>
        </w:tc>
      </w:tr>
    </w:tbl>
    <w:p/>
    <w:p>
      <w:pPr>
        <w:pStyle w:val="Heading2"/>
      </w:pPr>
      <w:r>
        <w:rPr>
          <w:rFonts w:eastAsia="黑体"/>
        </w:rPr>
      </w:r>
      <w:r>
        <w:rPr>
          <w:rFonts w:eastAsia="黑体"/>
        </w:rPr>
        <w:t>A.3 与 AI 项目的结合点</w:t>
      </w:r>
    </w:p>
    <w:p>
      <w:pPr>
        <w:pStyle w:val="ListNumber"/>
        <w:spacing w:after="40"/>
      </w:pPr>
      <w:r>
        <w:rPr>
          <w:b/>
        </w:rPr>
        <w:t>AI 改图前自动打快照</w:t>
      </w:r>
      <w:r>
        <w:t xml:space="preserve">：调用 API 前 copy 一份到 </w:t>
      </w:r>
      <w:r>
        <w:rPr>
          <w:rFonts w:ascii="Consolas" w:hAnsi="Consolas" w:eastAsia="宋体"/>
          <w:color w:val="B03060"/>
          <w:sz w:val="19"/>
        </w:rPr>
        <w:t>backup/时间戳/</w:t>
      </w:r>
      <w:r>
        <w:t>，失败可秒回滚。</w:t>
      </w:r>
    </w:p>
    <w:p>
      <w:pPr>
        <w:pStyle w:val="ListNumber"/>
        <w:spacing w:after="40"/>
      </w:pPr>
      <w:r>
        <w:rPr>
          <w:b/>
        </w:rPr>
        <w:t>生成物归档</w:t>
      </w:r>
      <w:r>
        <w:t>：每次生成的模型/图纸/图片，连同提示词、参数、模型版本一起入库，保证可复现。</w:t>
      </w:r>
    </w:p>
    <w:p>
      <w:pPr>
        <w:pStyle w:val="ListNumber"/>
        <w:spacing w:after="40"/>
      </w:pPr>
      <w:r>
        <w:rPr>
          <w:b/>
        </w:rPr>
        <w:t>知识库备份</w:t>
      </w:r>
      <w:r>
        <w:t>：向量库需要定期导出（快照 + 原文），避免“库坏了重建要重跑嵌入”。</w:t>
      </w:r>
    </w:p>
    <w:p>
      <w:pPr>
        <w:pStyle w:val="ListNumber"/>
        <w:spacing w:after="40"/>
      </w:pPr>
      <w:r>
        <w:rPr>
          <w:b/>
        </w:rPr>
        <w:t>恢复演练</w:t>
      </w:r>
      <w:r>
        <w:t>：随机抽一份 3 年前的图纸，要求 30 分钟内可打开、可编辑、版本正确。</w:t>
      </w:r>
    </w:p>
    <w:p>
      <w:pPr>
        <w:pStyle w:val="Heading1"/>
      </w:pPr>
      <w:r>
        <w:rPr>
          <w:rFonts w:eastAsia="黑体"/>
        </w:rPr>
      </w:r>
      <w:r>
        <w:rPr>
          <w:rFonts w:eastAsia="黑体"/>
        </w:rPr>
        <w:t>附录 B：一周 demo 清单（可直接执行）</w:t>
      </w:r>
    </w:p>
    <w:tbl>
      <w:tblPr>
        <w:tblStyle w:val="TableGrid"/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841"/>
        <w:gridCol w:w="4596"/>
        <w:gridCol w:w="3747"/>
      </w:tblGrid>
      <w:tr>
        <w:trPr>
          <w:cantSplit/>
          <w:tblHeader/>
        </w:trPr>
        <w:tc>
          <w:tcPr>
            <w:tcW w:type="dxa" w:w="841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天</w:t>
            </w:r>
          </w:p>
        </w:tc>
        <w:tc>
          <w:tcPr>
            <w:tcW w:type="dxa" w:w="4596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任务</w:t>
            </w:r>
          </w:p>
        </w:tc>
        <w:tc>
          <w:tcPr>
            <w:tcW w:type="dxa" w:w="3747"/>
            <w:shd w:val="clear" w:color="auto" w:fill="E7EEF7"/>
          </w:tcPr>
          <w:p>
            <w:pPr>
              <w:spacing w:after="40" w:line="276" w:lineRule="auto"/>
            </w:pPr>
            <w:r>
              <w:rPr>
                <w:b/>
                <w:sz w:val="17"/>
              </w:rPr>
              <w:t>命令 / 动作</w:t>
            </w:r>
          </w:p>
        </w:tc>
      </w:tr>
      <w:tr>
        <w:trPr>
          <w:cantSplit/>
        </w:trPr>
        <w:tc>
          <w:tcPr>
            <w:tcW w:type="dxa" w:w="841"/>
          </w:tcPr>
          <w:p>
            <w:pPr>
              <w:spacing w:after="40" w:line="276" w:lineRule="auto"/>
            </w:pPr>
            <w:r>
              <w:rPr>
                <w:sz w:val="17"/>
              </w:rPr>
              <w:t>D1</w:t>
            </w:r>
          </w:p>
        </w:tc>
        <w:tc>
          <w:tcPr>
            <w:tcW w:type="dxa" w:w="4596"/>
          </w:tcPr>
          <w:p>
            <w:pPr>
              <w:spacing w:after="40" w:line="276" w:lineRule="auto"/>
            </w:pPr>
            <w:r>
              <w:rPr>
                <w:sz w:val="17"/>
              </w:rPr>
              <w:t>装 Python 3.11 + Git；克隆 ComfyUI，跑通默认工作流</w:t>
            </w:r>
          </w:p>
        </w:tc>
        <w:tc>
          <w:tcPr>
            <w:tcW w:type="dxa" w:w="3747"/>
          </w:tcPr>
          <w:p>
            <w:pPr>
              <w:spacing w:after="40" w:line="276" w:lineRule="auto"/>
            </w:pPr>
            <w:r>
              <w:rPr>
                <w:rFonts w:ascii="Consolas" w:hAnsi="Consolas" w:eastAsia="宋体"/>
                <w:color w:val="B03060"/>
                <w:sz w:val="17"/>
              </w:rPr>
              <w:t>git clone https://github.com/comfyanonymous/ComfyUI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宋体"/>
                <w:color w:val="B03060"/>
                <w:sz w:val="17"/>
              </w:rPr>
              <w:t>pip install -r requirements.txt</w:t>
            </w:r>
          </w:p>
        </w:tc>
      </w:tr>
      <w:tr>
        <w:trPr>
          <w:cantSplit/>
        </w:trPr>
        <w:tc>
          <w:tcPr>
            <w:tcW w:type="dxa" w:w="841"/>
          </w:tcPr>
          <w:p>
            <w:pPr>
              <w:spacing w:after="40" w:line="276" w:lineRule="auto"/>
            </w:pPr>
            <w:r>
              <w:rPr>
                <w:sz w:val="17"/>
              </w:rPr>
              <w:t>D2</w:t>
            </w:r>
          </w:p>
        </w:tc>
        <w:tc>
          <w:tcPr>
            <w:tcW w:type="dxa" w:w="4596"/>
          </w:tcPr>
          <w:p>
            <w:pPr>
              <w:spacing w:after="40" w:line="276" w:lineRule="auto"/>
            </w:pPr>
            <w:r>
              <w:rPr>
                <w:sz w:val="17"/>
              </w:rPr>
              <w:t xml:space="preserve">装 </w:t>
            </w:r>
            <w:r>
              <w:rPr>
                <w:rFonts w:ascii="Consolas" w:hAnsi="Consolas" w:eastAsia="宋体"/>
                <w:color w:val="B03060"/>
                <w:sz w:val="17"/>
              </w:rPr>
              <w:t>solidworks-mcp</w:t>
            </w:r>
            <w:r>
              <w:rPr>
                <w:sz w:val="17"/>
              </w:rPr>
              <w:t xml:space="preserve"> 或 </w:t>
            </w:r>
            <w:r>
              <w:rPr>
                <w:rFonts w:ascii="Consolas" w:hAnsi="Consolas" w:eastAsia="宋体"/>
                <w:color w:val="B03060"/>
                <w:sz w:val="17"/>
              </w:rPr>
              <w:t>autocad-mcp</w:t>
            </w:r>
            <w:r>
              <w:rPr>
                <w:sz w:val="17"/>
              </w:rPr>
              <w:t>，用 Claude Desktop / Cursor 连接</w:t>
            </w:r>
          </w:p>
        </w:tc>
        <w:tc>
          <w:tcPr>
            <w:tcW w:type="dxa" w:w="3747"/>
          </w:tcPr>
          <w:p>
            <w:pPr>
              <w:spacing w:after="40" w:line="276" w:lineRule="auto"/>
            </w:pPr>
            <w:r>
              <w:rPr>
                <w:rFonts w:ascii="Consolas" w:hAnsi="Consolas" w:eastAsia="宋体"/>
                <w:color w:val="B03060"/>
                <w:sz w:val="17"/>
              </w:rPr>
              <w:t>pip install solidworks-mcp</w:t>
            </w:r>
            <w:r>
              <w:rPr>
                <w:sz w:val="17"/>
              </w:rPr>
              <w:t>，按其 README 配置 MCP</w:t>
            </w:r>
          </w:p>
        </w:tc>
      </w:tr>
      <w:tr>
        <w:trPr>
          <w:cantSplit/>
        </w:trPr>
        <w:tc>
          <w:tcPr>
            <w:tcW w:type="dxa" w:w="841"/>
          </w:tcPr>
          <w:p>
            <w:pPr>
              <w:spacing w:after="40" w:line="276" w:lineRule="auto"/>
            </w:pPr>
            <w:r>
              <w:rPr>
                <w:sz w:val="17"/>
              </w:rPr>
              <w:t>D3</w:t>
            </w:r>
          </w:p>
        </w:tc>
        <w:tc>
          <w:tcPr>
            <w:tcW w:type="dxa" w:w="4596"/>
          </w:tcPr>
          <w:p>
            <w:pPr>
              <w:spacing w:after="40" w:line="276" w:lineRule="auto"/>
            </w:pPr>
            <w:r>
              <w:rPr>
                <w:sz w:val="17"/>
              </w:rPr>
              <w:t>用自然语言让 Agent 画一个带孔的板</w:t>
            </w:r>
          </w:p>
        </w:tc>
        <w:tc>
          <w:tcPr>
            <w:tcW w:type="dxa" w:w="3747"/>
          </w:tcPr>
          <w:p>
            <w:pPr>
              <w:spacing w:after="40" w:line="276" w:lineRule="auto"/>
            </w:pPr>
            <w:r>
              <w:rPr>
                <w:sz w:val="17"/>
              </w:rPr>
              <w:t>观察它调用哪些工具、错在哪</w:t>
            </w:r>
          </w:p>
        </w:tc>
      </w:tr>
      <w:tr>
        <w:trPr>
          <w:cantSplit/>
        </w:trPr>
        <w:tc>
          <w:tcPr>
            <w:tcW w:type="dxa" w:w="841"/>
          </w:tcPr>
          <w:p>
            <w:pPr>
              <w:spacing w:after="40" w:line="276" w:lineRule="auto"/>
            </w:pPr>
            <w:r>
              <w:rPr>
                <w:sz w:val="17"/>
              </w:rPr>
              <w:t>D4</w:t>
            </w:r>
          </w:p>
        </w:tc>
        <w:tc>
          <w:tcPr>
            <w:tcW w:type="dxa" w:w="4596"/>
          </w:tcPr>
          <w:p>
            <w:pPr>
              <w:spacing w:after="40" w:line="276" w:lineRule="auto"/>
            </w:pPr>
            <w:r>
              <w:rPr>
                <w:sz w:val="17"/>
              </w:rPr>
              <w:t>用 Dify 搭“参数表 → 指令 JSON”工作流</w:t>
            </w:r>
          </w:p>
        </w:tc>
        <w:tc>
          <w:tcPr>
            <w:tcW w:type="dxa" w:w="3747"/>
          </w:tcPr>
          <w:p>
            <w:pPr>
              <w:spacing w:after="40" w:line="276" w:lineRule="auto"/>
            </w:pPr>
            <w:r>
              <w:rPr>
                <w:sz w:val="17"/>
              </w:rPr>
              <w:t>接一个 HTTP 节点调用本地执行器</w:t>
            </w:r>
          </w:p>
        </w:tc>
      </w:tr>
      <w:tr>
        <w:trPr>
          <w:cantSplit/>
        </w:trPr>
        <w:tc>
          <w:tcPr>
            <w:tcW w:type="dxa" w:w="841"/>
          </w:tcPr>
          <w:p>
            <w:pPr>
              <w:spacing w:after="40" w:line="276" w:lineRule="auto"/>
            </w:pPr>
            <w:r>
              <w:rPr>
                <w:sz w:val="17"/>
              </w:rPr>
              <w:t>D5</w:t>
            </w:r>
          </w:p>
        </w:tc>
        <w:tc>
          <w:tcPr>
            <w:tcW w:type="dxa" w:w="4596"/>
          </w:tcPr>
          <w:p>
            <w:pPr>
              <w:spacing w:after="40" w:line="276" w:lineRule="auto"/>
            </w:pPr>
            <w:r>
              <w:rPr>
                <w:sz w:val="17"/>
              </w:rPr>
              <w:t>做一条 ComfyUI 线稿转效果图工作流</w:t>
            </w:r>
          </w:p>
        </w:tc>
        <w:tc>
          <w:tcPr>
            <w:tcW w:type="dxa" w:w="3747"/>
          </w:tcPr>
          <w:p>
            <w:pPr>
              <w:spacing w:after="40" w:line="276" w:lineRule="auto"/>
            </w:pPr>
            <w:r>
              <w:rPr>
                <w:sz w:val="17"/>
              </w:rPr>
              <w:t>导出 API 格式 JSON</w:t>
            </w:r>
          </w:p>
        </w:tc>
      </w:tr>
      <w:tr>
        <w:trPr>
          <w:cantSplit/>
        </w:trPr>
        <w:tc>
          <w:tcPr>
            <w:tcW w:type="dxa" w:w="841"/>
          </w:tcPr>
          <w:p>
            <w:pPr>
              <w:spacing w:after="40" w:line="276" w:lineRule="auto"/>
            </w:pPr>
            <w:r>
              <w:rPr>
                <w:sz w:val="17"/>
              </w:rPr>
              <w:t>D6</w:t>
            </w:r>
          </w:p>
        </w:tc>
        <w:tc>
          <w:tcPr>
            <w:tcW w:type="dxa" w:w="4596"/>
          </w:tcPr>
          <w:p>
            <w:pPr>
              <w:spacing w:after="40" w:line="276" w:lineRule="auto"/>
            </w:pPr>
            <w:r>
              <w:rPr>
                <w:sz w:val="17"/>
              </w:rPr>
              <w:t>串起来：一句需求 → 出图 → 出效果图</w:t>
            </w:r>
          </w:p>
        </w:tc>
        <w:tc>
          <w:tcPr>
            <w:tcW w:type="dxa" w:w="3747"/>
          </w:tcPr>
          <w:p>
            <w:pPr>
              <w:spacing w:after="40" w:line="276" w:lineRule="auto"/>
            </w:pPr>
            <w:r>
              <w:rPr>
                <w:sz w:val="17"/>
              </w:rPr>
              <w:t>录屏</w:t>
            </w:r>
          </w:p>
        </w:tc>
      </w:tr>
      <w:tr>
        <w:trPr>
          <w:cantSplit/>
        </w:trPr>
        <w:tc>
          <w:tcPr>
            <w:tcW w:type="dxa" w:w="841"/>
          </w:tcPr>
          <w:p>
            <w:pPr>
              <w:spacing w:after="40" w:line="276" w:lineRule="auto"/>
            </w:pPr>
            <w:r>
              <w:rPr>
                <w:sz w:val="17"/>
              </w:rPr>
              <w:t>D7</w:t>
            </w:r>
          </w:p>
        </w:tc>
        <w:tc>
          <w:tcPr>
            <w:tcW w:type="dxa" w:w="4596"/>
          </w:tcPr>
          <w:p>
            <w:pPr>
              <w:spacing w:after="40" w:line="276" w:lineRule="auto"/>
            </w:pPr>
            <w:r>
              <w:rPr>
                <w:sz w:val="17"/>
              </w:rPr>
              <w:t>复盘：哪些环节不可靠、需要多少人工</w:t>
            </w:r>
          </w:p>
        </w:tc>
        <w:tc>
          <w:tcPr>
            <w:tcW w:type="dxa" w:w="3747"/>
          </w:tcPr>
          <w:p>
            <w:pPr>
              <w:spacing w:after="40" w:line="276" w:lineRule="auto"/>
            </w:pPr>
            <w:r>
              <w:rPr>
                <w:sz w:val="17"/>
              </w:rPr>
              <w:t>形成可行性结论</w:t>
            </w:r>
          </w:p>
        </w:tc>
      </w:tr>
    </w:tbl>
    <w:p/>
    <w:p>
      <w:r>
        <w:rPr>
          <w:b/>
        </w:rPr>
        <w:t>这个 demo 的产出，就是判断“这个岗位/这个项目值不值得投入”的最小证据。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 xml:space="preserve">第 </w:t>
    </w:r>
    <w:fldSimple w:instr="PAGE">
      <w:r>
        <w:t>1</w:t>
      </w:r>
    </w:fldSimple>
    <w:r>
      <w:rPr>
        <w:color w:val="8080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