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2gq1l1hy4md" w:id="0"/>
      <w:bookmarkEnd w:id="0"/>
      <w:r w:rsidDel="00000000" w:rsidR="00000000" w:rsidRPr="00000000">
        <w:rPr>
          <w:b w:val="1"/>
          <w:bCs w:val="1"/>
          <w:color w:val="000000"/>
          <w:sz w:val="26"/>
          <w:szCs w:val="26"/>
          <w:rtl w:val="0"/>
        </w:rPr>
        <w:t xml:space="preserve">1. Booking and Refill</w:t>
      </w:r>
    </w:p>
    <w:p w:rsidR="00000000" w:rsidDel="00000000" w:rsidP="00000000" w:rsidRDefault="00000000" w:rsidRPr="00000000" w14:paraId="00000002">
      <w:pPr>
        <w:numPr>
          <w:ilvl w:val="0"/>
          <w:numId w:val="9"/>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Enables users to book LPG cylinders or request PNG refills via a streamlined interface. The system validates the user's consumer ID against the distributor's stock and schedules a delivery slot based on availability. It supports "Quick Book" for one-tap refills using historical data.</w:t>
      </w:r>
    </w:p>
    <w:p w:rsidR="00000000" w:rsidDel="00000000" w:rsidP="00000000" w:rsidRDefault="00000000" w:rsidRPr="00000000" w14:paraId="00000003">
      <w:pPr>
        <w:numPr>
          <w:ilvl w:val="0"/>
          <w:numId w:val="9"/>
        </w:numPr>
        <w:spacing w:after="240" w:before="0" w:beforeAutospacing="0" w:lineRule="auto"/>
        <w:ind w:left="720" w:hanging="360"/>
      </w:pPr>
      <w:r w:rsidDel="00000000" w:rsidR="00000000" w:rsidRPr="00000000">
        <w:rPr>
          <w:b w:val="1"/>
          <w:bCs w:val="1"/>
          <w:rtl w:val="0"/>
        </w:rPr>
        <w:t xml:space="preserve">Technical Approach:</w:t>
      </w:r>
      <w:r w:rsidDel="00000000" w:rsidR="00000000" w:rsidRPr="00000000">
        <w:rPr>
          <w:rtl w:val="0"/>
        </w:rPr>
        <w:t xml:space="preserve"> Use </w:t>
      </w:r>
      <w:r w:rsidDel="00000000" w:rsidR="00000000" w:rsidRPr="00000000">
        <w:rPr>
          <w:b w:val="1"/>
          <w:bCs w:val="1"/>
          <w:rtl w:val="0"/>
        </w:rPr>
        <w:t xml:space="preserve">React</w:t>
      </w:r>
      <w:r w:rsidDel="00000000" w:rsidR="00000000" w:rsidRPr="00000000">
        <w:rPr>
          <w:rtl w:val="0"/>
        </w:rPr>
        <w:t xml:space="preserve"> forms with </w:t>
      </w:r>
      <w:r w:rsidDel="00000000" w:rsidR="00000000" w:rsidRPr="00000000">
        <w:rPr>
          <w:b w:val="1"/>
          <w:bCs w:val="1"/>
          <w:rtl w:val="0"/>
        </w:rPr>
        <w:t xml:space="preserve">Formik/Yup</w:t>
      </w:r>
      <w:r w:rsidDel="00000000" w:rsidR="00000000" w:rsidRPr="00000000">
        <w:rPr>
          <w:rtl w:val="0"/>
        </w:rPr>
        <w:t xml:space="preserve"> for validation. The </w:t>
      </w:r>
      <w:r w:rsidDel="00000000" w:rsidR="00000000" w:rsidRPr="00000000">
        <w:rPr>
          <w:b w:val="1"/>
          <w:bCs w:val="1"/>
          <w:rtl w:val="0"/>
        </w:rPr>
        <w:t xml:space="preserve">Node.js</w:t>
      </w:r>
      <w:r w:rsidDel="00000000" w:rsidR="00000000" w:rsidRPr="00000000">
        <w:rPr>
          <w:rtl w:val="0"/>
        </w:rPr>
        <w:t xml:space="preserve"> backend checks the last booking date in </w:t>
      </w:r>
      <w:r w:rsidDel="00000000" w:rsidR="00000000" w:rsidRPr="00000000">
        <w:rPr>
          <w:b w:val="1"/>
          <w:bCs w:val="1"/>
          <w:rtl w:val="0"/>
        </w:rPr>
        <w:t xml:space="preserve">MongoDB</w:t>
      </w:r>
      <w:r w:rsidDel="00000000" w:rsidR="00000000" w:rsidRPr="00000000">
        <w:rPr>
          <w:rtl w:val="0"/>
        </w:rPr>
        <w:t xml:space="preserve"> to prevent duplicate orders and triggers a notification via </w:t>
      </w:r>
      <w:r w:rsidDel="00000000" w:rsidR="00000000" w:rsidRPr="00000000">
        <w:rPr>
          <w:b w:val="1"/>
          <w:bCs w:val="1"/>
          <w:rtl w:val="0"/>
        </w:rPr>
        <w:t xml:space="preserve">Firebase Cloud Messaging (FCM)</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kv68qf0xj7s" w:id="1"/>
      <w:bookmarkEnd w:id="1"/>
      <w:r w:rsidDel="00000000" w:rsidR="00000000" w:rsidRPr="00000000">
        <w:rPr>
          <w:b w:val="1"/>
          <w:bCs w:val="1"/>
          <w:color w:val="000000"/>
          <w:sz w:val="26"/>
          <w:szCs w:val="26"/>
          <w:rtl w:val="0"/>
        </w:rPr>
        <w:t xml:space="preserve">2. New Connection</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completely paperless onboarding process for residential or commercial gas connections. Users upload KYC documents, select their preferred connection type, and pay the security deposit digitally. The system tracks the application from "Submitted" to "Verification" to "Installation."</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Technical Approach:</w:t>
      </w:r>
      <w:r w:rsidDel="00000000" w:rsidR="00000000" w:rsidRPr="00000000">
        <w:rPr>
          <w:rtl w:val="0"/>
        </w:rPr>
        <w:t xml:space="preserve"> Use </w:t>
      </w:r>
      <w:r w:rsidDel="00000000" w:rsidR="00000000" w:rsidRPr="00000000">
        <w:rPr>
          <w:b w:val="1"/>
          <w:bCs w:val="1"/>
          <w:rtl w:val="0"/>
        </w:rPr>
        <w:t xml:space="preserve">AWS S3</w:t>
      </w:r>
      <w:r w:rsidDel="00000000" w:rsidR="00000000" w:rsidRPr="00000000">
        <w:rPr>
          <w:rtl w:val="0"/>
        </w:rPr>
        <w:t xml:space="preserve"> or </w:t>
      </w:r>
      <w:r w:rsidDel="00000000" w:rsidR="00000000" w:rsidRPr="00000000">
        <w:rPr>
          <w:b w:val="1"/>
          <w:bCs w:val="1"/>
          <w:rtl w:val="0"/>
        </w:rPr>
        <w:t xml:space="preserve">Cloudinary</w:t>
      </w:r>
      <w:r w:rsidDel="00000000" w:rsidR="00000000" w:rsidRPr="00000000">
        <w:rPr>
          <w:rtl w:val="0"/>
        </w:rPr>
        <w:t xml:space="preserve"> to store document images. Implement a state-machine logic in </w:t>
      </w:r>
      <w:r w:rsidDel="00000000" w:rsidR="00000000" w:rsidRPr="00000000">
        <w:rPr>
          <w:b w:val="1"/>
          <w:bCs w:val="1"/>
          <w:rtl w:val="0"/>
        </w:rPr>
        <w:t xml:space="preserve">Express</w:t>
      </w:r>
      <w:r w:rsidDel="00000000" w:rsidR="00000000" w:rsidRPr="00000000">
        <w:rPr>
          <w:rtl w:val="0"/>
        </w:rPr>
        <w:t xml:space="preserve"> to manage application statuses (Pending, Approved, Rejected) and use </w:t>
      </w:r>
      <w:r w:rsidDel="00000000" w:rsidR="00000000" w:rsidRPr="00000000">
        <w:rPr>
          <w:b w:val="1"/>
          <w:bCs w:val="1"/>
          <w:rtl w:val="0"/>
        </w:rPr>
        <w:t xml:space="preserve">Nodemailer</w:t>
      </w:r>
      <w:r w:rsidDel="00000000" w:rsidR="00000000" w:rsidRPr="00000000">
        <w:rPr>
          <w:rtl w:val="0"/>
        </w:rPr>
        <w:t xml:space="preserve"> for status emails.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pwg1ulx64pgw" w:id="2"/>
      <w:bookmarkEnd w:id="2"/>
      <w:r w:rsidDel="00000000" w:rsidR="00000000" w:rsidRPr="00000000">
        <w:rPr>
          <w:b w:val="1"/>
          <w:bCs w:val="1"/>
          <w:color w:val="000000"/>
          <w:sz w:val="26"/>
          <w:szCs w:val="26"/>
          <w:rtl w:val="0"/>
        </w:rPr>
        <w:t xml:space="preserve">3. Order Tracking</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Provides real-time visibility into the cylinder's journey from the bottling plant to the local godown and finally to the doorstep. Users can see the estimated time of arrival (ETA) and the delivery personnel's contact info. This reduces anxiety and ensures the user is home during delivery.</w:t>
      </w:r>
    </w:p>
    <w:p w:rsidR="00000000" w:rsidDel="00000000" w:rsidP="00000000" w:rsidRDefault="00000000" w:rsidRPr="00000000" w14:paraId="00000009">
      <w:pPr>
        <w:numPr>
          <w:ilvl w:val="0"/>
          <w:numId w:val="10"/>
        </w:numPr>
        <w:spacing w:after="240" w:before="0" w:beforeAutospacing="0" w:lineRule="auto"/>
        <w:ind w:left="720" w:hanging="360"/>
      </w:pPr>
      <w:r w:rsidDel="00000000" w:rsidR="00000000" w:rsidRPr="00000000">
        <w:rPr>
          <w:b w:val="1"/>
          <w:bCs w:val="1"/>
          <w:rtl w:val="0"/>
        </w:rPr>
        <w:t xml:space="preserve">Technical Approach:</w:t>
      </w:r>
      <w:r w:rsidDel="00000000" w:rsidR="00000000" w:rsidRPr="00000000">
        <w:rPr>
          <w:rtl w:val="0"/>
        </w:rPr>
        <w:t xml:space="preserve"> Store coordinates in MongoDB and use </w:t>
      </w:r>
      <w:r w:rsidDel="00000000" w:rsidR="00000000" w:rsidRPr="00000000">
        <w:rPr>
          <w:b w:val="1"/>
          <w:bCs w:val="1"/>
          <w:rtl w:val="0"/>
        </w:rPr>
        <w:t xml:space="preserve">Socket.io</w:t>
      </w:r>
      <w:r w:rsidDel="00000000" w:rsidR="00000000" w:rsidRPr="00000000">
        <w:rPr>
          <w:rtl w:val="0"/>
        </w:rPr>
        <w:t xml:space="preserve"> for real-time updates between the Delivery App and User App. Integrate </w:t>
      </w:r>
      <w:r w:rsidDel="00000000" w:rsidR="00000000" w:rsidRPr="00000000">
        <w:rPr>
          <w:b w:val="1"/>
          <w:bCs w:val="1"/>
          <w:rtl w:val="0"/>
        </w:rPr>
        <w:t xml:space="preserve">Google Maps Directions API</w:t>
      </w:r>
      <w:r w:rsidDel="00000000" w:rsidR="00000000" w:rsidRPr="00000000">
        <w:rPr>
          <w:rtl w:val="0"/>
        </w:rPr>
        <w:t xml:space="preserve"> on the frontend to calculate and display the ETA.</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vb03zbf2uqyj" w:id="3"/>
      <w:bookmarkEnd w:id="3"/>
      <w:r w:rsidDel="00000000" w:rsidR="00000000" w:rsidRPr="00000000">
        <w:rPr>
          <w:b w:val="1"/>
          <w:bCs w:val="1"/>
          <w:color w:val="000000"/>
          <w:sz w:val="26"/>
          <w:szCs w:val="26"/>
          <w:rtl w:val="0"/>
        </w:rPr>
        <w:t xml:space="preserve">4. PNG (Piped Natural Gas) Management</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dedicated module for piped gas users to submit monthly meter readings and view consumption trends. It features an automated billing engine that calculates charges based on tiered pricing and slab rates. Users can also report pipeline leakages with a high-priority "Emergency" toggle.</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Technical Approach:</w:t>
      </w:r>
      <w:r w:rsidDel="00000000" w:rsidR="00000000" w:rsidRPr="00000000">
        <w:rPr>
          <w:rtl w:val="0"/>
        </w:rPr>
        <w:t xml:space="preserve"> Use </w:t>
      </w:r>
      <w:r w:rsidDel="00000000" w:rsidR="00000000" w:rsidRPr="00000000">
        <w:rPr>
          <w:b w:val="1"/>
          <w:bCs w:val="1"/>
          <w:rtl w:val="0"/>
        </w:rPr>
        <w:t xml:space="preserve">Cron jobs (node-cron)</w:t>
      </w:r>
      <w:r w:rsidDel="00000000" w:rsidR="00000000" w:rsidRPr="00000000">
        <w:rPr>
          <w:rtl w:val="0"/>
        </w:rPr>
        <w:t xml:space="preserve"> to generate monthly bills automatically. Implement a data visualization dashboard in React using </w:t>
      </w:r>
      <w:r w:rsidDel="00000000" w:rsidR="00000000" w:rsidRPr="00000000">
        <w:rPr>
          <w:b w:val="1"/>
          <w:bCs w:val="1"/>
          <w:rtl w:val="0"/>
        </w:rPr>
        <w:t xml:space="preserve">Recharts</w:t>
      </w:r>
      <w:r w:rsidDel="00000000" w:rsidR="00000000" w:rsidRPr="00000000">
        <w:rPr>
          <w:rtl w:val="0"/>
        </w:rPr>
        <w:t xml:space="preserve"> or </w:t>
      </w:r>
      <w:r w:rsidDel="00000000" w:rsidR="00000000" w:rsidRPr="00000000">
        <w:rPr>
          <w:b w:val="1"/>
          <w:bCs w:val="1"/>
          <w:rtl w:val="0"/>
        </w:rPr>
        <w:t xml:space="preserve">Chart.js</w:t>
      </w:r>
      <w:r w:rsidDel="00000000" w:rsidR="00000000" w:rsidRPr="00000000">
        <w:rPr>
          <w:rtl w:val="0"/>
        </w:rPr>
        <w:t xml:space="preserve"> to show monthly consumption patterns stored in MongoDB.</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9t9374bxucz" w:id="4"/>
      <w:bookmarkEnd w:id="4"/>
      <w:r w:rsidDel="00000000" w:rsidR="00000000" w:rsidRPr="00000000">
        <w:rPr>
          <w:b w:val="1"/>
          <w:bCs w:val="1"/>
          <w:color w:val="000000"/>
          <w:sz w:val="26"/>
          <w:szCs w:val="26"/>
          <w:rtl w:val="0"/>
        </w:rPr>
        <w:t xml:space="preserve">5. Distributor Change &amp; Relocation</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Facilitates seamless transfer of gas connections when a user moves to a new locality or is unsatisfied with current service. The software handles the "Transfer Out" from the old distributor and "Transfer In" to the new one digitally. It ensures the security deposit record is moved without manual intervention.</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b w:val="1"/>
          <w:bCs w:val="1"/>
          <w:rtl w:val="0"/>
        </w:rPr>
        <w:t xml:space="preserve">Technical Approach:</w:t>
      </w:r>
      <w:r w:rsidDel="00000000" w:rsidR="00000000" w:rsidRPr="00000000">
        <w:rPr>
          <w:rtl w:val="0"/>
        </w:rPr>
        <w:t xml:space="preserve"> Use </w:t>
      </w:r>
      <w:r w:rsidDel="00000000" w:rsidR="00000000" w:rsidRPr="00000000">
        <w:rPr>
          <w:b w:val="1"/>
          <w:bCs w:val="1"/>
          <w:rtl w:val="0"/>
        </w:rPr>
        <w:t xml:space="preserve">Mongoose Transactions</w:t>
      </w:r>
      <w:r w:rsidDel="00000000" w:rsidR="00000000" w:rsidRPr="00000000">
        <w:rPr>
          <w:rtl w:val="0"/>
        </w:rPr>
        <w:t xml:space="preserve"> to ensure that removing a user from one distributor’s collection and adding them to another is atomic (both happen, or neither). Update the </w:t>
      </w:r>
      <w:r w:rsidDel="00000000" w:rsidR="00000000" w:rsidRPr="00000000">
        <w:rPr>
          <w:rFonts w:ascii="Roboto Mono" w:cs="Roboto Mono" w:eastAsia="Roboto Mono" w:hAnsi="Roboto Mono"/>
          <w:color w:val="188038"/>
          <w:rtl w:val="0"/>
        </w:rPr>
        <w:t xml:space="preserve">distributor_id</w:t>
      </w:r>
      <w:r w:rsidDel="00000000" w:rsidR="00000000" w:rsidRPr="00000000">
        <w:rPr>
          <w:rtl w:val="0"/>
        </w:rPr>
        <w:t xml:space="preserve"> foreign key in the User model.</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p2cas2x8zw8" w:id="5"/>
      <w:bookmarkEnd w:id="5"/>
      <w:r w:rsidDel="00000000" w:rsidR="00000000" w:rsidRPr="00000000">
        <w:rPr>
          <w:b w:val="1"/>
          <w:bCs w:val="1"/>
          <w:color w:val="000000"/>
          <w:sz w:val="26"/>
          <w:szCs w:val="26"/>
          <w:rtl w:val="0"/>
        </w:rPr>
        <w:t xml:space="preserve">6. Nearest Distributors Map</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An interactive map interface that identifies all authorized gas agencies within a specific radius of the user's current location. It displays distributor ratings, operating hours, and stock availability. Users can set their "Default Distributor" directly from the map pins.</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b w:val="1"/>
          <w:bCs w:val="1"/>
          <w:rtl w:val="0"/>
        </w:rPr>
        <w:t xml:space="preserve">Technical Approach:</w:t>
      </w:r>
      <w:r w:rsidDel="00000000" w:rsidR="00000000" w:rsidRPr="00000000">
        <w:rPr>
          <w:rtl w:val="0"/>
        </w:rPr>
        <w:t xml:space="preserve"> Use </w:t>
      </w:r>
      <w:r w:rsidDel="00000000" w:rsidR="00000000" w:rsidRPr="00000000">
        <w:rPr>
          <w:b w:val="1"/>
          <w:bCs w:val="1"/>
          <w:rtl w:val="0"/>
        </w:rPr>
        <w:t xml:space="preserve">MongoDB Geospatial Indexing ($near)</w:t>
      </w:r>
      <w:r w:rsidDel="00000000" w:rsidR="00000000" w:rsidRPr="00000000">
        <w:rPr>
          <w:rtl w:val="0"/>
        </w:rPr>
        <w:t xml:space="preserve"> to query distributors based on longitude and latitude. On the frontend, use </w:t>
      </w:r>
      <w:r w:rsidDel="00000000" w:rsidR="00000000" w:rsidRPr="00000000">
        <w:rPr>
          <w:b w:val="1"/>
          <w:bCs w:val="1"/>
          <w:rtl w:val="0"/>
        </w:rPr>
        <w:t xml:space="preserve">React-Google-Maps</w:t>
      </w:r>
      <w:r w:rsidDel="00000000" w:rsidR="00000000" w:rsidRPr="00000000">
        <w:rPr>
          <w:rtl w:val="0"/>
        </w:rPr>
        <w:t xml:space="preserve"> to render pins and custom info windows for each agency.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p9em09kuwi9y" w:id="6"/>
      <w:bookmarkEnd w:id="6"/>
      <w:r w:rsidDel="00000000" w:rsidR="00000000" w:rsidRPr="00000000">
        <w:rPr>
          <w:b w:val="1"/>
          <w:bCs w:val="1"/>
          <w:color w:val="000000"/>
          <w:sz w:val="26"/>
          <w:szCs w:val="26"/>
          <w:rtl w:val="0"/>
        </w:rPr>
        <w:t xml:space="preserve">7. OTP-Based Delivery (DAC)</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security feature where a unique 4-digit Delivery Authentication Code (DAC) is generated once the agent is out for delivery. The agent must enter this code into their app to close the transaction. This ensures the cylinder is delivered to the correct person and prevents black-marketing.</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Transfer Approach:</w:t>
      </w:r>
      <w:r w:rsidDel="00000000" w:rsidR="00000000" w:rsidRPr="00000000">
        <w:rPr>
          <w:rtl w:val="0"/>
        </w:rPr>
        <w:t xml:space="preserve"> Generate a cryptographically secure 4-digit code using the </w:t>
      </w:r>
      <w:r w:rsidDel="00000000" w:rsidR="00000000" w:rsidRPr="00000000">
        <w:rPr>
          <w:b w:val="1"/>
          <w:bCs w:val="1"/>
          <w:rtl w:val="0"/>
        </w:rPr>
        <w:t xml:space="preserve">crypto</w:t>
      </w:r>
      <w:r w:rsidDel="00000000" w:rsidR="00000000" w:rsidRPr="00000000">
        <w:rPr>
          <w:rtl w:val="0"/>
        </w:rPr>
        <w:t xml:space="preserve"> module in Node.js. Send the code via </w:t>
      </w:r>
      <w:r w:rsidDel="00000000" w:rsidR="00000000" w:rsidRPr="00000000">
        <w:rPr>
          <w:b w:val="1"/>
          <w:bCs w:val="1"/>
          <w:rtl w:val="0"/>
        </w:rPr>
        <w:t xml:space="preserve">Twilio SMS API</w:t>
      </w:r>
      <w:r w:rsidDel="00000000" w:rsidR="00000000" w:rsidRPr="00000000">
        <w:rPr>
          <w:rtl w:val="0"/>
        </w:rPr>
        <w:t xml:space="preserve"> and store a hashed version in the database for the agent app to verify against.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pzz1oqns5jij" w:id="7"/>
      <w:bookmarkEnd w:id="7"/>
      <w:r w:rsidDel="00000000" w:rsidR="00000000" w:rsidRPr="00000000">
        <w:rPr>
          <w:b w:val="1"/>
          <w:bCs w:val="1"/>
          <w:color w:val="000000"/>
          <w:sz w:val="26"/>
          <w:szCs w:val="26"/>
          <w:rtl w:val="0"/>
        </w:rPr>
        <w:t xml:space="preserve">8. Instant Invoice</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Immediately generates a GST-compliant digital receipt once the OTP is verified at the doorstep. The invoice includes the base price, central/state taxes, and any applied subsidies or delivery charges. This prevents the common issue of delivery agents overcharging users.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Technical Approach:</w:t>
      </w:r>
      <w:r w:rsidDel="00000000" w:rsidR="00000000" w:rsidRPr="00000000">
        <w:rPr>
          <w:rtl w:val="0"/>
        </w:rPr>
        <w:t xml:space="preserve"> Use the </w:t>
      </w:r>
      <w:r w:rsidDel="00000000" w:rsidR="00000000" w:rsidRPr="00000000">
        <w:rPr>
          <w:b w:val="1"/>
          <w:bCs w:val="1"/>
          <w:rtl w:val="0"/>
        </w:rPr>
        <w:t xml:space="preserve">jspdf</w:t>
      </w:r>
      <w:r w:rsidDel="00000000" w:rsidR="00000000" w:rsidRPr="00000000">
        <w:rPr>
          <w:rtl w:val="0"/>
        </w:rPr>
        <w:t xml:space="preserve"> or </w:t>
      </w:r>
      <w:r w:rsidDel="00000000" w:rsidR="00000000" w:rsidRPr="00000000">
        <w:rPr>
          <w:b w:val="1"/>
          <w:bCs w:val="1"/>
          <w:rtl w:val="0"/>
        </w:rPr>
        <w:t xml:space="preserve">pdfkit</w:t>
      </w:r>
      <w:r w:rsidDel="00000000" w:rsidR="00000000" w:rsidRPr="00000000">
        <w:rPr>
          <w:rtl w:val="0"/>
        </w:rPr>
        <w:t xml:space="preserve"> library in Node.js to generate the PDF on the fly. Store the file link in MongoDB and serve it via a secure URL; send a copy automatically to the user's registered </w:t>
      </w:r>
      <w:r w:rsidDel="00000000" w:rsidR="00000000" w:rsidRPr="00000000">
        <w:rPr>
          <w:b w:val="1"/>
          <w:bCs w:val="1"/>
          <w:rtl w:val="0"/>
        </w:rPr>
        <w:t xml:space="preserve">WhatsApp</w:t>
      </w:r>
      <w:r w:rsidDel="00000000" w:rsidR="00000000" w:rsidRPr="00000000">
        <w:rPr>
          <w:rtl w:val="0"/>
        </w:rPr>
        <w:t xml:space="preserve"> using the </w:t>
      </w:r>
      <w:r w:rsidDel="00000000" w:rsidR="00000000" w:rsidRPr="00000000">
        <w:rPr>
          <w:b w:val="1"/>
          <w:bCs w:val="1"/>
          <w:rtl w:val="0"/>
        </w:rPr>
        <w:t xml:space="preserve">Meta Graph API</w:t>
      </w:r>
      <w:r w:rsidDel="00000000" w:rsidR="00000000" w:rsidRPr="00000000">
        <w:rPr>
          <w:rtl w:val="0"/>
        </w:rPr>
        <w:t xml:space="preserv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nwu11c6ririr" w:id="8"/>
      <w:bookmarkEnd w:id="8"/>
      <w:r w:rsidDel="00000000" w:rsidR="00000000" w:rsidRPr="00000000">
        <w:rPr>
          <w:b w:val="1"/>
          <w:bCs w:val="1"/>
          <w:color w:val="000000"/>
          <w:sz w:val="26"/>
          <w:szCs w:val="26"/>
          <w:rtl w:val="0"/>
        </w:rPr>
        <w:t xml:space="preserve">9. Hyper-Local Rating System</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two-way feedback loop where users rate the delivery experience and the distributor's professionalism. Unlike generic reviews, these ratings affect the distributor’s "Service Quality Score" in the app. This transparency encourages better behavior from local agencies and delivery staff.</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b w:val="1"/>
          <w:bCs w:val="1"/>
          <w:rtl w:val="0"/>
        </w:rPr>
        <w:t xml:space="preserve">Technical Approach:</w:t>
      </w:r>
      <w:r w:rsidDel="00000000" w:rsidR="00000000" w:rsidRPr="00000000">
        <w:rPr>
          <w:rtl w:val="0"/>
        </w:rPr>
        <w:t xml:space="preserve"> Create a </w:t>
      </w:r>
      <w:r w:rsidDel="00000000" w:rsidR="00000000" w:rsidRPr="00000000">
        <w:rPr>
          <w:b w:val="1"/>
          <w:bCs w:val="1"/>
          <w:rtl w:val="0"/>
        </w:rPr>
        <w:t xml:space="preserve">Review Schema</w:t>
      </w:r>
      <w:r w:rsidDel="00000000" w:rsidR="00000000" w:rsidRPr="00000000">
        <w:rPr>
          <w:rtl w:val="0"/>
        </w:rPr>
        <w:t xml:space="preserve"> in MongoDB linked to both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Distributor</w:t>
      </w:r>
      <w:r w:rsidDel="00000000" w:rsidR="00000000" w:rsidRPr="00000000">
        <w:rPr>
          <w:rtl w:val="0"/>
        </w:rPr>
        <w:t xml:space="preserve">. Use an aggregation pipeline (</w:t>
      </w:r>
      <w:r w:rsidDel="00000000" w:rsidR="00000000" w:rsidRPr="00000000">
        <w:rPr>
          <w:rFonts w:ascii="Roboto Mono" w:cs="Roboto Mono" w:eastAsia="Roboto Mono" w:hAnsi="Roboto Mono"/>
          <w:color w:val="188038"/>
          <w:rtl w:val="0"/>
        </w:rPr>
        <w:t xml:space="preserve">$avg</w:t>
      </w:r>
      <w:r w:rsidDel="00000000" w:rsidR="00000000" w:rsidRPr="00000000">
        <w:rPr>
          <w:rtl w:val="0"/>
        </w:rPr>
        <w:t xml:space="preserve">) to calculate the real-time average rating displayed on the distributor's profile.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blzviqvdsfr" w:id="9"/>
      <w:bookmarkEnd w:id="9"/>
      <w:r w:rsidDel="00000000" w:rsidR="00000000" w:rsidRPr="00000000">
        <w:rPr>
          <w:b w:val="1"/>
          <w:bCs w:val="1"/>
          <w:color w:val="000000"/>
          <w:sz w:val="26"/>
          <w:szCs w:val="26"/>
          <w:rtl w:val="0"/>
        </w:rPr>
        <w:t xml:space="preserve">10. Smart Refund (Conservation Subsidy)</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novelty feature that rewards users for efficient gas usage; if a 14.2kg cylinder lasts longer than the national average for their family size, the "saved" gas value is credited as a "Green Subsidy." This promotes energy conservation through software-calculated incentives.</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b w:val="1"/>
          <w:bCs w:val="1"/>
          <w:rtl w:val="0"/>
        </w:rPr>
        <w:t xml:space="preserve">Technical Approach:</w:t>
      </w:r>
      <w:r w:rsidDel="00000000" w:rsidR="00000000" w:rsidRPr="00000000">
        <w:rPr>
          <w:rtl w:val="0"/>
        </w:rPr>
        <w:t xml:space="preserve"> Implement logic that compares </w:t>
      </w:r>
      <w:r w:rsidDel="00000000" w:rsidR="00000000" w:rsidRPr="00000000">
        <w:rPr>
          <w:rFonts w:ascii="Roboto Mono" w:cs="Roboto Mono" w:eastAsia="Roboto Mono" w:hAnsi="Roboto Mono"/>
          <w:color w:val="188038"/>
          <w:rtl w:val="0"/>
        </w:rPr>
        <w:t xml:space="preserve">booking_interval</w:t>
      </w:r>
      <w:r w:rsidDel="00000000" w:rsidR="00000000" w:rsidRPr="00000000">
        <w:rPr>
          <w:rtl w:val="0"/>
        </w:rPr>
        <w:t xml:space="preserve"> (days between refills) against a baseline. If </w:t>
      </w:r>
      <w:r w:rsidDel="00000000" w:rsidR="00000000" w:rsidRPr="00000000">
        <w:rPr>
          <w:rFonts w:ascii="Roboto Mono" w:cs="Roboto Mono" w:eastAsia="Roboto Mono" w:hAnsi="Roboto Mono"/>
          <w:color w:val="188038"/>
          <w:rtl w:val="0"/>
        </w:rPr>
        <w:t xml:space="preserve">current_interval &gt; average_interval</w:t>
      </w:r>
      <w:r w:rsidDel="00000000" w:rsidR="00000000" w:rsidRPr="00000000">
        <w:rPr>
          <w:rtl w:val="0"/>
        </w:rPr>
        <w:t xml:space="preserve">, calculate a credit amount using a defined formula and update the user’s </w:t>
      </w:r>
      <w:r w:rsidDel="00000000" w:rsidR="00000000" w:rsidRPr="00000000">
        <w:rPr>
          <w:b w:val="1"/>
          <w:bCs w:val="1"/>
          <w:rtl w:val="0"/>
        </w:rPr>
        <w:t xml:space="preserve">Virtual Wallet</w:t>
      </w:r>
      <w:r w:rsidDel="00000000" w:rsidR="00000000" w:rsidRPr="00000000">
        <w:rPr>
          <w:rtl w:val="0"/>
        </w:rPr>
        <w:t xml:space="preserve"> balance in MongoDB.</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