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AKSHAT LAKHERA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AI / Full-Stack Developer  —  Builder of RAG systems, real-time apps, and dev tools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Bhopal, Madhya Pradesh  |  akshatlakhera50@gmail.com  |  +91 9516916306  |  LinkedIn: gen-z-coder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GitHub: </w:t>
      </w:r>
      <w:hyperlink w:history="1" r:id="rIdid6fzvibzdgjnipsitk1f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github.com/GUNPARK-GOOKIM</w:t>
        </w:r>
      </w:hyperlink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(full project source &amp; commit history)</w:t>
      </w:r>
    </w:p>
    <w:p>
      <w:pPr>
        <w:pBdr>
          <w:bottom w:val="single" w:color="44444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SUMMARY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Third-year B.Tech student in Artificial Intelligence and Machine Learning who ships full projects end-to-end — from real-time backend systems and native desktop apps to RAG pipelines and browser-based tools. Comfortable across the stack: TypeScript/React on the frontend, Node/Fastify and Rust/Tauri on the backend, and Python for ML and automation. Builds in public and iterates fast.</w:t>
      </w:r>
    </w:p>
    <w:p>
      <w:pPr>
        <w:pBdr>
          <w:bottom w:val="single" w:color="44444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TypeScript, JavaScript, C++, SQL, Rust (working knowledge)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 18/19, Next.js (App Router), Vite, Tailwind CSS, Zustand, Framer Motion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&amp; Realtime: </w:t>
      </w:r>
      <w:r>
        <w:rPr>
          <w:rFonts w:ascii="Calibri" w:cs="Calibri" w:eastAsia="Calibri" w:hAnsi="Calibri"/>
          <w:sz w:val="20"/>
          <w:szCs w:val="20"/>
        </w:rPr>
        <w:t xml:space="preserve">Fastify, Node.js, Socket.IO, WebRTC, REST API design, Prisma ORM, Zod validation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 &amp; Infra: </w:t>
      </w:r>
      <w:r>
        <w:rPr>
          <w:rFonts w:ascii="Calibri" w:cs="Calibri" w:eastAsia="Calibri" w:hAnsi="Calibri"/>
          <w:sz w:val="20"/>
          <w:szCs w:val="20"/>
        </w:rPr>
        <w:t xml:space="preserve">PostgreSQL, Redis, SQLite, MySQL/MariaDB, ChromaDB (vector store), Docker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AI/ML &amp; NLP: </w:t>
      </w:r>
      <w:r>
        <w:rPr>
          <w:rFonts w:ascii="Calibri" w:cs="Calibri" w:eastAsia="Calibri" w:hAnsi="Calibri"/>
          <w:sz w:val="20"/>
          <w:szCs w:val="20"/>
        </w:rPr>
        <w:t xml:space="preserve">RAG pipelines, embeddings, semantic similarity, NLP, XGBoost, NumPy, Pandas, LLM tool-calling concepts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Native/Desktop: </w:t>
      </w:r>
      <w:r>
        <w:rPr>
          <w:rFonts w:ascii="Calibri" w:cs="Calibri" w:eastAsia="Calibri" w:hAnsi="Calibri"/>
          <w:sz w:val="20"/>
          <w:szCs w:val="20"/>
        </w:rPr>
        <w:t xml:space="preserve">Tauri 2.0, Rust IPC bridges, cross-platform packaging (Windows/macOS/Linux)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Git, GitHub, GitHub Actions, Vercel, Render, Jupyter Notebook, npm workspaces (monorepos)</w:t>
      </w:r>
    </w:p>
    <w:p>
      <w:pPr>
        <w:pBdr>
          <w:bottom w:val="single" w:color="44444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PROJECTS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Hopper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|  Next.js 16, React 19, Fastify, Socket.IO, WebRTC, PostgreSQL, Prisma, Redis, TypeScript  |  private repo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real-time video/voice/text matchmaking platform exclusively for verified college students, gating access with academic email (.ac.in/.edu.in/.edu) OTP verification hashed via HMAC-SHA256 with timing-safe comparison.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Designed a Redis-backed FIFO matchmaking queue with a per-mode background matching loop supporting university and interest-based filters, plus a report-driven auto-moderation system (escalating temporary and permanent bans).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peer-to-peer WebRTC video/voice with the server handling only signaling (SDP/ICE relay via Socket.IO), keeping media traffic off the backend entirely.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Structured the codebase as an npm-workspaces monorepo (web, server, shared) with a Zod-validated shared types package and strict TypeScript across the stack.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DevDash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|  Tauri 2.0, Rust, React 18, TypeScript, sqlx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local-first, cross-platform native database GUI client (Windows/macOS/Linux) using a Rust core with a React/TypeScript frontend bridged over Tauri IPC.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multi-engine SQL support (PostgreSQL, MySQL/MariaDB, SQLite) via sqlx connection pooling, with schema introspection and live query execution.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Added a git-style staged-edit workflow — cell-level diffs reviewed before commit — and a Safe Mode guard that intercepts destructive SQL (DROP/TRUNCATE/unscoped UPDATE-DELETE) behind a confirmation modal.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Integrated OS-keychain credential storage, SSH tunneling, and an optional AI SQL assistant supporting local Ollama and cloud LLM providers.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Cold Email Automation Tool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|  Python, ML, NLP, ChromaDB, RAG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an automated cold email generation system that personalizes outreach from job descriptions and candidate profiles, cutting manual effort by an estimated 70%.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Used ChromaDB as a vector store in a RAG pipeline to retrieve contextually relevant information, improving message relevance and response rates.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Keystroke Lab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|  React, Vite, Tailwind CSS, JavaScript  |  keystroke-lab-psi.vercel.app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browser-based typing diagnostics tool that tracks per-letter and per-word error patterns and generates targeted practice drills, with zero backend or sign-up required.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Engineered a custom dual-track caret architecture using a synchronous capture-phase keydown listener to bypass rendering overhead, achieving smooth cursor movement at 100+ WPM.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a framework-free scoring engine (WPM, raw WPM, accuracy, consistency) and session state machine, covered by unit tests.</w:t>
      </w:r>
    </w:p>
    <w:p>
      <w:pPr>
        <w:pBdr>
          <w:bottom w:val="single" w:color="44444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EDUCATION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B.Tech in Artificial Intelligence &amp; Machine Learning </w:t>
      </w:r>
      <w:r>
        <w:rPr>
          <w:rFonts w:ascii="Calibri" w:cs="Calibri" w:eastAsia="Calibri" w:hAnsi="Calibri"/>
          <w:sz w:val="20"/>
          <w:szCs w:val="20"/>
        </w:rPr>
        <w:t xml:space="preserve">— LNCT, Bhopal</w:t>
      </w:r>
      <w:r>
        <w:rPr>
          <w:rFonts w:ascii="Calibri" w:cs="Calibri" w:eastAsia="Calibri" w:hAnsi="Calibri"/>
          <w:sz w:val="20"/>
          <w:szCs w:val="20"/>
        </w:rPr>
        <w:t xml:space="preserve">	2024 – 2028</w:t>
      </w:r>
    </w:p>
    <w:p>
      <w:pPr>
        <w:pBdr>
          <w:bottom w:val="single" w:color="44444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CERTIFICATIONS &amp; AWARDS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AI &amp; ML Certification, Internshala (2025) — core ML algorithms, data preprocessing, and model deployment fundamentals.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Second Round Qualifier, EY Techathon 6.0 — advanced among hundreds of nationwide teams in Ernst &amp; Young's hackathon.</w:t>
      </w:r>
    </w:p>
    <w:sectPr>
      <w:pgSz w:w="12240" w:h="15840" w:orient="portrait"/>
      <w:pgMar w:top="300" w:right="500" w:bottom="3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d6fzvibzdgjnipsitk1f" Type="http://schemas.openxmlformats.org/officeDocument/2006/relationships/hyperlink" Target="https://github.com/GUNPARK-GOOKI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2026-08-01T22:52:46.926Z</dcterms:created>
  <dcterms:modified xsi:type="dcterms:W3CDTF">2026-08-01T22:52:46.942Z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