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4"/>
          <w:szCs w:val="24"/>
        </w:rPr>
      </w:pPr>
      <w:r>
        <w:rPr>
          <w:rFonts w:hint="eastAsia"/>
          <w:color w:val="008000"/>
          <w:spacing w:val="20"/>
          <w:sz w:val="24"/>
          <w:szCs w:val="24"/>
        </w:rPr>
        <w:drawing>
          <wp:inline distT="0" distB="0" distL="0" distR="0">
            <wp:extent cx="4844415" cy="870585"/>
            <wp:effectExtent l="0" t="0" r="0" b="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5" cstate="print"/>
                    <a:srcRect/>
                    <a:stretch>
                      <a:fillRect/>
                    </a:stretch>
                  </pic:blipFill>
                  <pic:spPr>
                    <a:xfrm>
                      <a:off x="0" y="0"/>
                      <a:ext cx="4844415" cy="870585"/>
                    </a:xfrm>
                    <a:prstGeom prst="rect">
                      <a:avLst/>
                    </a:prstGeom>
                    <a:ln>
                      <a:noFill/>
                    </a:ln>
                  </pic:spPr>
                </pic:pic>
              </a:graphicData>
            </a:graphic>
          </wp:inline>
        </w:drawing>
      </w:r>
    </w:p>
    <w:p>
      <w:pPr>
        <w:spacing w:line="360" w:lineRule="auto"/>
        <w:jc w:val="center"/>
        <w:rPr>
          <w:b/>
          <w:sz w:val="24"/>
          <w:szCs w:val="24"/>
        </w:rPr>
      </w:pPr>
    </w:p>
    <w:p>
      <w:pPr>
        <w:spacing w:line="360" w:lineRule="auto"/>
        <w:jc w:val="center"/>
        <w:rPr>
          <w:b/>
          <w:sz w:val="24"/>
          <w:szCs w:val="24"/>
        </w:rPr>
      </w:pPr>
    </w:p>
    <w:p>
      <w:pPr>
        <w:spacing w:line="360" w:lineRule="auto"/>
        <w:jc w:val="center"/>
        <w:rPr>
          <w:b/>
          <w:sz w:val="48"/>
          <w:szCs w:val="48"/>
        </w:rPr>
      </w:pPr>
      <w:r>
        <w:rPr>
          <w:rFonts w:hint="eastAsia"/>
          <w:b/>
          <w:sz w:val="48"/>
          <w:szCs w:val="48"/>
        </w:rPr>
        <w:t>毕业（设计）论文</w:t>
      </w:r>
    </w:p>
    <w:p>
      <w:pPr>
        <w:spacing w:line="360" w:lineRule="auto"/>
        <w:jc w:val="center"/>
        <w:rPr>
          <w:b/>
          <w:sz w:val="30"/>
          <w:szCs w:val="30"/>
        </w:rPr>
      </w:pPr>
    </w:p>
    <w:p>
      <w:pPr>
        <w:spacing w:line="360" w:lineRule="auto"/>
        <w:jc w:val="center"/>
        <w:rPr>
          <w:rFonts w:ascii="黑体" w:eastAsia="黑体"/>
          <w:sz w:val="48"/>
          <w:szCs w:val="48"/>
        </w:rPr>
      </w:pPr>
      <w:r>
        <w:rPr>
          <w:rFonts w:hint="eastAsia" w:ascii="黑体" w:eastAsia="黑体"/>
          <w:sz w:val="48"/>
          <w:szCs w:val="48"/>
        </w:rPr>
        <w:t>开　题　报　告</w:t>
      </w:r>
    </w:p>
    <w:p>
      <w:pPr>
        <w:spacing w:line="360" w:lineRule="auto"/>
        <w:ind w:firstLine="510"/>
        <w:jc w:val="center"/>
        <w:outlineLvl w:val="0"/>
        <w:rPr>
          <w:rFonts w:ascii="宋体"/>
          <w:b/>
          <w:sz w:val="48"/>
          <w:szCs w:val="48"/>
        </w:rPr>
      </w:pPr>
    </w:p>
    <w:p>
      <w:pPr>
        <w:spacing w:line="360" w:lineRule="auto"/>
        <w:outlineLvl w:val="0"/>
        <w:rPr>
          <w:rFonts w:ascii="黑体" w:eastAsia="黑体"/>
          <w:sz w:val="30"/>
          <w:szCs w:val="30"/>
        </w:rPr>
      </w:pPr>
    </w:p>
    <w:p>
      <w:pPr>
        <w:spacing w:line="360" w:lineRule="auto"/>
        <w:ind w:firstLine="1800" w:firstLineChars="600"/>
        <w:rPr>
          <w:rFonts w:ascii="宋体" w:hAnsi="宋体"/>
          <w:sz w:val="30"/>
          <w:szCs w:val="30"/>
        </w:rPr>
      </w:pPr>
    </w:p>
    <w:p>
      <w:pPr>
        <w:spacing w:line="360" w:lineRule="auto"/>
        <w:ind w:firstLine="1800" w:firstLineChars="600"/>
        <w:rPr>
          <w:rFonts w:ascii="宋体" w:hAnsi="宋体"/>
          <w:sz w:val="30"/>
          <w:szCs w:val="30"/>
        </w:rPr>
      </w:pPr>
    </w:p>
    <w:p>
      <w:pPr>
        <w:spacing w:line="360" w:lineRule="auto"/>
        <w:ind w:firstLine="1800" w:firstLineChars="600"/>
        <w:rPr>
          <w:rFonts w:ascii="宋体" w:hAnsi="宋体"/>
          <w:sz w:val="30"/>
          <w:szCs w:val="30"/>
        </w:rPr>
      </w:pPr>
    </w:p>
    <w:p>
      <w:pPr>
        <w:spacing w:line="360" w:lineRule="auto"/>
        <w:ind w:firstLine="1800" w:firstLineChars="600"/>
        <w:jc w:val="left"/>
        <w:rPr>
          <w:rFonts w:ascii="宋体" w:hAnsi="宋体" w:eastAsia="宋体"/>
          <w:sz w:val="30"/>
          <w:szCs w:val="30"/>
          <w:u w:val="single"/>
        </w:rPr>
      </w:pPr>
      <w:r>
        <w:rPr>
          <w:rFonts w:hint="eastAsia" w:ascii="宋体" w:hAnsi="宋体"/>
          <w:sz w:val="30"/>
          <w:szCs w:val="30"/>
        </w:rPr>
        <w:t>系    别</w:t>
      </w:r>
      <w:r>
        <w:rPr>
          <w:rFonts w:hint="eastAsia" w:ascii="宋体" w:hAnsi="宋体"/>
          <w:sz w:val="30"/>
          <w:szCs w:val="30"/>
          <w:u w:val="single"/>
        </w:rPr>
        <w:t xml:space="preserve">    </w:t>
      </w:r>
      <w:r>
        <w:rPr>
          <w:rFonts w:ascii="宋体" w:hAnsi="宋体"/>
          <w:sz w:val="30"/>
          <w:szCs w:val="30"/>
          <w:u w:val="single"/>
        </w:rPr>
        <w:t>信息</w:t>
      </w:r>
      <w:r>
        <w:rPr>
          <w:rFonts w:hint="eastAsia" w:ascii="宋体" w:hAnsi="宋体"/>
          <w:sz w:val="30"/>
          <w:szCs w:val="30"/>
          <w:u w:val="single"/>
        </w:rPr>
        <w:t>工程</w:t>
      </w:r>
      <w:r>
        <w:rPr>
          <w:rFonts w:ascii="宋体" w:hAnsi="宋体"/>
          <w:sz w:val="30"/>
          <w:szCs w:val="30"/>
          <w:u w:val="single"/>
        </w:rPr>
        <w:t xml:space="preserve">学院      </w:t>
      </w:r>
      <w:r>
        <w:rPr>
          <w:rFonts w:hint="eastAsia" w:ascii="宋体" w:hAnsi="宋体"/>
          <w:sz w:val="30"/>
          <w:szCs w:val="30"/>
          <w:u w:val="single"/>
        </w:rPr>
        <w:t xml:space="preserve">     </w:t>
      </w:r>
    </w:p>
    <w:p>
      <w:pPr>
        <w:spacing w:line="360" w:lineRule="auto"/>
        <w:ind w:firstLine="1800" w:firstLineChars="600"/>
        <w:jc w:val="left"/>
        <w:rPr>
          <w:rFonts w:ascii="宋体" w:hAnsi="宋体" w:eastAsia="宋体"/>
          <w:sz w:val="30"/>
          <w:szCs w:val="30"/>
          <w:u w:val="single"/>
        </w:rPr>
      </w:pPr>
      <w:r>
        <w:rPr>
          <w:rFonts w:hint="eastAsia" w:ascii="宋体" w:hAnsi="宋体"/>
          <w:sz w:val="30"/>
          <w:szCs w:val="30"/>
        </w:rPr>
        <w:t>专    业</w:t>
      </w:r>
      <w:r>
        <w:rPr>
          <w:rFonts w:hint="eastAsia" w:ascii="宋体" w:hAnsi="宋体"/>
          <w:sz w:val="30"/>
          <w:szCs w:val="30"/>
          <w:u w:val="single"/>
        </w:rPr>
        <w:t xml:space="preserve">    计算机科学与技术       </w:t>
      </w:r>
    </w:p>
    <w:p>
      <w:pPr>
        <w:spacing w:line="360" w:lineRule="auto"/>
        <w:ind w:firstLine="1800" w:firstLineChars="600"/>
        <w:jc w:val="left"/>
        <w:rPr>
          <w:rFonts w:ascii="宋体" w:hAnsi="宋体" w:eastAsia="宋体"/>
          <w:sz w:val="30"/>
          <w:szCs w:val="30"/>
          <w:u w:val="single"/>
        </w:rPr>
      </w:pPr>
      <w:r>
        <w:rPr>
          <w:rFonts w:hint="eastAsia" w:ascii="宋体" w:hAnsi="宋体"/>
          <w:sz w:val="30"/>
          <w:szCs w:val="30"/>
        </w:rPr>
        <w:t>班    级</w:t>
      </w:r>
      <w:r>
        <w:rPr>
          <w:rFonts w:hint="eastAsia" w:ascii="宋体" w:hAnsi="宋体"/>
          <w:sz w:val="30"/>
          <w:szCs w:val="30"/>
          <w:u w:val="single"/>
        </w:rPr>
        <w:t xml:space="preserve">      </w:t>
      </w:r>
      <w:r>
        <w:rPr>
          <w:rFonts w:ascii="宋体" w:hAnsi="宋体"/>
          <w:sz w:val="30"/>
          <w:szCs w:val="30"/>
          <w:u w:val="single"/>
        </w:rPr>
        <w:t>10111602</w:t>
      </w:r>
      <w:r>
        <w:rPr>
          <w:rFonts w:hint="eastAsia" w:ascii="宋体" w:hAnsi="宋体"/>
          <w:sz w:val="30"/>
          <w:szCs w:val="30"/>
          <w:u w:val="single"/>
        </w:rPr>
        <w:t xml:space="preserve">         </w:t>
      </w:r>
      <w:r>
        <w:rPr>
          <w:rFonts w:ascii="宋体" w:hAnsi="宋体"/>
          <w:sz w:val="30"/>
          <w:szCs w:val="30"/>
          <w:u w:val="single"/>
        </w:rPr>
        <w:t xml:space="preserve">    </w:t>
      </w:r>
    </w:p>
    <w:p>
      <w:pPr>
        <w:spacing w:line="360" w:lineRule="auto"/>
        <w:ind w:firstLine="1800" w:firstLineChars="600"/>
        <w:jc w:val="left"/>
        <w:rPr>
          <w:rFonts w:ascii="宋体" w:hAnsi="宋体" w:eastAsia="宋体"/>
          <w:sz w:val="30"/>
          <w:szCs w:val="30"/>
          <w:u w:val="single"/>
        </w:rPr>
      </w:pPr>
      <w:r>
        <w:rPr>
          <w:rFonts w:hint="eastAsia" w:ascii="宋体" w:hAnsi="宋体"/>
          <w:sz w:val="30"/>
          <w:szCs w:val="30"/>
        </w:rPr>
        <w:t>学    号</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ascii="宋体" w:hAnsi="宋体"/>
          <w:sz w:val="30"/>
          <w:szCs w:val="30"/>
          <w:u w:val="single"/>
        </w:rPr>
        <w:t>161054</w:t>
      </w:r>
      <w:r>
        <w:rPr>
          <w:rFonts w:hint="eastAsia" w:ascii="宋体" w:hAnsi="宋体"/>
          <w:sz w:val="30"/>
          <w:szCs w:val="30"/>
          <w:u w:val="single"/>
        </w:rPr>
        <w:t xml:space="preserve">           </w:t>
      </w:r>
      <w:r>
        <w:rPr>
          <w:rFonts w:ascii="宋体" w:hAnsi="宋体"/>
          <w:sz w:val="30"/>
          <w:szCs w:val="30"/>
          <w:u w:val="single"/>
        </w:rPr>
        <w:t xml:space="preserve">    </w:t>
      </w:r>
    </w:p>
    <w:p>
      <w:pPr>
        <w:spacing w:line="360" w:lineRule="auto"/>
        <w:ind w:firstLine="1800" w:firstLineChars="600"/>
        <w:jc w:val="left"/>
        <w:rPr>
          <w:rFonts w:ascii="宋体" w:hAnsi="宋体" w:eastAsia="宋体"/>
          <w:sz w:val="30"/>
          <w:szCs w:val="30"/>
          <w:u w:val="single"/>
        </w:rPr>
      </w:pPr>
      <w:r>
        <w:rPr>
          <w:rFonts w:hint="eastAsia" w:ascii="宋体" w:hAnsi="宋体"/>
          <w:sz w:val="30"/>
          <w:szCs w:val="30"/>
        </w:rPr>
        <w:t>指导教师</w:t>
      </w:r>
      <w:r>
        <w:rPr>
          <w:rFonts w:hint="eastAsia" w:ascii="宋体" w:hAnsi="宋体"/>
          <w:sz w:val="30"/>
          <w:szCs w:val="30"/>
          <w:u w:val="single"/>
        </w:rPr>
        <w:t xml:space="preserve">      </w:t>
      </w:r>
      <w:r>
        <w:rPr>
          <w:rFonts w:ascii="宋体" w:hAnsi="宋体"/>
          <w:sz w:val="30"/>
          <w:szCs w:val="30"/>
          <w:u w:val="single"/>
        </w:rPr>
        <w:t>唐贤芳</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p>
      <w:pPr>
        <w:spacing w:line="360" w:lineRule="auto"/>
        <w:ind w:firstLine="1800" w:firstLineChars="600"/>
        <w:jc w:val="left"/>
        <w:rPr>
          <w:rFonts w:eastAsia="宋体"/>
          <w:b/>
          <w:sz w:val="30"/>
          <w:szCs w:val="30"/>
        </w:rPr>
      </w:pPr>
      <w:r>
        <w:rPr>
          <w:rFonts w:hint="eastAsia" w:ascii="宋体" w:hAnsi="宋体"/>
          <w:sz w:val="30"/>
          <w:szCs w:val="30"/>
        </w:rPr>
        <w:t>报告日期</w:t>
      </w:r>
      <w:r>
        <w:rPr>
          <w:rFonts w:hint="eastAsia" w:ascii="宋体" w:hAnsi="宋体"/>
          <w:sz w:val="30"/>
          <w:szCs w:val="30"/>
          <w:u w:val="single"/>
        </w:rPr>
        <w:t xml:space="preserve">     20</w:t>
      </w:r>
      <w:r>
        <w:rPr>
          <w:rFonts w:ascii="宋体" w:hAnsi="宋体"/>
          <w:sz w:val="30"/>
          <w:szCs w:val="30"/>
          <w:u w:val="single"/>
        </w:rPr>
        <w:t>20</w:t>
      </w:r>
      <w:r>
        <w:rPr>
          <w:rFonts w:hint="eastAsia" w:ascii="宋体" w:hAnsi="宋体"/>
          <w:sz w:val="30"/>
          <w:szCs w:val="30"/>
          <w:u w:val="single"/>
        </w:rPr>
        <w:t>年</w:t>
      </w:r>
      <w:r>
        <w:rPr>
          <w:rFonts w:ascii="宋体" w:hAnsi="宋体"/>
          <w:sz w:val="30"/>
          <w:szCs w:val="30"/>
          <w:u w:val="single"/>
        </w:rPr>
        <w:t>2</w:t>
      </w:r>
      <w:r>
        <w:rPr>
          <w:rFonts w:hint="eastAsia" w:ascii="宋体" w:hAnsi="宋体"/>
          <w:sz w:val="30"/>
          <w:szCs w:val="30"/>
          <w:u w:val="single"/>
        </w:rPr>
        <w:t>月2</w:t>
      </w:r>
      <w:r>
        <w:rPr>
          <w:rFonts w:ascii="宋体" w:hAnsi="宋体"/>
          <w:sz w:val="30"/>
          <w:szCs w:val="30"/>
          <w:u w:val="single"/>
        </w:rPr>
        <w:t>0</w:t>
      </w:r>
      <w:r>
        <w:rPr>
          <w:rFonts w:hint="eastAsia" w:ascii="宋体" w:hAnsi="宋体"/>
          <w:sz w:val="30"/>
          <w:szCs w:val="30"/>
          <w:u w:val="single"/>
        </w:rPr>
        <w:t xml:space="preserve">日      </w:t>
      </w:r>
      <w:r>
        <w:rPr>
          <w:rFonts w:ascii="宋体" w:hAnsi="宋体"/>
          <w:sz w:val="30"/>
          <w:szCs w:val="30"/>
          <w:u w:val="single"/>
        </w:rPr>
        <w:t xml:space="preserve"> </w:t>
      </w:r>
    </w:p>
    <w:p>
      <w:pPr>
        <w:spacing w:line="360" w:lineRule="auto"/>
        <w:ind w:firstLine="1807" w:firstLineChars="600"/>
        <w:jc w:val="left"/>
        <w:rPr>
          <w:b/>
          <w:sz w:val="30"/>
          <w:szCs w:val="30"/>
        </w:rPr>
      </w:pPr>
    </w:p>
    <w:p>
      <w:pPr>
        <w:spacing w:line="360" w:lineRule="auto"/>
        <w:ind w:firstLine="1446" w:firstLineChars="600"/>
        <w:rPr>
          <w:b/>
          <w:sz w:val="24"/>
          <w:szCs w:val="24"/>
        </w:rPr>
      </w:pPr>
    </w:p>
    <w:p>
      <w:pPr>
        <w:spacing w:line="360" w:lineRule="auto"/>
        <w:ind w:firstLine="1566" w:firstLineChars="650"/>
        <w:rPr>
          <w:b/>
          <w:sz w:val="24"/>
          <w:szCs w:val="24"/>
        </w:rPr>
      </w:pPr>
    </w:p>
    <w:p>
      <w:pPr>
        <w:spacing w:line="360" w:lineRule="auto"/>
        <w:ind w:firstLine="2479" w:firstLineChars="882"/>
        <w:rPr>
          <w:b/>
          <w:sz w:val="28"/>
          <w:szCs w:val="28"/>
        </w:rPr>
      </w:pPr>
    </w:p>
    <w:p>
      <w:pPr>
        <w:spacing w:line="360" w:lineRule="auto"/>
        <w:ind w:firstLine="2479" w:firstLineChars="882"/>
        <w:rPr>
          <w:b/>
          <w:sz w:val="28"/>
          <w:szCs w:val="28"/>
        </w:rPr>
      </w:pPr>
    </w:p>
    <w:p>
      <w:pPr>
        <w:spacing w:line="360" w:lineRule="auto"/>
        <w:ind w:firstLine="2479" w:firstLineChars="882"/>
        <w:rPr>
          <w:b/>
          <w:sz w:val="28"/>
          <w:szCs w:val="28"/>
        </w:rPr>
      </w:pPr>
      <w:r>
        <w:rPr>
          <w:rFonts w:hint="eastAsia"/>
          <w:b/>
          <w:sz w:val="28"/>
          <w:szCs w:val="28"/>
        </w:rPr>
        <w:t>毕业（设计）论文开题报告表</w:t>
      </w:r>
    </w:p>
    <w:tbl>
      <w:tblPr>
        <w:tblStyle w:val="6"/>
        <w:tblW w:w="94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2"/>
        <w:gridCol w:w="1565"/>
        <w:gridCol w:w="1080"/>
        <w:gridCol w:w="244"/>
        <w:gridCol w:w="1433"/>
        <w:gridCol w:w="629"/>
        <w:gridCol w:w="673"/>
        <w:gridCol w:w="1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jc w:val="center"/>
        </w:trPr>
        <w:tc>
          <w:tcPr>
            <w:tcW w:w="2032" w:type="dxa"/>
          </w:tcPr>
          <w:p>
            <w:pPr>
              <w:spacing w:before="156" w:beforeLines="50" w:after="156" w:afterLines="50" w:line="360" w:lineRule="auto"/>
              <w:jc w:val="center"/>
              <w:textAlignment w:val="baseline"/>
              <w:rPr>
                <w:sz w:val="24"/>
                <w:szCs w:val="24"/>
              </w:rPr>
            </w:pPr>
            <w:r>
              <w:rPr>
                <w:rFonts w:hint="eastAsia"/>
                <w:sz w:val="24"/>
                <w:szCs w:val="24"/>
              </w:rPr>
              <w:t>论文题目</w:t>
            </w:r>
          </w:p>
        </w:tc>
        <w:tc>
          <w:tcPr>
            <w:tcW w:w="7416" w:type="dxa"/>
            <w:gridSpan w:val="7"/>
          </w:tcPr>
          <w:p>
            <w:pPr>
              <w:tabs>
                <w:tab w:val="left" w:pos="5189"/>
              </w:tabs>
              <w:spacing w:line="360" w:lineRule="auto"/>
              <w:ind w:firstLine="1200" w:firstLineChars="500"/>
              <w:outlineLvl w:val="0"/>
              <w:rPr>
                <w:rFonts w:ascii="宋体" w:hAnsi="宋体"/>
                <w:sz w:val="24"/>
                <w:szCs w:val="24"/>
              </w:rPr>
            </w:pPr>
            <w:r>
              <w:rPr>
                <w:rFonts w:hint="eastAsia" w:ascii="宋体" w:hAnsi="宋体"/>
                <w:sz w:val="24"/>
                <w:szCs w:val="24"/>
              </w:rPr>
              <w:t>春运铁路客流量预测模型的研究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2032" w:type="dxa"/>
          </w:tcPr>
          <w:p>
            <w:pPr>
              <w:spacing w:before="156" w:beforeLines="50" w:after="156" w:afterLines="50" w:line="360" w:lineRule="auto"/>
              <w:jc w:val="center"/>
              <w:textAlignment w:val="baseline"/>
              <w:rPr>
                <w:sz w:val="24"/>
                <w:szCs w:val="24"/>
              </w:rPr>
            </w:pPr>
            <w:r>
              <w:rPr>
                <w:rFonts w:hint="eastAsia"/>
                <w:sz w:val="24"/>
                <w:szCs w:val="24"/>
              </w:rPr>
              <w:t>学生姓名</w:t>
            </w:r>
          </w:p>
        </w:tc>
        <w:tc>
          <w:tcPr>
            <w:tcW w:w="1565" w:type="dxa"/>
          </w:tcPr>
          <w:p>
            <w:pPr>
              <w:spacing w:before="156" w:beforeLines="50" w:after="156" w:afterLines="50" w:line="360" w:lineRule="auto"/>
              <w:jc w:val="center"/>
              <w:textAlignment w:val="baseline"/>
              <w:rPr>
                <w:sz w:val="24"/>
                <w:szCs w:val="24"/>
              </w:rPr>
            </w:pPr>
            <w:r>
              <w:rPr>
                <w:rFonts w:hint="eastAsia"/>
                <w:sz w:val="24"/>
                <w:szCs w:val="24"/>
              </w:rPr>
              <w:t>郭少奇</w:t>
            </w:r>
          </w:p>
        </w:tc>
        <w:tc>
          <w:tcPr>
            <w:tcW w:w="1080" w:type="dxa"/>
          </w:tcPr>
          <w:p>
            <w:pPr>
              <w:spacing w:before="156" w:beforeLines="50" w:after="156" w:afterLines="50" w:line="360" w:lineRule="auto"/>
              <w:jc w:val="center"/>
              <w:textAlignment w:val="baseline"/>
              <w:rPr>
                <w:sz w:val="24"/>
                <w:szCs w:val="24"/>
              </w:rPr>
            </w:pPr>
            <w:r>
              <w:rPr>
                <w:rFonts w:hint="eastAsia"/>
                <w:sz w:val="24"/>
                <w:szCs w:val="24"/>
              </w:rPr>
              <w:t>学 号</w:t>
            </w:r>
          </w:p>
        </w:tc>
        <w:tc>
          <w:tcPr>
            <w:tcW w:w="1677" w:type="dxa"/>
            <w:gridSpan w:val="2"/>
          </w:tcPr>
          <w:p>
            <w:pPr>
              <w:spacing w:before="156" w:beforeLines="50" w:after="156" w:afterLines="50" w:line="360" w:lineRule="auto"/>
              <w:ind w:firstLine="300" w:firstLineChars="125"/>
              <w:jc w:val="center"/>
              <w:textAlignment w:val="baseline"/>
              <w:rPr>
                <w:sz w:val="24"/>
                <w:szCs w:val="24"/>
              </w:rPr>
            </w:pPr>
            <w:r>
              <w:rPr>
                <w:sz w:val="24"/>
                <w:szCs w:val="24"/>
              </w:rPr>
              <w:t>161054</w:t>
            </w:r>
          </w:p>
        </w:tc>
        <w:tc>
          <w:tcPr>
            <w:tcW w:w="1302" w:type="dxa"/>
            <w:gridSpan w:val="2"/>
          </w:tcPr>
          <w:p>
            <w:pPr>
              <w:spacing w:before="156" w:beforeLines="50" w:after="156" w:afterLines="50" w:line="360" w:lineRule="auto"/>
              <w:jc w:val="center"/>
              <w:textAlignment w:val="baseline"/>
              <w:rPr>
                <w:sz w:val="24"/>
                <w:szCs w:val="24"/>
              </w:rPr>
            </w:pPr>
            <w:r>
              <w:rPr>
                <w:rFonts w:hint="eastAsia"/>
                <w:sz w:val="24"/>
                <w:szCs w:val="24"/>
              </w:rPr>
              <w:t>指导教师</w:t>
            </w:r>
          </w:p>
        </w:tc>
        <w:tc>
          <w:tcPr>
            <w:tcW w:w="1792" w:type="dxa"/>
          </w:tcPr>
          <w:p>
            <w:pPr>
              <w:spacing w:before="156" w:beforeLines="50" w:after="156" w:afterLines="50" w:line="360" w:lineRule="auto"/>
              <w:jc w:val="left"/>
              <w:textAlignment w:val="baseline"/>
              <w:rPr>
                <w:sz w:val="24"/>
                <w:szCs w:val="24"/>
              </w:rPr>
            </w:pPr>
            <w:r>
              <w:rPr>
                <w:rFonts w:hint="eastAsia"/>
                <w:sz w:val="24"/>
                <w:szCs w:val="24"/>
              </w:rPr>
              <w:t>唐贤芳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2032" w:type="dxa"/>
          </w:tcPr>
          <w:p>
            <w:pPr>
              <w:spacing w:before="156" w:beforeLines="50" w:after="156" w:afterLines="50" w:line="360" w:lineRule="auto"/>
              <w:jc w:val="center"/>
              <w:textAlignment w:val="baseline"/>
              <w:rPr>
                <w:sz w:val="24"/>
                <w:szCs w:val="24"/>
              </w:rPr>
            </w:pPr>
            <w:r>
              <w:rPr>
                <w:rFonts w:hint="eastAsia"/>
                <w:sz w:val="24"/>
                <w:szCs w:val="24"/>
              </w:rPr>
              <w:t>题目来源（划√）</w:t>
            </w:r>
          </w:p>
        </w:tc>
        <w:tc>
          <w:tcPr>
            <w:tcW w:w="1565" w:type="dxa"/>
            <w:vAlign w:val="center"/>
          </w:tcPr>
          <w:p>
            <w:pPr>
              <w:spacing w:before="156" w:beforeLines="50" w:after="156" w:afterLines="50" w:line="360" w:lineRule="auto"/>
              <w:jc w:val="center"/>
              <w:textAlignment w:val="baseline"/>
              <w:rPr>
                <w:sz w:val="24"/>
                <w:szCs w:val="24"/>
              </w:rPr>
            </w:pPr>
            <w:r>
              <w:rPr>
                <w:rFonts w:hint="eastAsia"/>
                <w:sz w:val="24"/>
                <w:szCs w:val="24"/>
              </w:rPr>
              <w:t>科研□</w:t>
            </w:r>
          </w:p>
        </w:tc>
        <w:tc>
          <w:tcPr>
            <w:tcW w:w="1324" w:type="dxa"/>
            <w:gridSpan w:val="2"/>
            <w:vAlign w:val="center"/>
          </w:tcPr>
          <w:p>
            <w:pPr>
              <w:spacing w:before="156" w:beforeLines="50" w:after="156" w:afterLines="50" w:line="360" w:lineRule="auto"/>
              <w:jc w:val="center"/>
              <w:textAlignment w:val="baseline"/>
              <w:rPr>
                <w:sz w:val="24"/>
                <w:szCs w:val="24"/>
              </w:rPr>
            </w:pPr>
            <w:r>
              <w:rPr>
                <w:rFonts w:hint="eastAsia"/>
                <w:sz w:val="24"/>
                <w:szCs w:val="24"/>
              </w:rPr>
              <w:t>生产□</w:t>
            </w:r>
          </w:p>
        </w:tc>
        <w:tc>
          <w:tcPr>
            <w:tcW w:w="2062" w:type="dxa"/>
            <w:gridSpan w:val="2"/>
            <w:vAlign w:val="center"/>
          </w:tcPr>
          <w:p>
            <w:pPr>
              <w:spacing w:before="156" w:beforeLines="50" w:after="156" w:afterLines="50" w:line="360" w:lineRule="auto"/>
              <w:ind w:firstLine="300" w:firstLineChars="125"/>
              <w:textAlignment w:val="baseline"/>
              <w:rPr>
                <w:sz w:val="24"/>
                <w:szCs w:val="24"/>
              </w:rPr>
            </w:pPr>
            <w:r>
              <w:rPr>
                <w:rFonts w:hint="eastAsia"/>
                <w:sz w:val="24"/>
                <w:szCs w:val="24"/>
              </w:rPr>
              <w:t>实验室□</w:t>
            </w:r>
          </w:p>
        </w:tc>
        <w:tc>
          <w:tcPr>
            <w:tcW w:w="2465" w:type="dxa"/>
            <w:gridSpan w:val="2"/>
            <w:vAlign w:val="center"/>
          </w:tcPr>
          <w:p>
            <w:pPr>
              <w:spacing w:before="156" w:beforeLines="50" w:after="156" w:afterLines="50" w:line="360" w:lineRule="auto"/>
              <w:ind w:left="720" w:hanging="720" w:hangingChars="300"/>
              <w:jc w:val="center"/>
              <w:textAlignment w:val="baseline"/>
              <w:rPr>
                <w:sz w:val="24"/>
                <w:szCs w:val="24"/>
              </w:rPr>
            </w:pPr>
            <w:r>
              <w:rPr>
                <w:rFonts w:hint="eastAsia"/>
                <w:sz w:val="24"/>
                <w:szCs w:val="24"/>
              </w:rPr>
              <w:t>专题研究</w:t>
            </w:r>
            <w:r>
              <w:rPr>
                <w:rFonts w:hint="eastAsia" w:ascii="宋体" w:hAnsi="宋体" w:cs="宋体"/>
                <w:sz w:val="24"/>
                <w:szCs w:val="24"/>
                <w:bdr w:val="single" w:color="auto" w:sz="4" w:space="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2032" w:type="dxa"/>
            <w:tcBorders>
              <w:bottom w:val="single" w:color="auto" w:sz="4" w:space="0"/>
            </w:tcBorders>
          </w:tcPr>
          <w:p>
            <w:pPr>
              <w:spacing w:before="156" w:beforeLines="50" w:after="156" w:afterLines="50" w:line="360" w:lineRule="auto"/>
              <w:jc w:val="center"/>
              <w:textAlignment w:val="baseline"/>
              <w:rPr>
                <w:sz w:val="24"/>
                <w:szCs w:val="24"/>
              </w:rPr>
            </w:pPr>
            <w:r>
              <w:rPr>
                <w:rFonts w:hint="eastAsia"/>
                <w:sz w:val="24"/>
                <w:szCs w:val="24"/>
              </w:rPr>
              <w:t>论文类型（划√）</w:t>
            </w:r>
          </w:p>
        </w:tc>
        <w:tc>
          <w:tcPr>
            <w:tcW w:w="1565" w:type="dxa"/>
            <w:tcBorders>
              <w:bottom w:val="single" w:color="auto" w:sz="4" w:space="0"/>
            </w:tcBorders>
            <w:vAlign w:val="center"/>
          </w:tcPr>
          <w:p>
            <w:pPr>
              <w:spacing w:line="360" w:lineRule="auto"/>
              <w:jc w:val="center"/>
              <w:rPr>
                <w:sz w:val="24"/>
                <w:szCs w:val="24"/>
              </w:rPr>
            </w:pPr>
            <w:r>
              <w:rPr>
                <w:rFonts w:hint="eastAsia"/>
                <w:sz w:val="24"/>
                <w:szCs w:val="24"/>
              </w:rPr>
              <w:t>设计□</w:t>
            </w:r>
          </w:p>
        </w:tc>
        <w:tc>
          <w:tcPr>
            <w:tcW w:w="1324" w:type="dxa"/>
            <w:gridSpan w:val="2"/>
            <w:tcBorders>
              <w:bottom w:val="single" w:color="auto" w:sz="4" w:space="0"/>
            </w:tcBorders>
            <w:vAlign w:val="center"/>
          </w:tcPr>
          <w:p>
            <w:pPr>
              <w:spacing w:line="360" w:lineRule="auto"/>
              <w:jc w:val="center"/>
              <w:rPr>
                <w:sz w:val="24"/>
                <w:szCs w:val="24"/>
              </w:rPr>
            </w:pPr>
            <w:r>
              <w:rPr>
                <w:rFonts w:hint="eastAsia"/>
                <w:sz w:val="24"/>
                <w:szCs w:val="24"/>
              </w:rPr>
              <w:t>论文</w:t>
            </w:r>
            <w:r>
              <w:rPr>
                <w:rFonts w:hint="eastAsia" w:ascii="宋体" w:hAnsi="宋体" w:cs="宋体"/>
                <w:sz w:val="24"/>
                <w:szCs w:val="24"/>
                <w:bdr w:val="single" w:color="auto" w:sz="4" w:space="0"/>
              </w:rPr>
              <w:t>√</w:t>
            </w:r>
          </w:p>
        </w:tc>
        <w:tc>
          <w:tcPr>
            <w:tcW w:w="2062" w:type="dxa"/>
            <w:gridSpan w:val="2"/>
            <w:tcBorders>
              <w:bottom w:val="single" w:color="auto" w:sz="4" w:space="0"/>
            </w:tcBorders>
            <w:vAlign w:val="center"/>
          </w:tcPr>
          <w:p>
            <w:pPr>
              <w:spacing w:line="360" w:lineRule="auto"/>
              <w:jc w:val="center"/>
              <w:rPr>
                <w:sz w:val="24"/>
                <w:szCs w:val="24"/>
              </w:rPr>
            </w:pPr>
            <w:r>
              <w:rPr>
                <w:rFonts w:hint="eastAsia"/>
                <w:sz w:val="24"/>
                <w:szCs w:val="24"/>
              </w:rPr>
              <w:t>其 他 □</w:t>
            </w:r>
          </w:p>
        </w:tc>
        <w:tc>
          <w:tcPr>
            <w:tcW w:w="2465" w:type="dxa"/>
            <w:gridSpan w:val="2"/>
            <w:tcBorders>
              <w:bottom w:val="single" w:color="auto" w:sz="4" w:space="0"/>
            </w:tcBorders>
            <w:vAlign w:val="center"/>
          </w:tcPr>
          <w:p>
            <w:pPr>
              <w:spacing w:before="156" w:beforeLines="50" w:after="156" w:afterLines="50" w:line="360" w:lineRule="auto"/>
              <w:ind w:left="720" w:hanging="720" w:hangingChars="300"/>
              <w:jc w:val="center"/>
              <w:textAlignment w:val="baseline"/>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7" w:hRule="atLeast"/>
          <w:jc w:val="center"/>
        </w:trPr>
        <w:tc>
          <w:tcPr>
            <w:tcW w:w="9448" w:type="dxa"/>
            <w:gridSpan w:val="8"/>
          </w:tcPr>
          <w:p>
            <w:pPr>
              <w:numPr>
                <w:ilvl w:val="0"/>
                <w:numId w:val="1"/>
              </w:numPr>
              <w:spacing w:line="360" w:lineRule="auto"/>
              <w:rPr>
                <w:b/>
                <w:sz w:val="24"/>
                <w:szCs w:val="24"/>
              </w:rPr>
            </w:pPr>
            <w:r>
              <w:rPr>
                <w:rFonts w:hint="eastAsia"/>
                <w:b/>
                <w:sz w:val="24"/>
                <w:szCs w:val="24"/>
              </w:rPr>
              <w:t>选题的</w:t>
            </w:r>
            <w:r>
              <w:rPr>
                <w:b/>
                <w:sz w:val="24"/>
                <w:szCs w:val="24"/>
              </w:rPr>
              <w:t>意义</w:t>
            </w:r>
          </w:p>
          <w:p>
            <w:pPr>
              <w:spacing w:before="156" w:beforeLines="50" w:after="156" w:afterLines="50" w:line="360" w:lineRule="auto"/>
              <w:ind w:firstLine="480" w:firstLineChars="200"/>
              <w:rPr>
                <w:rFonts w:ascii="宋体" w:hAnsi="宋体"/>
                <w:sz w:val="24"/>
                <w:szCs w:val="24"/>
              </w:rPr>
            </w:pPr>
            <w:r>
              <w:rPr>
                <w:rFonts w:hint="eastAsia" w:ascii="宋体" w:hAnsi="宋体"/>
                <w:sz w:val="24"/>
                <w:szCs w:val="24"/>
              </w:rPr>
              <w:t>春节是亲人团圆的节日，是思亲情感急剧升温的节日，释放乡愁的传统节日。在我们的春运中，交通的运输能力、现有的资源配置与社会发展不协调等问题都在加剧回家的难度。客运市场因需求远大于供给而引发一系列危机。事物都存在着过去、现在、将来，这些过程反映着事物的规律性变化。所谓预测就是人们在观察和分析客观事物发展过程的历史和现状的基础上，通过对客观事物发展过程的认识，进而推断其未来的状况的过程。因而，客流量预测是一个值得思考和探索的课题，通过灰色模型利用已知的数列按照某种变化求解未来的短期预测，运用微分方程来描述数据的动态变化过程。最终实现运用灰色模型可以解决未来几年里的客流量，也可以帮助客运工作人员来做好春运期间人员流动措施。</w:t>
            </w:r>
          </w:p>
          <w:p>
            <w:pPr>
              <w:spacing w:before="156" w:beforeLines="50" w:after="156" w:afterLines="50" w:line="360" w:lineRule="auto"/>
              <w:rPr>
                <w:rFonts w:ascii="宋体" w:hAnsi="宋体"/>
                <w:b/>
                <w:kern w:val="0"/>
                <w:sz w:val="24"/>
                <w:szCs w:val="24"/>
              </w:rPr>
            </w:pPr>
            <w:r>
              <w:rPr>
                <w:rFonts w:hint="eastAsia"/>
                <w:b/>
                <w:sz w:val="24"/>
                <w:szCs w:val="24"/>
              </w:rPr>
              <w:t>二、</w:t>
            </w:r>
            <w:r>
              <w:rPr>
                <w:rFonts w:hint="eastAsia" w:ascii="宋体" w:hAnsi="宋体"/>
                <w:b/>
                <w:color w:val="000000"/>
                <w:sz w:val="24"/>
                <w:szCs w:val="24"/>
              </w:rPr>
              <w:t>基本内容及</w:t>
            </w:r>
            <w:r>
              <w:rPr>
                <w:rFonts w:hint="eastAsia" w:ascii="宋体" w:hAnsi="宋体"/>
                <w:b/>
                <w:kern w:val="0"/>
                <w:sz w:val="24"/>
                <w:szCs w:val="24"/>
              </w:rPr>
              <w:t>重点</w:t>
            </w:r>
          </w:p>
          <w:p>
            <w:pPr>
              <w:widowControl/>
              <w:spacing w:line="360" w:lineRule="auto"/>
              <w:ind w:firstLine="480" w:firstLineChars="200"/>
              <w:jc w:val="left"/>
              <w:rPr>
                <w:rFonts w:ascii="宋体" w:hAnsi="宋体"/>
                <w:color w:val="000000"/>
                <w:sz w:val="24"/>
                <w:szCs w:val="24"/>
              </w:rPr>
            </w:pPr>
            <w:r>
              <w:rPr>
                <w:rFonts w:hint="eastAsia" w:ascii="宋体" w:hAnsi="宋体"/>
                <w:sz w:val="24"/>
                <w:szCs w:val="24"/>
                <w:lang w:val="en-US" w:eastAsia="zh-CN"/>
              </w:rPr>
              <w:t>论文是</w:t>
            </w:r>
            <w:r>
              <w:rPr>
                <w:rFonts w:hint="eastAsia" w:ascii="宋体" w:hAnsi="宋体"/>
                <w:sz w:val="24"/>
                <w:szCs w:val="24"/>
              </w:rPr>
              <w:t>基于少量、不完整的信息建立灰色模型，使用传统的灰色模型和改进的灰色模型来做以比较，来选取合适的灰色预测模型。以近几年春运铁路客流量为依据，对春运客流量进行预测，使得结果显示预测模型精度较高、满足要求，可以作为未来几年铁路春运客流量的预测依据。</w:t>
            </w:r>
          </w:p>
          <w:p>
            <w:pPr>
              <w:widowControl/>
              <w:ind w:firstLine="480" w:firstLineChars="200"/>
              <w:jc w:val="left"/>
              <w:rPr>
                <w:rFonts w:ascii="宋体" w:hAnsi="宋体"/>
                <w:color w:val="000000"/>
                <w:sz w:val="24"/>
                <w:szCs w:val="24"/>
              </w:rPr>
            </w:pPr>
            <w:r>
              <w:rPr>
                <w:rFonts w:hint="eastAsia" w:ascii="宋体" w:hAnsi="宋体"/>
                <w:color w:val="000000"/>
                <w:sz w:val="24"/>
                <w:szCs w:val="24"/>
              </w:rPr>
              <w:t>主要内容如下：</w:t>
            </w:r>
          </w:p>
          <w:p>
            <w:pPr>
              <w:pStyle w:val="11"/>
              <w:numPr>
                <w:ilvl w:val="0"/>
                <w:numId w:val="2"/>
              </w:numPr>
              <w:spacing w:before="156" w:beforeLines="50" w:after="156" w:afterLines="50"/>
              <w:ind w:firstLineChars="0"/>
              <w:rPr>
                <w:rFonts w:ascii="宋体" w:hAnsi="宋体"/>
                <w:kern w:val="0"/>
                <w:sz w:val="24"/>
                <w:szCs w:val="24"/>
              </w:rPr>
            </w:pPr>
            <w:r>
              <w:rPr>
                <w:rFonts w:hint="eastAsia" w:ascii="宋体" w:hAnsi="宋体"/>
                <w:sz w:val="24"/>
                <w:szCs w:val="24"/>
              </w:rPr>
              <w:t>调查</w:t>
            </w:r>
            <w:r>
              <w:rPr>
                <w:rFonts w:hint="eastAsia" w:ascii="宋体" w:hAnsi="宋体"/>
                <w:kern w:val="0"/>
                <w:sz w:val="24"/>
                <w:szCs w:val="24"/>
              </w:rPr>
              <w:t>近几年的春运旅客量</w:t>
            </w:r>
          </w:p>
          <w:p>
            <w:pPr>
              <w:pStyle w:val="11"/>
              <w:numPr>
                <w:ilvl w:val="0"/>
                <w:numId w:val="2"/>
              </w:numPr>
              <w:spacing w:before="156" w:beforeLines="50" w:after="156" w:afterLines="50" w:line="360" w:lineRule="auto"/>
              <w:ind w:firstLineChars="0"/>
              <w:rPr>
                <w:rFonts w:ascii="宋体" w:hAnsi="宋体"/>
                <w:kern w:val="0"/>
                <w:sz w:val="24"/>
                <w:szCs w:val="24"/>
              </w:rPr>
            </w:pPr>
            <w:r>
              <w:rPr>
                <w:rFonts w:hint="eastAsia" w:ascii="宋体" w:hAnsi="宋体"/>
                <w:kern w:val="0"/>
                <w:sz w:val="24"/>
                <w:szCs w:val="24"/>
              </w:rPr>
              <w:t>对调查的数据进行处理</w:t>
            </w:r>
          </w:p>
          <w:p>
            <w:pPr>
              <w:pStyle w:val="11"/>
              <w:widowControl/>
              <w:numPr>
                <w:ilvl w:val="0"/>
                <w:numId w:val="2"/>
              </w:numPr>
              <w:spacing w:line="360" w:lineRule="auto"/>
              <w:ind w:firstLineChars="0"/>
              <w:jc w:val="left"/>
              <w:rPr>
                <w:rFonts w:ascii="宋体" w:hAnsi="宋体"/>
                <w:sz w:val="24"/>
                <w:szCs w:val="24"/>
              </w:rPr>
            </w:pPr>
            <w:r>
              <w:rPr>
                <w:rFonts w:hint="eastAsia" w:ascii="宋体" w:hAnsi="宋体"/>
                <w:sz w:val="24"/>
                <w:szCs w:val="24"/>
              </w:rPr>
              <w:t>传统灰色模型和改进灰色模型的建立</w:t>
            </w:r>
          </w:p>
          <w:p>
            <w:pPr>
              <w:pStyle w:val="11"/>
              <w:widowControl/>
              <w:numPr>
                <w:ilvl w:val="0"/>
                <w:numId w:val="2"/>
              </w:numPr>
              <w:spacing w:line="360" w:lineRule="auto"/>
              <w:ind w:firstLineChars="0"/>
              <w:jc w:val="left"/>
              <w:rPr>
                <w:rFonts w:ascii="宋体" w:hAnsi="宋体"/>
                <w:sz w:val="24"/>
                <w:szCs w:val="24"/>
              </w:rPr>
            </w:pPr>
            <w:r>
              <w:rPr>
                <w:rFonts w:hint="eastAsia" w:ascii="宋体" w:hAnsi="宋体"/>
                <w:sz w:val="24"/>
                <w:szCs w:val="24"/>
              </w:rPr>
              <w:t>对两者模型进行对比，分析各自的优缺点，确立一个能达到更好效果的模型</w:t>
            </w:r>
          </w:p>
          <w:p>
            <w:pPr>
              <w:spacing w:before="156" w:beforeLines="50" w:after="156" w:afterLines="50" w:line="360" w:lineRule="auto"/>
              <w:rPr>
                <w:b/>
                <w:sz w:val="24"/>
                <w:szCs w:val="24"/>
              </w:rPr>
            </w:pPr>
            <w:r>
              <w:rPr>
                <w:rFonts w:hint="eastAsia"/>
                <w:b/>
                <w:sz w:val="24"/>
                <w:szCs w:val="24"/>
              </w:rPr>
              <w:t>三、预期达到的成果</w:t>
            </w:r>
          </w:p>
          <w:p>
            <w:pPr>
              <w:spacing w:before="156" w:beforeLines="50" w:after="156" w:afterLines="50" w:line="360" w:lineRule="auto"/>
              <w:rPr>
                <w:rFonts w:ascii="宋体" w:hAnsi="宋体"/>
                <w:sz w:val="24"/>
                <w:szCs w:val="24"/>
              </w:rPr>
            </w:pPr>
            <w:r>
              <w:rPr>
                <w:b/>
                <w:sz w:val="24"/>
                <w:szCs w:val="24"/>
              </w:rPr>
              <w:t xml:space="preserve"> </w:t>
            </w:r>
            <w:r>
              <w:rPr>
                <w:rFonts w:hint="eastAsia"/>
                <w:b/>
                <w:sz w:val="24"/>
                <w:szCs w:val="24"/>
              </w:rPr>
              <w:t xml:space="preserve">  </w:t>
            </w:r>
            <w:r>
              <w:rPr>
                <w:rFonts w:hint="eastAsia"/>
                <w:b/>
                <w:sz w:val="24"/>
                <w:szCs w:val="24"/>
                <w:lang w:val="en-US" w:eastAsia="zh-CN"/>
              </w:rPr>
              <w:t xml:space="preserve"> </w:t>
            </w:r>
            <w:r>
              <w:rPr>
                <w:rFonts w:hint="eastAsia"/>
                <w:b w:val="0"/>
                <w:bCs/>
                <w:sz w:val="24"/>
                <w:szCs w:val="24"/>
                <w:lang w:val="en-US" w:eastAsia="zh-CN"/>
              </w:rPr>
              <w:t>论文</w:t>
            </w:r>
            <w:r>
              <w:rPr>
                <w:rFonts w:hint="eastAsia" w:ascii="宋体" w:hAnsi="宋体"/>
                <w:b w:val="0"/>
                <w:bCs/>
                <w:sz w:val="24"/>
                <w:szCs w:val="24"/>
              </w:rPr>
              <w:t>针</w:t>
            </w:r>
            <w:r>
              <w:rPr>
                <w:rFonts w:ascii="宋体" w:hAnsi="宋体"/>
                <w:sz w:val="24"/>
                <w:szCs w:val="24"/>
              </w:rPr>
              <w:t>对</w:t>
            </w:r>
            <w:r>
              <w:rPr>
                <w:rFonts w:hint="eastAsia" w:ascii="宋体" w:hAnsi="宋体"/>
                <w:sz w:val="24"/>
                <w:szCs w:val="24"/>
              </w:rPr>
              <w:t>春运客流量</w:t>
            </w:r>
            <w:r>
              <w:rPr>
                <w:rFonts w:ascii="宋体" w:hAnsi="宋体"/>
                <w:sz w:val="24"/>
                <w:szCs w:val="24"/>
              </w:rPr>
              <w:t>的预测进行了研究</w:t>
            </w:r>
            <w:r>
              <w:rPr>
                <w:rFonts w:hint="eastAsia" w:ascii="宋体" w:hAnsi="宋体"/>
                <w:sz w:val="24"/>
                <w:szCs w:val="24"/>
              </w:rPr>
              <w:t>。主要是从近几年的客流量数据信息的收集来</w:t>
            </w:r>
            <w:bookmarkStart w:id="0" w:name="_GoBack"/>
            <w:bookmarkEnd w:id="0"/>
            <w:r>
              <w:rPr>
                <w:rFonts w:ascii="宋体" w:hAnsi="宋体"/>
                <w:sz w:val="24"/>
                <w:szCs w:val="24"/>
              </w:rPr>
              <w:t>分析</w:t>
            </w:r>
            <w:r>
              <w:rPr>
                <w:rFonts w:hint="eastAsia" w:ascii="宋体" w:hAnsi="宋体"/>
                <w:sz w:val="24"/>
                <w:szCs w:val="24"/>
              </w:rPr>
              <w:t>春运客流量未来几年的客流量状况，通过状况的分析进行数据的统计和处理</w:t>
            </w:r>
            <w:r>
              <w:rPr>
                <w:rFonts w:ascii="宋体" w:hAnsi="宋体"/>
                <w:sz w:val="24"/>
                <w:szCs w:val="24"/>
              </w:rPr>
              <w:t>，</w:t>
            </w:r>
            <w:r>
              <w:rPr>
                <w:rFonts w:hint="eastAsia" w:ascii="宋体" w:hAnsi="宋体"/>
                <w:sz w:val="24"/>
                <w:szCs w:val="24"/>
              </w:rPr>
              <w:t>进而</w:t>
            </w:r>
            <w:r>
              <w:rPr>
                <w:rFonts w:ascii="宋体" w:hAnsi="宋体"/>
                <w:sz w:val="24"/>
                <w:szCs w:val="24"/>
              </w:rPr>
              <w:t>建立</w:t>
            </w:r>
            <w:r>
              <w:rPr>
                <w:rFonts w:hint="eastAsia" w:ascii="宋体" w:hAnsi="宋体"/>
                <w:sz w:val="24"/>
                <w:szCs w:val="24"/>
              </w:rPr>
              <w:t>春运铁路客流量</w:t>
            </w:r>
            <w:r>
              <w:rPr>
                <w:rFonts w:ascii="宋体" w:hAnsi="宋体"/>
                <w:sz w:val="24"/>
                <w:szCs w:val="24"/>
              </w:rPr>
              <w:t>预测模</w:t>
            </w:r>
            <w:r>
              <w:rPr>
                <w:rFonts w:hint="eastAsia" w:ascii="宋体" w:hAnsi="宋体"/>
                <w:sz w:val="24"/>
                <w:szCs w:val="24"/>
              </w:rPr>
              <w:t>型。根据模型的建立对未来几年的春运客流量进行预测，可得到未来几年客流量的预测值，为客运工作人员提供了解决客流量的措施。</w:t>
            </w:r>
          </w:p>
          <w:p>
            <w:pPr>
              <w:spacing w:before="156" w:beforeLines="50" w:after="156" w:afterLines="50" w:line="360" w:lineRule="auto"/>
              <w:rPr>
                <w:b/>
                <w:sz w:val="24"/>
                <w:szCs w:val="24"/>
              </w:rPr>
            </w:pPr>
            <w:r>
              <w:rPr>
                <w:rFonts w:hint="eastAsia"/>
                <w:b/>
                <w:sz w:val="24"/>
                <w:szCs w:val="24"/>
              </w:rPr>
              <w:t>四、存在的问题及拟采取的解决措施</w:t>
            </w:r>
          </w:p>
          <w:p>
            <w:pPr>
              <w:spacing w:before="156" w:beforeLines="50" w:after="156" w:afterLines="50" w:line="360" w:lineRule="auto"/>
              <w:rPr>
                <w:b/>
                <w:sz w:val="24"/>
                <w:szCs w:val="24"/>
              </w:rPr>
            </w:pPr>
            <w:r>
              <w:rPr>
                <w:rFonts w:hint="eastAsia" w:ascii="宋体" w:hAnsi="宋体"/>
                <w:b/>
                <w:sz w:val="24"/>
                <w:szCs w:val="24"/>
              </w:rPr>
              <w:t>存在的问题：</w:t>
            </w:r>
          </w:p>
          <w:p>
            <w:pPr>
              <w:spacing w:line="360" w:lineRule="auto"/>
              <w:ind w:left="1084" w:hanging="1084" w:hangingChars="450"/>
              <w:rPr>
                <w:rFonts w:ascii="宋体" w:hAnsi="宋体"/>
                <w:bCs/>
                <w:sz w:val="24"/>
                <w:szCs w:val="24"/>
              </w:rPr>
            </w:pPr>
            <w:r>
              <w:rPr>
                <w:rFonts w:hint="eastAsia" w:ascii="宋体" w:hAnsi="宋体"/>
                <w:b/>
                <w:sz w:val="24"/>
                <w:szCs w:val="24"/>
              </w:rPr>
              <w:t>问题1</w:t>
            </w:r>
            <w:r>
              <w:rPr>
                <w:rFonts w:ascii="宋体" w:hAnsi="宋体"/>
                <w:b/>
                <w:sz w:val="24"/>
                <w:szCs w:val="24"/>
              </w:rPr>
              <w:t>:</w:t>
            </w:r>
            <w:r>
              <w:rPr>
                <w:rFonts w:hint="eastAsia" w:ascii="宋体" w:hAnsi="宋体"/>
                <w:b/>
                <w:sz w:val="24"/>
                <w:szCs w:val="24"/>
              </w:rPr>
              <w:t xml:space="preserve"> </w:t>
            </w:r>
            <w:r>
              <w:rPr>
                <w:rFonts w:ascii="宋体" w:hAnsi="宋体"/>
                <w:b/>
                <w:sz w:val="24"/>
                <w:szCs w:val="24"/>
              </w:rPr>
              <w:t xml:space="preserve"> </w:t>
            </w:r>
            <w:r>
              <w:rPr>
                <w:rFonts w:hint="eastAsia" w:ascii="宋体" w:hAnsi="宋体"/>
                <w:bCs/>
                <w:sz w:val="24"/>
                <w:szCs w:val="24"/>
              </w:rPr>
              <w:t>在做该课题时需要收集春运客流量的信息，这就需要进行一些资料的查找和课题相关问题的研究</w:t>
            </w:r>
          </w:p>
          <w:p>
            <w:pPr>
              <w:spacing w:line="360" w:lineRule="auto"/>
              <w:rPr>
                <w:rFonts w:ascii="宋体" w:hAnsi="宋体"/>
                <w:bCs/>
                <w:sz w:val="24"/>
                <w:szCs w:val="24"/>
              </w:rPr>
            </w:pPr>
            <w:r>
              <w:rPr>
                <w:rFonts w:hint="eastAsia" w:ascii="宋体" w:hAnsi="宋体"/>
                <w:b/>
                <w:sz w:val="24"/>
                <w:szCs w:val="24"/>
              </w:rPr>
              <w:t>解决措施:</w:t>
            </w:r>
            <w:r>
              <w:rPr>
                <w:rFonts w:hint="eastAsia" w:ascii="宋体" w:hAnsi="宋体"/>
                <w:bCs/>
                <w:sz w:val="24"/>
                <w:szCs w:val="24"/>
              </w:rPr>
              <w:t xml:space="preserve">可以使用杂志、报刊、上网搜索来进行相关客流量信息的确定 </w:t>
            </w:r>
          </w:p>
          <w:p>
            <w:pPr>
              <w:spacing w:line="360" w:lineRule="auto"/>
              <w:rPr>
                <w:rFonts w:ascii="宋体" w:hAnsi="宋体"/>
                <w:bCs/>
                <w:sz w:val="24"/>
                <w:szCs w:val="24"/>
              </w:rPr>
            </w:pPr>
            <w:r>
              <w:rPr>
                <w:rFonts w:hint="eastAsia" w:ascii="宋体" w:hAnsi="宋体"/>
                <w:b/>
                <w:sz w:val="24"/>
                <w:szCs w:val="24"/>
              </w:rPr>
              <w:t xml:space="preserve">问题 </w:t>
            </w:r>
            <w:r>
              <w:rPr>
                <w:rFonts w:ascii="宋体" w:hAnsi="宋体"/>
                <w:b/>
                <w:sz w:val="24"/>
                <w:szCs w:val="24"/>
              </w:rPr>
              <w:t xml:space="preserve">2:  </w:t>
            </w:r>
            <w:r>
              <w:rPr>
                <w:rFonts w:hint="eastAsia" w:ascii="宋体" w:hAnsi="宋体"/>
                <w:bCs/>
                <w:sz w:val="24"/>
                <w:szCs w:val="24"/>
              </w:rPr>
              <w:t>在进行数据统计处理时，会涉及到一些数学问题和统计相关信息，数据累加序</w:t>
            </w:r>
          </w:p>
          <w:p>
            <w:pPr>
              <w:spacing w:line="360" w:lineRule="auto"/>
              <w:ind w:left="1080" w:hanging="1080" w:hangingChars="450"/>
              <w:rPr>
                <w:rFonts w:ascii="宋体" w:hAnsi="宋体"/>
                <w:bCs/>
                <w:sz w:val="24"/>
                <w:szCs w:val="24"/>
              </w:rPr>
            </w:pPr>
            <w:r>
              <w:rPr>
                <w:rFonts w:hint="eastAsia" w:ascii="宋体" w:hAnsi="宋体"/>
                <w:bCs/>
                <w:sz w:val="24"/>
                <w:szCs w:val="24"/>
              </w:rPr>
              <w:t xml:space="preserve"> </w:t>
            </w:r>
            <w:r>
              <w:rPr>
                <w:rFonts w:ascii="宋体" w:hAnsi="宋体"/>
                <w:bCs/>
                <w:sz w:val="24"/>
                <w:szCs w:val="24"/>
              </w:rPr>
              <w:t xml:space="preserve">        </w:t>
            </w:r>
            <w:r>
              <w:rPr>
                <w:rFonts w:hint="eastAsia" w:ascii="宋体" w:hAnsi="宋体"/>
                <w:bCs/>
                <w:sz w:val="24"/>
                <w:szCs w:val="24"/>
              </w:rPr>
              <w:t>列的生成和最小二乘法参数求解的运用，这也是在此课题中会遇到的问题</w:t>
            </w:r>
          </w:p>
          <w:p>
            <w:pPr>
              <w:spacing w:line="360" w:lineRule="auto"/>
              <w:ind w:left="1084" w:hanging="1084" w:hangingChars="450"/>
              <w:rPr>
                <w:rFonts w:ascii="宋体" w:hAnsi="宋体"/>
                <w:bCs/>
                <w:sz w:val="24"/>
                <w:szCs w:val="24"/>
              </w:rPr>
            </w:pPr>
            <w:r>
              <w:rPr>
                <w:rFonts w:hint="eastAsia" w:ascii="宋体" w:hAnsi="宋体"/>
                <w:b/>
                <w:sz w:val="24"/>
                <w:szCs w:val="24"/>
              </w:rPr>
              <w:t>解决措施</w:t>
            </w:r>
            <w:r>
              <w:rPr>
                <w:rFonts w:ascii="宋体" w:hAnsi="宋体"/>
                <w:b/>
                <w:sz w:val="24"/>
                <w:szCs w:val="24"/>
              </w:rPr>
              <w:t>:</w:t>
            </w:r>
            <w:r>
              <w:rPr>
                <w:rFonts w:hint="eastAsia" w:ascii="宋体" w:hAnsi="宋体"/>
                <w:bCs/>
                <w:sz w:val="24"/>
                <w:szCs w:val="24"/>
              </w:rPr>
              <w:t>进行书籍查找，遇到自己不知道如何处理的问题可以请求老师</w:t>
            </w:r>
          </w:p>
          <w:p>
            <w:pPr>
              <w:spacing w:line="360" w:lineRule="auto"/>
              <w:ind w:left="1084" w:hanging="1084" w:hangingChars="450"/>
              <w:rPr>
                <w:rFonts w:ascii="宋体" w:hAnsi="宋体"/>
                <w:bCs/>
                <w:sz w:val="24"/>
                <w:szCs w:val="24"/>
              </w:rPr>
            </w:pPr>
            <w:r>
              <w:rPr>
                <w:rFonts w:hint="eastAsia" w:ascii="宋体" w:hAnsi="宋体"/>
                <w:b/>
                <w:sz w:val="24"/>
                <w:szCs w:val="24"/>
              </w:rPr>
              <w:t>问题3</w:t>
            </w:r>
            <w:r>
              <w:rPr>
                <w:rFonts w:ascii="宋体" w:hAnsi="宋体"/>
                <w:b/>
                <w:sz w:val="24"/>
                <w:szCs w:val="24"/>
              </w:rPr>
              <w:t>:</w:t>
            </w:r>
            <w:r>
              <w:rPr>
                <w:rFonts w:hint="eastAsia" w:ascii="宋体" w:hAnsi="宋体"/>
                <w:bCs/>
                <w:sz w:val="24"/>
                <w:szCs w:val="24"/>
              </w:rPr>
              <w:t xml:space="preserve"> </w:t>
            </w:r>
            <w:r>
              <w:rPr>
                <w:rFonts w:ascii="宋体" w:hAnsi="宋体"/>
                <w:bCs/>
                <w:sz w:val="24"/>
                <w:szCs w:val="24"/>
              </w:rPr>
              <w:t xml:space="preserve"> </w:t>
            </w:r>
            <w:r>
              <w:rPr>
                <w:rFonts w:hint="eastAsia" w:ascii="宋体" w:hAnsi="宋体"/>
                <w:bCs/>
                <w:sz w:val="24"/>
                <w:szCs w:val="24"/>
              </w:rPr>
              <w:t>此课题设计中会用到灰色预测模型的建立和一些相关专业的知识，这在后期课题设计中会遇到问题</w:t>
            </w:r>
          </w:p>
          <w:p>
            <w:pPr>
              <w:spacing w:line="360" w:lineRule="auto"/>
              <w:ind w:left="1084" w:hanging="1084" w:hangingChars="450"/>
              <w:rPr>
                <w:rFonts w:ascii="宋体" w:hAnsi="宋体"/>
                <w:bCs/>
                <w:sz w:val="24"/>
                <w:szCs w:val="24"/>
              </w:rPr>
            </w:pPr>
            <w:r>
              <w:rPr>
                <w:rFonts w:hint="eastAsia" w:ascii="宋体" w:hAnsi="宋体"/>
                <w:b/>
                <w:sz w:val="24"/>
                <w:szCs w:val="24"/>
              </w:rPr>
              <w:t>解决措施</w:t>
            </w:r>
            <w:r>
              <w:rPr>
                <w:rFonts w:ascii="宋体" w:hAnsi="宋体"/>
                <w:b/>
                <w:sz w:val="24"/>
                <w:szCs w:val="24"/>
              </w:rPr>
              <w:t>:</w:t>
            </w:r>
            <w:r>
              <w:rPr>
                <w:rFonts w:hint="eastAsia" w:ascii="宋体" w:hAnsi="宋体"/>
                <w:bCs/>
                <w:sz w:val="24"/>
                <w:szCs w:val="24"/>
              </w:rPr>
              <w:t>通过询问老师或者上网搜索查询相关问题解决的方案</w:t>
            </w:r>
          </w:p>
          <w:p>
            <w:pPr>
              <w:spacing w:line="360" w:lineRule="auto"/>
              <w:rPr>
                <w:color w:val="FF0000"/>
                <w:sz w:val="24"/>
                <w:szCs w:val="24"/>
              </w:rPr>
            </w:pPr>
            <w:r>
              <w:rPr>
                <w:rFonts w:hint="eastAsia"/>
                <w:b/>
                <w:sz w:val="24"/>
                <w:szCs w:val="24"/>
              </w:rPr>
              <w:t>五、进度安排</w:t>
            </w:r>
          </w:p>
          <w:p>
            <w:pPr>
              <w:spacing w:line="360" w:lineRule="auto"/>
              <w:rPr>
                <w:rFonts w:ascii="宋体" w:hAnsi="宋体" w:cs="宋体"/>
                <w:color w:val="000000"/>
                <w:kern w:val="0"/>
                <w:sz w:val="24"/>
                <w:szCs w:val="24"/>
              </w:rPr>
            </w:pPr>
            <w:r>
              <w:rPr>
                <w:rFonts w:hint="eastAsia" w:ascii="宋体" w:hAnsi="宋体" w:cs="宋体"/>
                <w:color w:val="000000"/>
                <w:kern w:val="0"/>
                <w:sz w:val="24"/>
                <w:szCs w:val="24"/>
              </w:rPr>
              <w:t>第1周</w:t>
            </w:r>
            <w:r>
              <w:rPr>
                <w:rFonts w:ascii="宋体" w:hAnsi="宋体" w:cs="宋体"/>
                <w:color w:val="000000"/>
                <w:kern w:val="0"/>
                <w:sz w:val="24"/>
                <w:szCs w:val="24"/>
              </w:rPr>
              <w:t>—</w:t>
            </w:r>
            <w:r>
              <w:rPr>
                <w:rFonts w:hint="eastAsia" w:ascii="宋体" w:hAnsi="宋体" w:cs="宋体"/>
                <w:color w:val="000000"/>
                <w:kern w:val="0"/>
                <w:sz w:val="24"/>
                <w:szCs w:val="24"/>
              </w:rPr>
              <w:t xml:space="preserve">—第2周: </w:t>
            </w:r>
            <w:r>
              <w:rPr>
                <w:rFonts w:ascii="宋体" w:hAnsi="宋体" w:cs="宋体"/>
                <w:color w:val="000000"/>
                <w:kern w:val="0"/>
                <w:sz w:val="24"/>
                <w:szCs w:val="24"/>
              </w:rPr>
              <w:t xml:space="preserve"> </w:t>
            </w:r>
            <w:r>
              <w:rPr>
                <w:rFonts w:hint="eastAsia" w:ascii="宋体" w:hAnsi="宋体" w:cs="宋体"/>
                <w:color w:val="000000"/>
                <w:kern w:val="0"/>
                <w:sz w:val="24"/>
                <w:szCs w:val="24"/>
              </w:rPr>
              <w:t>确定好论文题目,查阅相关文献资料,完成开题报告</w:t>
            </w:r>
          </w:p>
          <w:p>
            <w:pPr>
              <w:spacing w:line="360" w:lineRule="auto"/>
              <w:rPr>
                <w:rFonts w:ascii="宋体" w:hAnsi="宋体" w:cs="宋体"/>
                <w:color w:val="000000"/>
                <w:kern w:val="0"/>
                <w:sz w:val="24"/>
                <w:szCs w:val="24"/>
              </w:rPr>
            </w:pPr>
            <w:r>
              <w:rPr>
                <w:rFonts w:hint="eastAsia" w:ascii="宋体" w:hAnsi="宋体" w:cs="宋体"/>
                <w:color w:val="000000"/>
                <w:kern w:val="0"/>
                <w:sz w:val="24"/>
                <w:szCs w:val="24"/>
              </w:rPr>
              <w:t>第3周——第4周:</w:t>
            </w:r>
            <w:r>
              <w:rPr>
                <w:rFonts w:ascii="宋体" w:hAnsi="宋体" w:cs="宋体"/>
                <w:color w:val="000000"/>
                <w:kern w:val="0"/>
                <w:sz w:val="24"/>
                <w:szCs w:val="24"/>
              </w:rPr>
              <w:t xml:space="preserve">  </w:t>
            </w:r>
            <w:r>
              <w:rPr>
                <w:rFonts w:hint="eastAsia" w:ascii="宋体" w:hAnsi="宋体" w:cs="宋体"/>
                <w:color w:val="000000"/>
                <w:kern w:val="0"/>
                <w:sz w:val="24"/>
                <w:szCs w:val="24"/>
              </w:rPr>
              <w:t>对春运客流量相关信息的查询和处理</w:t>
            </w:r>
          </w:p>
          <w:p>
            <w:pPr>
              <w:spacing w:line="360" w:lineRule="auto"/>
              <w:ind w:left="1920" w:hanging="1920" w:hangingChars="800"/>
              <w:rPr>
                <w:rFonts w:ascii="宋体" w:hAnsi="宋体" w:cs="宋体"/>
                <w:color w:val="000000"/>
                <w:kern w:val="0"/>
                <w:sz w:val="24"/>
                <w:szCs w:val="24"/>
              </w:rPr>
            </w:pPr>
            <w:r>
              <w:rPr>
                <w:rFonts w:hint="eastAsia" w:ascii="宋体" w:hAnsi="宋体" w:cs="宋体"/>
                <w:color w:val="000000"/>
                <w:kern w:val="0"/>
                <w:sz w:val="24"/>
                <w:szCs w:val="24"/>
              </w:rPr>
              <w:t>第5周——</w:t>
            </w:r>
            <w:r>
              <w:rPr>
                <w:rFonts w:ascii="宋体" w:hAnsi="宋体" w:cs="宋体"/>
                <w:color w:val="000000"/>
                <w:kern w:val="0"/>
                <w:sz w:val="24"/>
                <w:szCs w:val="24"/>
              </w:rPr>
              <w:t>第</w:t>
            </w:r>
            <w:r>
              <w:rPr>
                <w:rFonts w:hint="eastAsia" w:ascii="宋体" w:hAnsi="宋体" w:cs="宋体"/>
                <w:color w:val="000000"/>
                <w:kern w:val="0"/>
                <w:sz w:val="24"/>
                <w:szCs w:val="24"/>
              </w:rPr>
              <w:t>6</w:t>
            </w:r>
            <w:r>
              <w:rPr>
                <w:rFonts w:ascii="宋体" w:hAnsi="宋体" w:cs="宋体"/>
                <w:color w:val="000000"/>
                <w:kern w:val="0"/>
                <w:sz w:val="24"/>
                <w:szCs w:val="24"/>
              </w:rPr>
              <w:t>周</w:t>
            </w:r>
            <w:r>
              <w:rPr>
                <w:rFonts w:hint="eastAsia" w:ascii="宋体" w:hAnsi="宋体" w:cs="宋体"/>
                <w:color w:val="000000"/>
                <w:kern w:val="0"/>
                <w:sz w:val="24"/>
                <w:szCs w:val="24"/>
              </w:rPr>
              <w:t xml:space="preserve">: </w:t>
            </w:r>
            <w:r>
              <w:rPr>
                <w:rFonts w:ascii="宋体" w:hAnsi="宋体" w:cs="宋体"/>
                <w:color w:val="000000"/>
                <w:kern w:val="0"/>
                <w:sz w:val="24"/>
                <w:szCs w:val="24"/>
              </w:rPr>
              <w:t xml:space="preserve"> </w:t>
            </w:r>
            <w:r>
              <w:rPr>
                <w:rFonts w:hint="eastAsia" w:ascii="宋体" w:hAnsi="宋体" w:cs="宋体"/>
                <w:color w:val="000000"/>
                <w:kern w:val="0"/>
                <w:sz w:val="24"/>
                <w:szCs w:val="24"/>
              </w:rPr>
              <w:t>通过对信息的查询和处理，建立传统的灰色模型并预测</w:t>
            </w:r>
          </w:p>
          <w:p>
            <w:pPr>
              <w:spacing w:line="360" w:lineRule="auto"/>
              <w:ind w:left="2040" w:hanging="2040" w:hangingChars="850"/>
              <w:rPr>
                <w:rFonts w:ascii="宋体" w:hAnsi="宋体" w:cs="宋体"/>
                <w:color w:val="000000"/>
                <w:kern w:val="0"/>
                <w:sz w:val="24"/>
                <w:szCs w:val="24"/>
              </w:rPr>
            </w:pPr>
            <w:r>
              <w:rPr>
                <w:rFonts w:ascii="宋体" w:hAnsi="宋体" w:cs="宋体"/>
                <w:color w:val="000000"/>
                <w:kern w:val="0"/>
                <w:sz w:val="24"/>
                <w:szCs w:val="24"/>
              </w:rPr>
              <w:t>第</w:t>
            </w:r>
            <w:r>
              <w:rPr>
                <w:rFonts w:hint="eastAsia" w:ascii="宋体" w:hAnsi="宋体" w:cs="宋体"/>
                <w:color w:val="000000"/>
                <w:kern w:val="0"/>
                <w:sz w:val="24"/>
                <w:szCs w:val="24"/>
              </w:rPr>
              <w:t>7</w:t>
            </w:r>
            <w:r>
              <w:rPr>
                <w:rFonts w:ascii="宋体" w:hAnsi="宋体" w:cs="宋体"/>
                <w:color w:val="000000"/>
                <w:kern w:val="0"/>
                <w:sz w:val="24"/>
                <w:szCs w:val="24"/>
              </w:rPr>
              <w:t>周</w:t>
            </w:r>
            <w:r>
              <w:rPr>
                <w:rFonts w:hint="eastAsia" w:ascii="宋体" w:hAnsi="宋体" w:cs="宋体"/>
                <w:color w:val="000000"/>
                <w:kern w:val="0"/>
                <w:sz w:val="24"/>
                <w:szCs w:val="24"/>
              </w:rPr>
              <w:t>——</w:t>
            </w:r>
            <w:r>
              <w:rPr>
                <w:rFonts w:ascii="宋体" w:hAnsi="宋体" w:cs="宋体"/>
                <w:color w:val="000000"/>
                <w:kern w:val="0"/>
                <w:sz w:val="24"/>
                <w:szCs w:val="24"/>
              </w:rPr>
              <w:t>第8周</w:t>
            </w:r>
            <w:r>
              <w:rPr>
                <w:rFonts w:hint="eastAsia" w:ascii="宋体" w:hAnsi="宋体" w:cs="宋体"/>
                <w:color w:val="000000"/>
                <w:kern w:val="0"/>
                <w:sz w:val="24"/>
                <w:szCs w:val="24"/>
              </w:rPr>
              <w:t xml:space="preserve">: </w:t>
            </w:r>
            <w:r>
              <w:rPr>
                <w:rFonts w:ascii="宋体" w:hAnsi="宋体" w:cs="宋体"/>
                <w:color w:val="000000"/>
                <w:kern w:val="0"/>
                <w:sz w:val="24"/>
                <w:szCs w:val="24"/>
              </w:rPr>
              <w:t xml:space="preserve"> </w:t>
            </w:r>
            <w:r>
              <w:rPr>
                <w:rFonts w:hint="eastAsia" w:ascii="宋体" w:hAnsi="宋体" w:cs="宋体"/>
                <w:color w:val="000000"/>
                <w:kern w:val="0"/>
                <w:sz w:val="24"/>
                <w:szCs w:val="24"/>
              </w:rPr>
              <w:t>改进灰色模型的建立、求解及预测</w:t>
            </w:r>
          </w:p>
          <w:p>
            <w:pPr>
              <w:spacing w:line="360" w:lineRule="auto"/>
              <w:ind w:left="2040" w:hanging="2040" w:hangingChars="850"/>
              <w:rPr>
                <w:rFonts w:ascii="宋体" w:hAnsi="宋体" w:cs="宋体"/>
                <w:color w:val="000000"/>
                <w:kern w:val="0"/>
                <w:sz w:val="24"/>
                <w:szCs w:val="24"/>
              </w:rPr>
            </w:pPr>
            <w:r>
              <w:rPr>
                <w:rFonts w:hint="eastAsia" w:ascii="宋体" w:hAnsi="宋体" w:cs="宋体"/>
                <w:color w:val="000000"/>
                <w:kern w:val="0"/>
                <w:sz w:val="24"/>
                <w:szCs w:val="24"/>
              </w:rPr>
              <w:t>第</w:t>
            </w:r>
            <w:r>
              <w:rPr>
                <w:rFonts w:ascii="宋体" w:hAnsi="宋体" w:cs="宋体"/>
                <w:color w:val="000000"/>
                <w:kern w:val="0"/>
                <w:sz w:val="24"/>
                <w:szCs w:val="24"/>
              </w:rPr>
              <w:t>9</w:t>
            </w:r>
            <w:r>
              <w:rPr>
                <w:rFonts w:hint="eastAsia" w:ascii="宋体" w:hAnsi="宋体" w:cs="宋体"/>
                <w:color w:val="000000"/>
                <w:kern w:val="0"/>
                <w:sz w:val="24"/>
                <w:szCs w:val="24"/>
              </w:rPr>
              <w:t>周——第1</w:t>
            </w:r>
            <w:r>
              <w:rPr>
                <w:rFonts w:ascii="宋体" w:hAnsi="宋体" w:cs="宋体"/>
                <w:color w:val="000000"/>
                <w:kern w:val="0"/>
                <w:sz w:val="24"/>
                <w:szCs w:val="24"/>
              </w:rPr>
              <w:t>0</w:t>
            </w:r>
            <w:r>
              <w:rPr>
                <w:rFonts w:hint="eastAsia" w:ascii="宋体" w:hAnsi="宋体" w:cs="宋体"/>
                <w:color w:val="000000"/>
                <w:kern w:val="0"/>
                <w:sz w:val="24"/>
                <w:szCs w:val="24"/>
              </w:rPr>
              <w:t>周:</w:t>
            </w:r>
            <w:r>
              <w:rPr>
                <w:rFonts w:ascii="宋体" w:hAnsi="宋体" w:cs="宋体"/>
                <w:color w:val="000000"/>
                <w:kern w:val="0"/>
                <w:sz w:val="24"/>
                <w:szCs w:val="24"/>
              </w:rPr>
              <w:t xml:space="preserve"> </w:t>
            </w:r>
            <w:r>
              <w:rPr>
                <w:rFonts w:hint="eastAsia" w:ascii="宋体" w:hAnsi="宋体" w:cs="宋体"/>
                <w:color w:val="000000"/>
                <w:kern w:val="0"/>
                <w:sz w:val="24"/>
                <w:szCs w:val="24"/>
              </w:rPr>
              <w:t>对建立的两者模型进行对比,最终选取合适的模型</w:t>
            </w:r>
          </w:p>
          <w:p>
            <w:pPr>
              <w:widowControl/>
              <w:spacing w:line="360" w:lineRule="auto"/>
              <w:rPr>
                <w:rFonts w:ascii="宋体" w:hAnsi="宋体" w:cs="宋体"/>
                <w:color w:val="000000"/>
                <w:sz w:val="24"/>
                <w:szCs w:val="24"/>
              </w:rPr>
            </w:pPr>
            <w:r>
              <w:rPr>
                <w:rFonts w:hint="eastAsia" w:ascii="宋体" w:hAnsi="宋体" w:cs="宋体"/>
                <w:color w:val="000000"/>
                <w:sz w:val="24"/>
                <w:szCs w:val="24"/>
              </w:rPr>
              <w:t>第11周——第12周:完成毕业论文的初稿</w:t>
            </w:r>
          </w:p>
          <w:p>
            <w:pPr>
              <w:widowControl/>
              <w:spacing w:line="360" w:lineRule="auto"/>
              <w:rPr>
                <w:kern w:val="0"/>
                <w:sz w:val="20"/>
              </w:rPr>
            </w:pPr>
            <w:r>
              <w:rPr>
                <w:rFonts w:hint="eastAsia" w:ascii="宋体" w:hAnsi="宋体" w:cs="宋体"/>
                <w:color w:val="000000"/>
                <w:kern w:val="0"/>
                <w:sz w:val="24"/>
                <w:szCs w:val="24"/>
              </w:rPr>
              <w:t>第</w:t>
            </w:r>
            <w:r>
              <w:rPr>
                <w:rFonts w:hint="eastAsia" w:ascii="宋体" w:hAnsi="宋体" w:cs="宋体"/>
                <w:color w:val="000000"/>
                <w:sz w:val="24"/>
                <w:szCs w:val="24"/>
              </w:rPr>
              <w:t>13</w:t>
            </w:r>
            <w:r>
              <w:rPr>
                <w:rFonts w:hint="eastAsia" w:ascii="宋体" w:hAnsi="宋体" w:cs="宋体"/>
                <w:color w:val="000000"/>
                <w:kern w:val="0"/>
                <w:sz w:val="24"/>
                <w:szCs w:val="24"/>
              </w:rPr>
              <w:t>周——第</w:t>
            </w:r>
            <w:r>
              <w:rPr>
                <w:rFonts w:hint="eastAsia" w:ascii="宋体" w:hAnsi="宋体" w:cs="宋体"/>
                <w:color w:val="000000"/>
                <w:sz w:val="24"/>
                <w:szCs w:val="24"/>
              </w:rPr>
              <w:t>14</w:t>
            </w:r>
            <w:r>
              <w:rPr>
                <w:rFonts w:hint="eastAsia" w:ascii="宋体" w:hAnsi="宋体" w:cs="宋体"/>
                <w:color w:val="000000"/>
                <w:kern w:val="0"/>
                <w:sz w:val="24"/>
                <w:szCs w:val="24"/>
              </w:rPr>
              <w:t>周:修改毕业论文,进行论文的查重工作</w:t>
            </w:r>
          </w:p>
          <w:p>
            <w:pPr>
              <w:pStyle w:val="5"/>
              <w:ind w:firstLine="0" w:firstLineChars="0"/>
            </w:pPr>
            <w:r>
              <w:rPr>
                <w:rFonts w:hint="eastAsia" w:cs="宋体"/>
                <w:color w:val="000000"/>
                <w:kern w:val="0"/>
              </w:rPr>
              <w:t>第15周:完成论文终稿,准备论文答辩.</w:t>
            </w:r>
          </w:p>
          <w:p>
            <w:pPr>
              <w:spacing w:line="360" w:lineRule="auto"/>
              <w:rPr>
                <w:b/>
                <w:color w:val="FF0000"/>
                <w:sz w:val="24"/>
                <w:szCs w:val="24"/>
              </w:rPr>
            </w:pPr>
            <w:r>
              <w:rPr>
                <w:rFonts w:hint="eastAsia"/>
                <w:b/>
                <w:sz w:val="24"/>
                <w:szCs w:val="24"/>
              </w:rPr>
              <w:t>六、参考文献和书目</w:t>
            </w:r>
          </w:p>
          <w:p>
            <w:pPr>
              <w:spacing w:line="360" w:lineRule="auto"/>
              <w:ind w:left="480" w:hanging="480" w:hangingChars="200"/>
              <w:jc w:val="left"/>
              <w:rPr>
                <w:rFonts w:ascii="宋体" w:hAnsi="宋体" w:cs="Arial"/>
                <w:color w:val="000000"/>
                <w:sz w:val="24"/>
                <w:szCs w:val="24"/>
              </w:rPr>
            </w:pPr>
            <w:r>
              <w:rPr>
                <w:rFonts w:hint="eastAsia" w:ascii="宋体" w:hAnsi="宋体" w:cs="Arial"/>
                <w:color w:val="000000"/>
                <w:sz w:val="24"/>
                <w:szCs w:val="24"/>
              </w:rPr>
              <w:t>[</w:t>
            </w:r>
            <w:r>
              <w:rPr>
                <w:rFonts w:ascii="宋体" w:hAnsi="宋体" w:cs="Arial"/>
                <w:color w:val="000000"/>
                <w:sz w:val="24"/>
                <w:szCs w:val="24"/>
              </w:rPr>
              <w:t>1</w:t>
            </w:r>
            <w:r>
              <w:rPr>
                <w:rFonts w:hint="eastAsia" w:ascii="宋体" w:hAnsi="宋体" w:cs="Arial"/>
                <w:color w:val="000000"/>
                <w:sz w:val="24"/>
                <w:szCs w:val="24"/>
              </w:rPr>
              <w:t>]肖新平,毛树华.灰色预测与决策方法[</w:t>
            </w:r>
            <w:r>
              <w:rPr>
                <w:rFonts w:ascii="宋体" w:hAnsi="宋体" w:cs="Arial"/>
                <w:color w:val="000000"/>
                <w:sz w:val="24"/>
                <w:szCs w:val="24"/>
              </w:rPr>
              <w:t>M].</w:t>
            </w:r>
            <w:r>
              <w:rPr>
                <w:rFonts w:hint="eastAsia" w:ascii="宋体" w:hAnsi="宋体" w:cs="Arial"/>
                <w:color w:val="000000"/>
                <w:sz w:val="24"/>
                <w:szCs w:val="24"/>
              </w:rPr>
              <w:t>北京:科学出版社,2</w:t>
            </w:r>
            <w:r>
              <w:rPr>
                <w:rFonts w:ascii="宋体" w:hAnsi="宋体" w:cs="Arial"/>
                <w:color w:val="000000"/>
                <w:sz w:val="24"/>
                <w:szCs w:val="24"/>
              </w:rPr>
              <w:t>013.</w:t>
            </w:r>
          </w:p>
          <w:p>
            <w:pPr>
              <w:spacing w:line="360" w:lineRule="auto"/>
              <w:ind w:left="360" w:hanging="360" w:hangingChars="150"/>
              <w:jc w:val="left"/>
              <w:rPr>
                <w:rFonts w:ascii="宋体" w:hAnsi="宋体" w:cs="Arial"/>
                <w:color w:val="000000"/>
                <w:sz w:val="24"/>
                <w:szCs w:val="24"/>
              </w:rPr>
            </w:pPr>
            <w:r>
              <w:rPr>
                <w:rFonts w:hint="eastAsia" w:ascii="宋体" w:hAnsi="宋体" w:cs="Arial"/>
                <w:color w:val="000000"/>
                <w:sz w:val="24"/>
                <w:szCs w:val="24"/>
              </w:rPr>
              <w:t>[</w:t>
            </w:r>
            <w:r>
              <w:rPr>
                <w:rFonts w:ascii="宋体" w:hAnsi="宋体" w:cs="Arial"/>
                <w:color w:val="000000"/>
                <w:sz w:val="24"/>
                <w:szCs w:val="24"/>
              </w:rPr>
              <w:t>2</w:t>
            </w:r>
            <w:r>
              <w:rPr>
                <w:rFonts w:hint="eastAsia" w:ascii="宋体" w:hAnsi="宋体" w:cs="Arial"/>
                <w:color w:val="000000"/>
                <w:sz w:val="24"/>
                <w:szCs w:val="24"/>
              </w:rPr>
              <w:t>]黄召杰,冯硕.灰色预测模型在铁路客流量中的应用[</w:t>
            </w:r>
            <w:r>
              <w:rPr>
                <w:rFonts w:ascii="宋体" w:hAnsi="宋体" w:cs="Arial"/>
                <w:color w:val="000000"/>
                <w:sz w:val="24"/>
                <w:szCs w:val="24"/>
              </w:rPr>
              <w:t>J].</w:t>
            </w:r>
            <w:r>
              <w:rPr>
                <w:rFonts w:hint="eastAsia" w:ascii="宋体" w:hAnsi="宋体" w:cs="Arial"/>
                <w:color w:val="000000"/>
                <w:sz w:val="24"/>
                <w:szCs w:val="24"/>
              </w:rPr>
              <w:t>交通科技与经济,</w:t>
            </w:r>
            <w:r>
              <w:rPr>
                <w:rFonts w:ascii="宋体" w:hAnsi="宋体" w:cs="Arial"/>
                <w:color w:val="000000"/>
                <w:sz w:val="24"/>
                <w:szCs w:val="24"/>
              </w:rPr>
              <w:t>2014,16(1):57-60.</w:t>
            </w:r>
          </w:p>
          <w:p>
            <w:pPr>
              <w:spacing w:line="360" w:lineRule="auto"/>
              <w:ind w:left="480" w:hanging="480" w:hangingChars="200"/>
              <w:jc w:val="left"/>
              <w:rPr>
                <w:rFonts w:ascii="宋体" w:hAnsi="宋体" w:cs="Arial"/>
                <w:color w:val="000000"/>
                <w:sz w:val="24"/>
                <w:szCs w:val="24"/>
              </w:rPr>
            </w:pPr>
            <w:r>
              <w:rPr>
                <w:rFonts w:hint="eastAsia" w:ascii="宋体" w:hAnsi="宋体" w:cs="Arial"/>
                <w:color w:val="000000"/>
                <w:sz w:val="24"/>
                <w:szCs w:val="24"/>
              </w:rPr>
              <w:t>[</w:t>
            </w:r>
            <w:r>
              <w:rPr>
                <w:rFonts w:ascii="宋体" w:hAnsi="宋体" w:cs="Arial"/>
                <w:color w:val="000000"/>
                <w:sz w:val="24"/>
                <w:szCs w:val="24"/>
              </w:rPr>
              <w:t>3</w:t>
            </w:r>
            <w:r>
              <w:rPr>
                <w:rFonts w:hint="eastAsia" w:ascii="宋体" w:hAnsi="宋体" w:cs="Arial"/>
                <w:color w:val="000000"/>
                <w:sz w:val="24"/>
                <w:szCs w:val="24"/>
              </w:rPr>
              <w:t>]韦英娜,吕从高.基于灰色模型的铁路货运量预测[</w:t>
            </w:r>
            <w:r>
              <w:rPr>
                <w:rFonts w:ascii="宋体" w:hAnsi="宋体" w:cs="Arial"/>
                <w:color w:val="000000"/>
                <w:sz w:val="24"/>
                <w:szCs w:val="24"/>
              </w:rPr>
              <w:t>J].</w:t>
            </w:r>
            <w:r>
              <w:rPr>
                <w:rFonts w:hint="eastAsia" w:ascii="宋体" w:hAnsi="宋体" w:cs="Arial"/>
                <w:color w:val="000000"/>
                <w:sz w:val="24"/>
                <w:szCs w:val="24"/>
              </w:rPr>
              <w:t>货物运输,2</w:t>
            </w:r>
            <w:r>
              <w:rPr>
                <w:rFonts w:ascii="宋体" w:hAnsi="宋体" w:cs="Arial"/>
                <w:color w:val="000000"/>
                <w:sz w:val="24"/>
                <w:szCs w:val="24"/>
              </w:rPr>
              <w:t>007</w:t>
            </w:r>
            <w:r>
              <w:rPr>
                <w:rFonts w:hint="eastAsia" w:ascii="宋体" w:hAnsi="宋体" w:cs="Arial"/>
                <w:color w:val="000000"/>
                <w:sz w:val="24"/>
                <w:szCs w:val="24"/>
              </w:rPr>
              <w:t>(</w:t>
            </w:r>
            <w:r>
              <w:rPr>
                <w:rFonts w:ascii="宋体" w:hAnsi="宋体" w:cs="Arial"/>
                <w:color w:val="000000"/>
                <w:sz w:val="24"/>
                <w:szCs w:val="24"/>
              </w:rPr>
              <w:t xml:space="preserve">7):16-17 </w:t>
            </w:r>
          </w:p>
          <w:p>
            <w:pPr>
              <w:spacing w:line="360" w:lineRule="auto"/>
              <w:ind w:left="480" w:hanging="480" w:hangingChars="200"/>
              <w:jc w:val="left"/>
              <w:rPr>
                <w:rFonts w:ascii="宋体" w:hAnsi="宋体" w:cs="Arial"/>
                <w:color w:val="000000"/>
                <w:sz w:val="24"/>
                <w:szCs w:val="24"/>
              </w:rPr>
            </w:pPr>
            <w:r>
              <w:rPr>
                <w:rFonts w:hint="eastAsia" w:ascii="宋体" w:hAnsi="宋体" w:cs="Arial"/>
                <w:color w:val="000000"/>
                <w:sz w:val="24"/>
                <w:szCs w:val="24"/>
              </w:rPr>
              <w:t>[</w:t>
            </w:r>
            <w:r>
              <w:rPr>
                <w:rFonts w:ascii="宋体" w:hAnsi="宋体" w:cs="Arial"/>
                <w:color w:val="000000"/>
                <w:sz w:val="24"/>
                <w:szCs w:val="24"/>
              </w:rPr>
              <w:t>4</w:t>
            </w:r>
            <w:r>
              <w:rPr>
                <w:rFonts w:hint="eastAsia" w:ascii="宋体" w:hAnsi="宋体" w:cs="Arial"/>
                <w:color w:val="000000"/>
                <w:sz w:val="24"/>
                <w:szCs w:val="24"/>
              </w:rPr>
              <w:t>]戴彦欣.发展中城市公共交通专用道的运行状态[</w:t>
            </w:r>
            <w:r>
              <w:rPr>
                <w:rFonts w:ascii="宋体" w:hAnsi="宋体" w:cs="Arial"/>
                <w:color w:val="000000"/>
                <w:sz w:val="24"/>
                <w:szCs w:val="24"/>
              </w:rPr>
              <w:t>J].</w:t>
            </w:r>
            <w:r>
              <w:rPr>
                <w:rFonts w:hint="eastAsia" w:ascii="宋体" w:hAnsi="宋体" w:cs="Arial"/>
                <w:color w:val="000000"/>
                <w:sz w:val="24"/>
                <w:szCs w:val="24"/>
              </w:rPr>
              <w:t>国外城市规划,2</w:t>
            </w:r>
            <w:r>
              <w:rPr>
                <w:rFonts w:ascii="宋体" w:hAnsi="宋体" w:cs="Arial"/>
                <w:color w:val="000000"/>
                <w:sz w:val="24"/>
                <w:szCs w:val="24"/>
              </w:rPr>
              <w:t>009(2):248-253</w:t>
            </w:r>
          </w:p>
          <w:p>
            <w:pPr>
              <w:spacing w:line="360" w:lineRule="auto"/>
              <w:ind w:left="360" w:hanging="360" w:hangingChars="150"/>
              <w:jc w:val="left"/>
              <w:rPr>
                <w:rFonts w:ascii="宋体" w:hAnsi="宋体" w:cs="Arial"/>
                <w:color w:val="000000"/>
                <w:sz w:val="24"/>
                <w:szCs w:val="24"/>
              </w:rPr>
            </w:pPr>
            <w:r>
              <w:rPr>
                <w:rFonts w:hint="eastAsia" w:ascii="宋体" w:hAnsi="宋体" w:cs="Arial"/>
                <w:color w:val="000000"/>
                <w:sz w:val="24"/>
                <w:szCs w:val="24"/>
              </w:rPr>
              <w:t>[</w:t>
            </w:r>
            <w:r>
              <w:rPr>
                <w:rFonts w:ascii="宋体" w:hAnsi="宋体" w:cs="Arial"/>
                <w:color w:val="000000"/>
                <w:sz w:val="24"/>
                <w:szCs w:val="24"/>
              </w:rPr>
              <w:t>5</w:t>
            </w:r>
            <w:r>
              <w:rPr>
                <w:rFonts w:hint="eastAsia" w:ascii="宋体" w:hAnsi="宋体" w:cs="Arial"/>
                <w:color w:val="000000"/>
                <w:sz w:val="24"/>
                <w:szCs w:val="24"/>
              </w:rPr>
              <w:t>]唐安宁,王仙君.基于灰色残差G</w:t>
            </w:r>
            <w:r>
              <w:rPr>
                <w:rFonts w:ascii="宋体" w:hAnsi="宋体" w:cs="Arial"/>
                <w:color w:val="000000"/>
                <w:sz w:val="24"/>
                <w:szCs w:val="24"/>
              </w:rPr>
              <w:t>M</w:t>
            </w:r>
            <w:r>
              <w:rPr>
                <w:rFonts w:hint="eastAsia" w:ascii="宋体" w:hAnsi="宋体" w:cs="Arial"/>
                <w:color w:val="000000"/>
                <w:sz w:val="24"/>
                <w:szCs w:val="24"/>
              </w:rPr>
              <w:t>（1</w:t>
            </w:r>
            <w:r>
              <w:rPr>
                <w:rFonts w:ascii="宋体" w:hAnsi="宋体" w:cs="Arial"/>
                <w:color w:val="000000"/>
                <w:sz w:val="24"/>
                <w:szCs w:val="24"/>
              </w:rPr>
              <w:t>,1</w:t>
            </w:r>
            <w:r>
              <w:rPr>
                <w:rFonts w:hint="eastAsia" w:ascii="宋体" w:hAnsi="宋体" w:cs="Arial"/>
                <w:color w:val="000000"/>
                <w:sz w:val="24"/>
                <w:szCs w:val="24"/>
              </w:rPr>
              <w:t>）模型的汽车货运量预测[</w:t>
            </w:r>
            <w:r>
              <w:rPr>
                <w:rFonts w:ascii="宋体" w:hAnsi="宋体" w:cs="Arial"/>
                <w:color w:val="000000"/>
                <w:sz w:val="24"/>
                <w:szCs w:val="24"/>
              </w:rPr>
              <w:t>J].</w:t>
            </w:r>
            <w:r>
              <w:rPr>
                <w:rFonts w:hint="eastAsia" w:ascii="宋体" w:hAnsi="宋体" w:cs="Arial"/>
                <w:color w:val="000000"/>
                <w:sz w:val="24"/>
                <w:szCs w:val="24"/>
              </w:rPr>
              <w:t>交通科技与经济,</w:t>
            </w:r>
            <w:r>
              <w:rPr>
                <w:rFonts w:ascii="宋体" w:hAnsi="宋体" w:cs="Arial"/>
                <w:color w:val="000000"/>
                <w:sz w:val="24"/>
                <w:szCs w:val="24"/>
              </w:rPr>
              <w:t>2009,11(4):18-19</w:t>
            </w:r>
          </w:p>
          <w:p>
            <w:pPr>
              <w:spacing w:line="360" w:lineRule="auto"/>
              <w:ind w:left="360" w:hanging="360" w:hangingChars="150"/>
              <w:jc w:val="left"/>
              <w:rPr>
                <w:rFonts w:ascii="宋体" w:hAnsi="宋体" w:cs="Arial"/>
                <w:color w:val="FF0000"/>
                <w:sz w:val="24"/>
                <w:szCs w:val="24"/>
              </w:rPr>
            </w:pPr>
            <w:r>
              <w:rPr>
                <w:rFonts w:hint="eastAsia" w:ascii="宋体" w:hAnsi="宋体" w:cs="Arial"/>
                <w:color w:val="000000"/>
                <w:sz w:val="24"/>
                <w:szCs w:val="24"/>
              </w:rPr>
              <w:t>[</w:t>
            </w:r>
            <w:r>
              <w:rPr>
                <w:rFonts w:ascii="宋体" w:hAnsi="宋体" w:cs="Arial"/>
                <w:color w:val="000000"/>
                <w:sz w:val="24"/>
                <w:szCs w:val="24"/>
              </w:rPr>
              <w:t>6]</w:t>
            </w:r>
            <w:r>
              <w:rPr>
                <w:rFonts w:hint="eastAsia" w:ascii="宋体" w:hAnsi="宋体" w:cs="Arial"/>
                <w:color w:val="000000"/>
                <w:sz w:val="24"/>
                <w:szCs w:val="24"/>
              </w:rPr>
              <w:t>张大海,江世芳,史开泉.灰色预测公式的理论缺陷及改进[</w:t>
            </w:r>
            <w:r>
              <w:rPr>
                <w:rFonts w:ascii="宋体" w:hAnsi="宋体" w:cs="Arial"/>
                <w:color w:val="000000"/>
                <w:sz w:val="24"/>
                <w:szCs w:val="24"/>
              </w:rPr>
              <w:t>J</w:t>
            </w:r>
            <w:r>
              <w:rPr>
                <w:rFonts w:hint="eastAsia" w:ascii="宋体" w:hAnsi="宋体" w:cs="Arial"/>
                <w:color w:val="000000"/>
                <w:sz w:val="24"/>
                <w:szCs w:val="24"/>
              </w:rPr>
              <w:t>]</w:t>
            </w:r>
            <w:r>
              <w:rPr>
                <w:rFonts w:ascii="宋体" w:hAnsi="宋体" w:cs="Arial"/>
                <w:color w:val="000000"/>
                <w:sz w:val="24"/>
                <w:szCs w:val="24"/>
              </w:rPr>
              <w:t>.</w:t>
            </w:r>
            <w:r>
              <w:rPr>
                <w:rFonts w:hint="eastAsia" w:ascii="宋体" w:hAnsi="宋体" w:cs="Arial"/>
                <w:color w:val="000000"/>
                <w:sz w:val="24"/>
                <w:szCs w:val="24"/>
              </w:rPr>
              <w:t>系统工程理论与实践,</w:t>
            </w:r>
            <w:r>
              <w:rPr>
                <w:rFonts w:ascii="宋体" w:hAnsi="宋体" w:cs="Arial"/>
                <w:color w:val="000000"/>
                <w:sz w:val="24"/>
                <w:szCs w:val="24"/>
              </w:rPr>
              <w:t>2002,(8).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jc w:val="center"/>
        </w:trPr>
        <w:tc>
          <w:tcPr>
            <w:tcW w:w="2032" w:type="dxa"/>
            <w:vAlign w:val="center"/>
          </w:tcPr>
          <w:p>
            <w:pPr>
              <w:spacing w:line="360" w:lineRule="auto"/>
              <w:jc w:val="center"/>
              <w:rPr>
                <w:sz w:val="24"/>
                <w:szCs w:val="24"/>
              </w:rPr>
            </w:pPr>
            <w:r>
              <w:rPr>
                <w:rFonts w:hint="eastAsia"/>
                <w:sz w:val="24"/>
                <w:szCs w:val="24"/>
              </w:rPr>
              <w:t>导师意见</w:t>
            </w:r>
          </w:p>
        </w:tc>
        <w:tc>
          <w:tcPr>
            <w:tcW w:w="7416" w:type="dxa"/>
            <w:gridSpan w:val="7"/>
          </w:tcPr>
          <w:p>
            <w:pPr>
              <w:spacing w:line="360" w:lineRule="auto"/>
              <w:ind w:firstLine="720" w:firstLineChars="300"/>
              <w:rPr>
                <w:sz w:val="24"/>
                <w:szCs w:val="24"/>
              </w:rPr>
            </w:pPr>
          </w:p>
          <w:p>
            <w:pPr>
              <w:spacing w:line="360" w:lineRule="auto"/>
              <w:rPr>
                <w:sz w:val="24"/>
                <w:szCs w:val="24"/>
              </w:rPr>
            </w:pPr>
          </w:p>
          <w:p>
            <w:pPr>
              <w:spacing w:line="360" w:lineRule="auto"/>
              <w:ind w:firstLine="3720" w:firstLineChars="1550"/>
              <w:rPr>
                <w:sz w:val="24"/>
                <w:szCs w:val="24"/>
              </w:rPr>
            </w:pPr>
          </w:p>
          <w:p>
            <w:pPr>
              <w:spacing w:line="360" w:lineRule="auto"/>
              <w:ind w:firstLine="3720" w:firstLineChars="1550"/>
              <w:rPr>
                <w:sz w:val="24"/>
                <w:szCs w:val="24"/>
              </w:rPr>
            </w:pPr>
            <w:r>
              <w:rPr>
                <w:rFonts w:hint="eastAsia"/>
                <w:sz w:val="24"/>
                <w:szCs w:val="24"/>
              </w:rPr>
              <w:t xml:space="preserve">指导教师签字：            </w:t>
            </w:r>
          </w:p>
          <w:p>
            <w:pPr>
              <w:spacing w:line="360" w:lineRule="auto"/>
              <w:ind w:firstLine="3720" w:firstLineChars="1550"/>
              <w:rPr>
                <w:b/>
                <w:sz w:val="24"/>
                <w:szCs w:val="24"/>
              </w:rPr>
            </w:pPr>
            <w:r>
              <w:rPr>
                <w:rFonts w:hint="eastAsia"/>
                <w:sz w:val="24"/>
                <w:szCs w:val="24"/>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jc w:val="center"/>
        </w:trPr>
        <w:tc>
          <w:tcPr>
            <w:tcW w:w="2032" w:type="dxa"/>
            <w:vAlign w:val="center"/>
          </w:tcPr>
          <w:p>
            <w:pPr>
              <w:spacing w:line="360" w:lineRule="auto"/>
              <w:jc w:val="center"/>
              <w:rPr>
                <w:sz w:val="24"/>
                <w:szCs w:val="24"/>
              </w:rPr>
            </w:pPr>
            <w:r>
              <w:rPr>
                <w:rFonts w:hint="eastAsia"/>
                <w:sz w:val="24"/>
                <w:szCs w:val="24"/>
              </w:rPr>
              <w:t>二级学院意见</w:t>
            </w:r>
          </w:p>
        </w:tc>
        <w:tc>
          <w:tcPr>
            <w:tcW w:w="7416" w:type="dxa"/>
            <w:gridSpan w:val="7"/>
          </w:tcPr>
          <w:p>
            <w:pPr>
              <w:spacing w:line="360" w:lineRule="auto"/>
              <w:rPr>
                <w:sz w:val="24"/>
                <w:szCs w:val="24"/>
              </w:rPr>
            </w:pPr>
          </w:p>
          <w:p>
            <w:pPr>
              <w:spacing w:line="360" w:lineRule="auto"/>
              <w:rPr>
                <w:sz w:val="24"/>
                <w:szCs w:val="24"/>
              </w:rPr>
            </w:pPr>
          </w:p>
          <w:p>
            <w:pPr>
              <w:spacing w:line="360" w:lineRule="auto"/>
              <w:rPr>
                <w:sz w:val="24"/>
                <w:szCs w:val="24"/>
              </w:rPr>
            </w:pPr>
            <w:r>
              <w:rPr>
                <w:rFonts w:hint="eastAsia"/>
                <w:sz w:val="24"/>
                <w:szCs w:val="24"/>
              </w:rPr>
              <w:t xml:space="preserve">                           二级学院院长签字：         </w:t>
            </w:r>
          </w:p>
          <w:p>
            <w:pPr>
              <w:spacing w:line="360" w:lineRule="auto"/>
              <w:ind w:firstLine="3480" w:firstLineChars="1450"/>
              <w:rPr>
                <w:sz w:val="24"/>
                <w:szCs w:val="24"/>
              </w:rPr>
            </w:pPr>
            <w:r>
              <w:rPr>
                <w:rFonts w:hint="eastAsia"/>
                <w:sz w:val="24"/>
                <w:szCs w:val="24"/>
              </w:rPr>
              <w:t xml:space="preserve">     年   月    日</w:t>
            </w:r>
          </w:p>
        </w:tc>
      </w:tr>
    </w:tbl>
    <w:p>
      <w:pPr>
        <w:spacing w:line="360" w:lineRule="auto"/>
        <w:rPr>
          <w:sz w:val="24"/>
          <w:szCs w:val="24"/>
        </w:rPr>
      </w:pPr>
      <w:r>
        <w:rPr>
          <w:rFonts w:hint="eastAsia"/>
          <w:sz w:val="24"/>
          <w:szCs w:val="24"/>
        </w:rPr>
        <w:t>注：内容用小四，宋体</w:t>
      </w:r>
    </w:p>
    <w:p/>
    <w:sectPr>
      <w:headerReference r:id="rId3" w:type="default"/>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chineseCounting"/>
      <w:suff w:val="nothing"/>
      <w:lvlText w:val="%1、"/>
      <w:lvlJc w:val="left"/>
    </w:lvl>
  </w:abstractNum>
  <w:abstractNum w:abstractNumId="1">
    <w:nsid w:val="00000001"/>
    <w:multiLevelType w:val="multilevel"/>
    <w:tmpl w:val="00000001"/>
    <w:lvl w:ilvl="0" w:tentative="0">
      <w:start w:val="1"/>
      <w:numFmt w:val="decimal"/>
      <w:lvlText w:val="%1)"/>
      <w:lvlJc w:val="left"/>
      <w:pPr>
        <w:ind w:left="660" w:hanging="420"/>
      </w:p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2FE3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7">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2">
    <w:name w:val="Balloon Text"/>
    <w:basedOn w:val="1"/>
    <w:link w:val="10"/>
    <w:qFormat/>
    <w:uiPriority w:val="99"/>
    <w:rPr>
      <w:sz w:val="18"/>
      <w:szCs w:val="18"/>
    </w:r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5">
    <w:name w:val="toc 2"/>
    <w:basedOn w:val="1"/>
    <w:next w:val="1"/>
    <w:uiPriority w:val="0"/>
    <w:pPr>
      <w:tabs>
        <w:tab w:val="right" w:leader="dot" w:pos="8296"/>
      </w:tabs>
      <w:spacing w:line="360" w:lineRule="auto"/>
      <w:ind w:firstLine="480" w:firstLineChars="200"/>
    </w:pPr>
    <w:rPr>
      <w:rFonts w:ascii="宋体" w:hAnsi="宋体" w:eastAsia="宋体" w:cs="Times New Roman"/>
      <w:sz w:val="24"/>
      <w:szCs w:val="24"/>
    </w:rPr>
  </w:style>
  <w:style w:type="character" w:customStyle="1" w:styleId="8">
    <w:name w:val="页眉 字符"/>
    <w:basedOn w:val="7"/>
    <w:link w:val="4"/>
    <w:qFormat/>
    <w:uiPriority w:val="0"/>
    <w:rPr>
      <w:sz w:val="18"/>
      <w:szCs w:val="18"/>
    </w:rPr>
  </w:style>
  <w:style w:type="character" w:customStyle="1" w:styleId="9">
    <w:name w:val="页脚 字符"/>
    <w:basedOn w:val="7"/>
    <w:link w:val="3"/>
    <w:qFormat/>
    <w:uiPriority w:val="99"/>
    <w:rPr>
      <w:sz w:val="18"/>
      <w:szCs w:val="18"/>
    </w:rPr>
  </w:style>
  <w:style w:type="character" w:customStyle="1" w:styleId="10">
    <w:name w:val="批注框文本 字符"/>
    <w:basedOn w:val="7"/>
    <w:link w:val="2"/>
    <w:qFormat/>
    <w:uiPriority w:val="99"/>
    <w:rPr>
      <w:sz w:val="18"/>
      <w:szCs w:val="18"/>
    </w:rPr>
  </w:style>
  <w:style w:type="paragraph" w:styleId="1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1545</Words>
  <Characters>1697</Characters>
  <Paragraphs>99</Paragraphs>
  <TotalTime>3470</TotalTime>
  <ScaleCrop>false</ScaleCrop>
  <LinksUpToDate>false</LinksUpToDate>
  <CharactersWithSpaces>1917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2020-01-07T04:12:00Z</dcterms:created>
  <dc:creator>Lenovo</dc:creator>
  <cp:lastModifiedBy>9</cp:lastModifiedBy>
  <dcterms:modified xsi:type="dcterms:W3CDTF">2020-03-01T08:26:18Z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