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B0AD9" w14:textId="76DA881C" w:rsidR="003D5CA3" w:rsidRDefault="00000000">
      <w:pPr>
        <w:pStyle w:val="11"/>
        <w:jc w:val="both"/>
      </w:pPr>
      <w:bookmarkStart w:id="0" w:name="_Hlk200633529"/>
      <w:bookmarkEnd w:id="0"/>
      <w:r>
        <w:rPr>
          <w:noProof/>
        </w:rPr>
        <w:drawing>
          <wp:anchor distT="0" distB="0" distL="114300" distR="114300" simplePos="0" relativeHeight="251660288" behindDoc="0" locked="0" layoutInCell="1" allowOverlap="1" wp14:anchorId="3F94FBD0" wp14:editId="38A49AD3">
            <wp:simplePos x="0" y="0"/>
            <wp:positionH relativeFrom="column">
              <wp:posOffset>3543300</wp:posOffset>
            </wp:positionH>
            <wp:positionV relativeFrom="paragraph">
              <wp:posOffset>792480</wp:posOffset>
            </wp:positionV>
            <wp:extent cx="1766570" cy="358140"/>
            <wp:effectExtent l="0" t="0" r="5080" b="3810"/>
            <wp:wrapTopAndBottom/>
            <wp:docPr id="3" name="图片 2" descr="浙江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浙江财~1"/>
                    <pic:cNvPicPr>
                      <a:picLocks noChangeAspect="1"/>
                    </pic:cNvPicPr>
                  </pic:nvPicPr>
                  <pic:blipFill>
                    <a:blip r:embed="rId8"/>
                    <a:stretch>
                      <a:fillRect/>
                    </a:stretch>
                  </pic:blipFill>
                  <pic:spPr>
                    <a:xfrm>
                      <a:off x="0" y="0"/>
                      <a:ext cx="1766570" cy="358140"/>
                    </a:xfrm>
                    <a:prstGeom prst="rect">
                      <a:avLst/>
                    </a:prstGeom>
                    <a:noFill/>
                    <a:ln>
                      <a:noFill/>
                    </a:ln>
                  </pic:spPr>
                </pic:pic>
              </a:graphicData>
            </a:graphic>
          </wp:anchor>
        </w:drawing>
      </w:r>
      <w:r>
        <w:rPr>
          <w:noProof/>
        </w:rPr>
        <w:drawing>
          <wp:anchor distT="0" distB="0" distL="114300" distR="114300" simplePos="0" relativeHeight="251661312" behindDoc="0" locked="0" layoutInCell="1" allowOverlap="1" wp14:anchorId="3364CAF8" wp14:editId="3CCB4AA9">
            <wp:simplePos x="0" y="0"/>
            <wp:positionH relativeFrom="column">
              <wp:posOffset>4114800</wp:posOffset>
            </wp:positionH>
            <wp:positionV relativeFrom="paragraph">
              <wp:posOffset>1270</wp:posOffset>
            </wp:positionV>
            <wp:extent cx="685800" cy="683260"/>
            <wp:effectExtent l="0" t="0" r="0" b="2540"/>
            <wp:wrapTopAndBottom/>
            <wp:docPr id="4" name="图片 1"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新校徽"/>
                    <pic:cNvPicPr>
                      <a:picLocks noChangeAspect="1"/>
                    </pic:cNvPicPr>
                  </pic:nvPicPr>
                  <pic:blipFill>
                    <a:blip r:embed="rId9"/>
                    <a:stretch>
                      <a:fillRect/>
                    </a:stretch>
                  </pic:blipFill>
                  <pic:spPr>
                    <a:xfrm>
                      <a:off x="0" y="0"/>
                      <a:ext cx="685800" cy="683260"/>
                    </a:xfrm>
                    <a:prstGeom prst="rect">
                      <a:avLst/>
                    </a:prstGeom>
                    <a:noFill/>
                    <a:ln>
                      <a:noFill/>
                    </a:ln>
                  </pic:spPr>
                </pic:pic>
              </a:graphicData>
            </a:graphic>
          </wp:anchor>
        </w:drawing>
      </w:r>
    </w:p>
    <w:p w14:paraId="073E148A" w14:textId="77777777" w:rsidR="00AF463C" w:rsidRDefault="00AF463C">
      <w:pPr>
        <w:spacing w:line="360" w:lineRule="auto"/>
        <w:jc w:val="center"/>
        <w:outlineLvl w:val="0"/>
        <w:rPr>
          <w:rFonts w:ascii="Times New Roman" w:eastAsia="宋体" w:hAnsi="Times New Roman" w:cs="Times New Roman"/>
          <w:b/>
          <w:bCs/>
          <w:kern w:val="44"/>
          <w:sz w:val="52"/>
          <w:szCs w:val="52"/>
          <w:lang w:eastAsia="ja-JP"/>
        </w:rPr>
      </w:pPr>
      <w:r w:rsidRPr="00AF463C">
        <w:rPr>
          <w:rFonts w:ascii="Times New Roman" w:eastAsia="宋体" w:hAnsi="Times New Roman" w:cs="Times New Roman" w:hint="eastAsia"/>
          <w:b/>
          <w:bCs/>
          <w:kern w:val="44"/>
          <w:sz w:val="52"/>
          <w:szCs w:val="52"/>
          <w:lang w:eastAsia="ja-JP"/>
        </w:rPr>
        <w:t>2024-2025</w:t>
      </w:r>
      <w:r w:rsidRPr="00AF463C">
        <w:rPr>
          <w:rFonts w:ascii="Times New Roman" w:eastAsia="宋体" w:hAnsi="Times New Roman" w:cs="Times New Roman" w:hint="eastAsia"/>
          <w:b/>
          <w:bCs/>
          <w:kern w:val="44"/>
          <w:sz w:val="52"/>
          <w:szCs w:val="52"/>
          <w:lang w:eastAsia="ja-JP"/>
        </w:rPr>
        <w:t>学年度</w:t>
      </w:r>
      <w:r w:rsidRPr="00AF463C">
        <w:rPr>
          <w:rFonts w:ascii="Times New Roman" w:eastAsia="宋体" w:hAnsi="Times New Roman" w:cs="Times New Roman" w:hint="eastAsia"/>
          <w:b/>
          <w:bCs/>
          <w:kern w:val="44"/>
          <w:sz w:val="52"/>
          <w:szCs w:val="52"/>
          <w:lang w:eastAsia="ja-JP"/>
        </w:rPr>
        <w:t xml:space="preserve"> </w:t>
      </w:r>
      <w:r w:rsidRPr="00AF463C">
        <w:rPr>
          <w:rFonts w:ascii="Times New Roman" w:eastAsia="宋体" w:hAnsi="Times New Roman" w:cs="Times New Roman" w:hint="eastAsia"/>
          <w:b/>
          <w:bCs/>
          <w:kern w:val="44"/>
          <w:sz w:val="52"/>
          <w:szCs w:val="52"/>
          <w:lang w:eastAsia="ja-JP"/>
        </w:rPr>
        <w:t>第</w:t>
      </w:r>
      <w:r w:rsidRPr="00AF463C">
        <w:rPr>
          <w:rFonts w:ascii="Times New Roman" w:eastAsia="宋体" w:hAnsi="Times New Roman" w:cs="Times New Roman" w:hint="eastAsia"/>
          <w:b/>
          <w:bCs/>
          <w:kern w:val="44"/>
          <w:sz w:val="52"/>
          <w:szCs w:val="52"/>
          <w:lang w:eastAsia="ja-JP"/>
        </w:rPr>
        <w:t>2</w:t>
      </w:r>
      <w:r w:rsidRPr="00AF463C">
        <w:rPr>
          <w:rFonts w:ascii="Times New Roman" w:eastAsia="宋体" w:hAnsi="Times New Roman" w:cs="Times New Roman" w:hint="eastAsia"/>
          <w:b/>
          <w:bCs/>
          <w:kern w:val="44"/>
          <w:sz w:val="52"/>
          <w:szCs w:val="52"/>
          <w:lang w:eastAsia="ja-JP"/>
        </w:rPr>
        <w:t>学期</w:t>
      </w:r>
      <w:r w:rsidRPr="00AF463C">
        <w:rPr>
          <w:rFonts w:ascii="Times New Roman" w:eastAsia="宋体" w:hAnsi="Times New Roman" w:cs="Times New Roman" w:hint="eastAsia"/>
          <w:b/>
          <w:bCs/>
          <w:kern w:val="44"/>
          <w:sz w:val="52"/>
          <w:szCs w:val="52"/>
          <w:lang w:eastAsia="ja-JP"/>
        </w:rPr>
        <w:t xml:space="preserve"> </w:t>
      </w:r>
    </w:p>
    <w:p w14:paraId="62EF04A6" w14:textId="1681A906" w:rsidR="003D5CA3" w:rsidRDefault="00AF463C">
      <w:pPr>
        <w:spacing w:line="360" w:lineRule="auto"/>
        <w:jc w:val="center"/>
        <w:outlineLvl w:val="0"/>
        <w:rPr>
          <w:rFonts w:ascii="宋体"/>
          <w:b/>
          <w:sz w:val="44"/>
          <w:lang w:eastAsia="ja-JP"/>
        </w:rPr>
      </w:pPr>
      <w:r w:rsidRPr="00AF463C">
        <w:rPr>
          <w:rFonts w:ascii="Times New Roman" w:eastAsia="宋体" w:hAnsi="Times New Roman" w:cs="Times New Roman" w:hint="eastAsia"/>
          <w:b/>
          <w:bCs/>
          <w:kern w:val="44"/>
          <w:sz w:val="52"/>
          <w:szCs w:val="52"/>
          <w:lang w:eastAsia="ja-JP"/>
        </w:rPr>
        <w:t>『自然言語処理』コース論文</w:t>
      </w:r>
    </w:p>
    <w:p w14:paraId="06923172" w14:textId="77777777" w:rsidR="003D5CA3" w:rsidRDefault="003D5CA3">
      <w:pPr>
        <w:spacing w:line="360" w:lineRule="auto"/>
        <w:jc w:val="center"/>
        <w:outlineLvl w:val="0"/>
        <w:rPr>
          <w:rFonts w:ascii="宋体"/>
          <w:b/>
          <w:sz w:val="44"/>
          <w:lang w:eastAsia="ja-JP"/>
        </w:rPr>
      </w:pPr>
    </w:p>
    <w:p w14:paraId="317F8D6D" w14:textId="2D5D04AB" w:rsidR="003D5CA3" w:rsidRDefault="00000000">
      <w:pPr>
        <w:spacing w:line="360" w:lineRule="auto"/>
        <w:ind w:firstLineChars="298" w:firstLine="1316"/>
        <w:jc w:val="left"/>
        <w:outlineLvl w:val="0"/>
        <w:rPr>
          <w:rFonts w:ascii="宋体"/>
          <w:b/>
          <w:sz w:val="44"/>
          <w:u w:val="single"/>
          <w:lang w:eastAsia="ja-JP"/>
        </w:rPr>
      </w:pPr>
      <w:r>
        <w:rPr>
          <w:rFonts w:ascii="宋体" w:hint="eastAsia"/>
          <w:b/>
          <w:sz w:val="44"/>
          <w:lang w:eastAsia="ja-JP"/>
        </w:rPr>
        <w:t>题目：</w:t>
      </w:r>
      <w:r w:rsidR="0028390A" w:rsidRPr="0028390A">
        <w:rPr>
          <w:rFonts w:ascii="宋体" w:hint="eastAsia"/>
          <w:b/>
          <w:sz w:val="32"/>
          <w:szCs w:val="32"/>
          <w:u w:val="single"/>
          <w:lang w:eastAsia="ja-JP"/>
        </w:rPr>
        <w:t>Transformerアーキテクチャに基づく日中翻訳の実装</w:t>
      </w:r>
    </w:p>
    <w:p w14:paraId="05614C1E" w14:textId="77777777" w:rsidR="003D5CA3" w:rsidRDefault="003D5CA3">
      <w:pPr>
        <w:spacing w:line="360" w:lineRule="auto"/>
        <w:jc w:val="center"/>
        <w:outlineLvl w:val="0"/>
        <w:rPr>
          <w:rFonts w:ascii="宋体"/>
          <w:b/>
          <w:sz w:val="44"/>
          <w:lang w:eastAsia="ja-JP"/>
        </w:rPr>
      </w:pPr>
    </w:p>
    <w:p w14:paraId="00B1D340" w14:textId="77777777" w:rsidR="003D5CA3" w:rsidRDefault="003D5CA3">
      <w:pPr>
        <w:spacing w:line="360" w:lineRule="auto"/>
        <w:jc w:val="center"/>
        <w:rPr>
          <w:rFonts w:ascii="楷体" w:eastAsia="楷体" w:hAnsi="楷体"/>
          <w:sz w:val="32"/>
          <w:szCs w:val="32"/>
          <w:lang w:eastAsia="ja-JP"/>
        </w:rPr>
      </w:pPr>
    </w:p>
    <w:p w14:paraId="4101E224" w14:textId="0E1B107A" w:rsidR="003D5CA3" w:rsidRDefault="00000000">
      <w:pPr>
        <w:spacing w:line="360" w:lineRule="auto"/>
        <w:ind w:firstLineChars="550" w:firstLine="1760"/>
        <w:rPr>
          <w:rFonts w:ascii="宋体" w:eastAsia="宋体" w:hAnsi="Calibri" w:cs="Times New Roman"/>
          <w:sz w:val="32"/>
          <w:szCs w:val="32"/>
          <w:lang w:eastAsia="ja-JP"/>
        </w:rPr>
      </w:pPr>
      <w:r>
        <w:rPr>
          <w:rFonts w:ascii="宋体" w:eastAsia="宋体" w:hAnsi="Calibri" w:cs="Times New Roman" w:hint="eastAsia"/>
          <w:sz w:val="32"/>
          <w:szCs w:val="32"/>
          <w:lang w:eastAsia="ja-JP"/>
        </w:rPr>
        <w:t xml:space="preserve">学生姓名： </w:t>
      </w:r>
      <w:r>
        <w:rPr>
          <w:rFonts w:ascii="宋体" w:hint="eastAsia"/>
          <w:sz w:val="32"/>
          <w:szCs w:val="32"/>
          <w:u w:val="single"/>
          <w:lang w:eastAsia="ja-JP"/>
        </w:rPr>
        <w:t xml:space="preserve"> </w:t>
      </w:r>
      <w:r w:rsidR="00DD2BB5" w:rsidRPr="00DD2BB5">
        <w:rPr>
          <w:rFonts w:ascii="宋体" w:hint="eastAsia"/>
          <w:sz w:val="32"/>
          <w:szCs w:val="32"/>
          <w:u w:val="single"/>
          <w:lang w:eastAsia="ja-JP"/>
        </w:rPr>
        <w:t>呉国涛（ゴ コクトウ）</w:t>
      </w:r>
      <w:r>
        <w:rPr>
          <w:rFonts w:ascii="宋体" w:hint="eastAsia"/>
          <w:sz w:val="32"/>
          <w:szCs w:val="32"/>
          <w:u w:val="single"/>
          <w:lang w:eastAsia="ja-JP"/>
        </w:rPr>
        <w:t xml:space="preserve">         </w:t>
      </w:r>
      <w:r w:rsidR="0021564A">
        <w:rPr>
          <w:rFonts w:ascii="宋体" w:hint="eastAsia"/>
          <w:sz w:val="32"/>
          <w:szCs w:val="32"/>
          <w:u w:val="single"/>
          <w:lang w:eastAsia="ja-JP"/>
        </w:rPr>
        <w:t xml:space="preserve">       </w:t>
      </w:r>
      <w:r>
        <w:rPr>
          <w:rFonts w:ascii="宋体" w:eastAsia="宋体" w:hAnsi="Calibri" w:cs="Times New Roman" w:hint="eastAsia"/>
          <w:sz w:val="32"/>
          <w:szCs w:val="32"/>
          <w:lang w:eastAsia="ja-JP"/>
        </w:rPr>
        <w:t xml:space="preserve">          </w:t>
      </w:r>
    </w:p>
    <w:p w14:paraId="004D5926" w14:textId="1BC94561" w:rsidR="003D5CA3" w:rsidRDefault="00000000">
      <w:pPr>
        <w:spacing w:line="360" w:lineRule="auto"/>
        <w:ind w:firstLineChars="550" w:firstLine="1760"/>
        <w:rPr>
          <w:rFonts w:ascii="宋体" w:eastAsia="宋体" w:hAnsi="Calibri" w:cs="Times New Roman"/>
          <w:sz w:val="32"/>
          <w:szCs w:val="32"/>
        </w:rPr>
      </w:pPr>
      <w:r>
        <w:rPr>
          <w:rFonts w:ascii="宋体" w:eastAsia="宋体" w:hAnsi="Calibri" w:cs="Times New Roman" w:hint="eastAsia"/>
          <w:sz w:val="32"/>
          <w:szCs w:val="32"/>
        </w:rPr>
        <w:t xml:space="preserve">学    号： </w:t>
      </w:r>
      <w:r>
        <w:rPr>
          <w:rFonts w:ascii="宋体" w:hint="eastAsia"/>
          <w:sz w:val="32"/>
          <w:szCs w:val="32"/>
          <w:u w:val="single"/>
        </w:rPr>
        <w:t xml:space="preserve"> </w:t>
      </w:r>
      <w:r w:rsidR="0021564A">
        <w:rPr>
          <w:rFonts w:ascii="宋体" w:hint="eastAsia"/>
          <w:sz w:val="32"/>
          <w:szCs w:val="32"/>
          <w:u w:val="single"/>
        </w:rPr>
        <w:t>220110900830</w:t>
      </w:r>
      <w:r>
        <w:rPr>
          <w:rFonts w:ascii="宋体" w:hint="eastAsia"/>
          <w:sz w:val="32"/>
          <w:szCs w:val="32"/>
          <w:u w:val="single"/>
        </w:rPr>
        <w:t xml:space="preserve">   </w:t>
      </w:r>
      <w:r w:rsidR="0021564A">
        <w:rPr>
          <w:rFonts w:ascii="宋体" w:hint="eastAsia"/>
          <w:sz w:val="32"/>
          <w:szCs w:val="32"/>
          <w:u w:val="single"/>
        </w:rPr>
        <w:t xml:space="preserve">       </w:t>
      </w:r>
      <w:r>
        <w:rPr>
          <w:rFonts w:ascii="宋体" w:eastAsia="宋体" w:hAnsi="Calibri" w:cs="Times New Roman" w:hint="eastAsia"/>
          <w:sz w:val="32"/>
          <w:szCs w:val="32"/>
        </w:rPr>
        <w:t xml:space="preserve">                </w:t>
      </w:r>
    </w:p>
    <w:p w14:paraId="3261AC1F" w14:textId="09E749D6" w:rsidR="003D5CA3" w:rsidRDefault="00000000">
      <w:pPr>
        <w:spacing w:line="360" w:lineRule="auto"/>
        <w:ind w:firstLineChars="550" w:firstLine="1760"/>
        <w:rPr>
          <w:rFonts w:ascii="宋体" w:eastAsia="宋体" w:hAnsi="Calibri" w:cs="Times New Roman"/>
          <w:sz w:val="32"/>
          <w:szCs w:val="32"/>
          <w:lang w:eastAsia="ja-JP"/>
        </w:rPr>
      </w:pPr>
      <w:r>
        <w:rPr>
          <w:rFonts w:ascii="宋体" w:eastAsia="宋体" w:hAnsi="Calibri" w:cs="Times New Roman" w:hint="eastAsia"/>
          <w:sz w:val="32"/>
          <w:szCs w:val="32"/>
          <w:lang w:eastAsia="ja-JP"/>
        </w:rPr>
        <w:t xml:space="preserve">所在学院： </w:t>
      </w:r>
      <w:r>
        <w:rPr>
          <w:rFonts w:ascii="宋体" w:hint="eastAsia"/>
          <w:sz w:val="32"/>
          <w:szCs w:val="32"/>
          <w:u w:val="single"/>
          <w:lang w:eastAsia="ja-JP"/>
        </w:rPr>
        <w:t xml:space="preserve"> </w:t>
      </w:r>
      <w:r w:rsidR="0028390A" w:rsidRPr="0028390A">
        <w:rPr>
          <w:rFonts w:ascii="宋体"/>
          <w:sz w:val="32"/>
          <w:szCs w:val="32"/>
          <w:u w:val="single"/>
          <w:lang w:eastAsia="ja-JP"/>
        </w:rPr>
        <w:t>情報技術</w:t>
      </w:r>
      <w:r w:rsidR="0028390A" w:rsidRPr="0028390A">
        <w:rPr>
          <w:rFonts w:ascii="MS Mincho" w:eastAsia="MS Mincho" w:hAnsi="MS Mincho" w:cs="MS Mincho" w:hint="eastAsia"/>
          <w:sz w:val="32"/>
          <w:szCs w:val="32"/>
          <w:u w:val="single"/>
          <w:lang w:eastAsia="ja-JP"/>
        </w:rPr>
        <w:t>・</w:t>
      </w:r>
      <w:r w:rsidR="0028390A" w:rsidRPr="0028390A">
        <w:rPr>
          <w:rFonts w:ascii="宋体" w:eastAsia="宋体" w:hAnsi="宋体" w:cs="宋体" w:hint="eastAsia"/>
          <w:sz w:val="32"/>
          <w:szCs w:val="32"/>
          <w:u w:val="single"/>
          <w:lang w:eastAsia="ja-JP"/>
        </w:rPr>
        <w:t>人工知能学院</w:t>
      </w:r>
      <w:r>
        <w:rPr>
          <w:rFonts w:ascii="宋体" w:eastAsia="宋体" w:hAnsi="Calibri" w:cs="Times New Roman" w:hint="eastAsia"/>
          <w:sz w:val="32"/>
          <w:szCs w:val="32"/>
          <w:lang w:eastAsia="ja-JP"/>
        </w:rPr>
        <w:t xml:space="preserve">                </w:t>
      </w:r>
    </w:p>
    <w:p w14:paraId="6814E645" w14:textId="63AECDFB" w:rsidR="003D5CA3" w:rsidRDefault="00000000">
      <w:pPr>
        <w:spacing w:line="360" w:lineRule="auto"/>
        <w:ind w:firstLineChars="550" w:firstLine="1760"/>
        <w:rPr>
          <w:rFonts w:ascii="宋体" w:eastAsia="宋体" w:hAnsi="Calibri" w:cs="Times New Roman"/>
          <w:sz w:val="32"/>
          <w:szCs w:val="32"/>
        </w:rPr>
      </w:pPr>
      <w:r>
        <w:rPr>
          <w:rFonts w:ascii="宋体" w:eastAsia="宋体" w:hAnsi="Calibri" w:cs="Times New Roman" w:hint="eastAsia"/>
          <w:sz w:val="32"/>
          <w:szCs w:val="32"/>
        </w:rPr>
        <w:t xml:space="preserve">专业名称： </w:t>
      </w:r>
      <w:r>
        <w:rPr>
          <w:rFonts w:ascii="宋体" w:hint="eastAsia"/>
          <w:sz w:val="32"/>
          <w:szCs w:val="32"/>
          <w:u w:val="single"/>
        </w:rPr>
        <w:t xml:space="preserve"> </w:t>
      </w:r>
      <w:r w:rsidR="0021564A">
        <w:rPr>
          <w:rFonts w:ascii="宋体" w:hint="eastAsia"/>
          <w:sz w:val="32"/>
          <w:szCs w:val="32"/>
          <w:u w:val="single"/>
        </w:rPr>
        <w:t>人工智能</w:t>
      </w:r>
      <w:r>
        <w:rPr>
          <w:rFonts w:ascii="宋体" w:hint="eastAsia"/>
          <w:sz w:val="32"/>
          <w:szCs w:val="32"/>
          <w:u w:val="single"/>
        </w:rPr>
        <w:t xml:space="preserve">         </w:t>
      </w:r>
      <w:r>
        <w:rPr>
          <w:rFonts w:ascii="宋体" w:eastAsia="宋体" w:hAnsi="Calibri" w:cs="Times New Roman" w:hint="eastAsia"/>
          <w:sz w:val="32"/>
          <w:szCs w:val="32"/>
          <w:u w:val="single"/>
        </w:rPr>
        <w:t xml:space="preserve">     </w:t>
      </w:r>
      <w:r>
        <w:rPr>
          <w:rFonts w:ascii="宋体" w:eastAsia="宋体" w:hAnsi="Calibri" w:cs="Times New Roman" w:hint="eastAsia"/>
          <w:sz w:val="32"/>
          <w:szCs w:val="32"/>
        </w:rPr>
        <w:t xml:space="preserve">                </w:t>
      </w:r>
    </w:p>
    <w:p w14:paraId="04D2D876" w14:textId="6A5ACD48" w:rsidR="003D5CA3" w:rsidRDefault="00000000">
      <w:pPr>
        <w:spacing w:line="360" w:lineRule="auto"/>
        <w:ind w:firstLineChars="550" w:firstLine="1760"/>
        <w:rPr>
          <w:rFonts w:ascii="宋体" w:eastAsia="宋体" w:hAnsi="Calibri" w:cs="Times New Roman"/>
          <w:sz w:val="32"/>
          <w:szCs w:val="32"/>
        </w:rPr>
      </w:pPr>
      <w:r>
        <w:rPr>
          <w:rFonts w:ascii="宋体" w:eastAsia="宋体" w:hAnsi="Calibri" w:cs="Times New Roman" w:hint="eastAsia"/>
          <w:sz w:val="32"/>
          <w:szCs w:val="32"/>
        </w:rPr>
        <w:t xml:space="preserve">班级名称： </w:t>
      </w:r>
      <w:r>
        <w:rPr>
          <w:rFonts w:ascii="宋体" w:hint="eastAsia"/>
          <w:sz w:val="32"/>
          <w:szCs w:val="32"/>
          <w:u w:val="single"/>
        </w:rPr>
        <w:t xml:space="preserve"> </w:t>
      </w:r>
      <w:r w:rsidR="0028390A" w:rsidRPr="0028390A">
        <w:rPr>
          <w:rFonts w:ascii="宋体" w:hint="eastAsia"/>
          <w:sz w:val="32"/>
          <w:szCs w:val="32"/>
          <w:u w:val="single"/>
        </w:rPr>
        <w:t>22人工知能2組</w:t>
      </w:r>
      <w:r>
        <w:rPr>
          <w:rFonts w:ascii="宋体" w:hint="eastAsia"/>
          <w:sz w:val="32"/>
          <w:szCs w:val="32"/>
          <w:u w:val="single"/>
        </w:rPr>
        <w:t xml:space="preserve">    </w:t>
      </w:r>
      <w:r w:rsidR="0021564A">
        <w:rPr>
          <w:rFonts w:ascii="宋体" w:hint="eastAsia"/>
          <w:sz w:val="32"/>
          <w:szCs w:val="32"/>
          <w:u w:val="single"/>
        </w:rPr>
        <w:t xml:space="preserve">   </w:t>
      </w:r>
      <w:r>
        <w:rPr>
          <w:rFonts w:ascii="宋体" w:eastAsia="宋体" w:hAnsi="Calibri" w:cs="Times New Roman" w:hint="eastAsia"/>
          <w:sz w:val="32"/>
          <w:szCs w:val="32"/>
        </w:rPr>
        <w:t xml:space="preserve">                  </w:t>
      </w:r>
    </w:p>
    <w:p w14:paraId="27C6CFDB" w14:textId="77777777" w:rsidR="003D5CA3" w:rsidRDefault="003D5CA3">
      <w:pPr>
        <w:spacing w:line="480" w:lineRule="auto"/>
        <w:jc w:val="center"/>
        <w:rPr>
          <w:rFonts w:ascii="黑体" w:eastAsia="黑体"/>
          <w:sz w:val="28"/>
        </w:rPr>
      </w:pPr>
    </w:p>
    <w:p w14:paraId="1120C5C0" w14:textId="77777777" w:rsidR="003D5CA3" w:rsidRDefault="003D5CA3">
      <w:pPr>
        <w:spacing w:line="480" w:lineRule="auto"/>
        <w:jc w:val="center"/>
        <w:rPr>
          <w:rFonts w:ascii="黑体" w:eastAsia="黑体"/>
          <w:sz w:val="28"/>
        </w:rPr>
      </w:pPr>
    </w:p>
    <w:p w14:paraId="314F0B47" w14:textId="77777777" w:rsidR="003D5CA3" w:rsidRDefault="003D5CA3">
      <w:pPr>
        <w:spacing w:line="480" w:lineRule="auto"/>
        <w:jc w:val="center"/>
        <w:rPr>
          <w:rFonts w:ascii="黑体" w:eastAsia="黑体"/>
          <w:sz w:val="28"/>
        </w:rPr>
      </w:pPr>
    </w:p>
    <w:p w14:paraId="407062EF" w14:textId="36A0721C" w:rsidR="003D5CA3" w:rsidRDefault="00000000">
      <w:pPr>
        <w:spacing w:line="480" w:lineRule="auto"/>
        <w:jc w:val="center"/>
        <w:rPr>
          <w:rFonts w:ascii="黑体" w:eastAsia="黑体"/>
          <w:sz w:val="28"/>
        </w:rPr>
      </w:pPr>
      <w:r>
        <w:rPr>
          <w:rFonts w:ascii="黑体" w:eastAsia="黑体" w:hint="eastAsia"/>
          <w:sz w:val="28"/>
        </w:rPr>
        <w:t>20</w:t>
      </w:r>
      <w:r w:rsidR="00B65407">
        <w:rPr>
          <w:rFonts w:ascii="黑体" w:eastAsia="黑体" w:hint="eastAsia"/>
          <w:sz w:val="28"/>
        </w:rPr>
        <w:t>25</w:t>
      </w:r>
      <w:r>
        <w:rPr>
          <w:rFonts w:ascii="黑体" w:eastAsia="黑体" w:hint="eastAsia"/>
          <w:sz w:val="28"/>
        </w:rPr>
        <w:t>年</w:t>
      </w:r>
      <w:r w:rsidR="00B65407">
        <w:rPr>
          <w:rFonts w:ascii="黑体" w:eastAsia="黑体" w:hint="eastAsia"/>
          <w:sz w:val="28"/>
        </w:rPr>
        <w:t>6</w:t>
      </w:r>
      <w:r>
        <w:rPr>
          <w:rFonts w:ascii="黑体" w:eastAsia="黑体" w:hint="eastAsia"/>
          <w:sz w:val="28"/>
        </w:rPr>
        <w:t>月</w:t>
      </w:r>
    </w:p>
    <w:p w14:paraId="329030E2" w14:textId="77777777" w:rsidR="003D5CA3" w:rsidRDefault="003D5CA3">
      <w:pPr>
        <w:spacing w:line="480" w:lineRule="auto"/>
        <w:jc w:val="center"/>
        <w:rPr>
          <w:rFonts w:ascii="黑体" w:eastAsia="黑体"/>
          <w:sz w:val="28"/>
        </w:rPr>
      </w:pPr>
    </w:p>
    <w:p w14:paraId="2AC35234" w14:textId="6DF5D3D1" w:rsidR="00A56E76" w:rsidRDefault="0028390A" w:rsidP="00A56E76">
      <w:pPr>
        <w:pStyle w:val="ab"/>
        <w:spacing w:beforeLines="50" w:before="156"/>
        <w:rPr>
          <w:rFonts w:ascii="楷体_GB2312" w:eastAsia="楷体_GB2312"/>
          <w:sz w:val="28"/>
          <w:szCs w:val="28"/>
        </w:rPr>
      </w:pPr>
      <w:r w:rsidRPr="0028390A">
        <w:rPr>
          <w:rFonts w:ascii="黑体" w:hAnsi="黑体" w:hint="eastAsia"/>
          <w:lang w:eastAsia="ja-JP"/>
        </w:rPr>
        <w:lastRenderedPageBreak/>
        <w:t>自然言語処理Transformerアーキテクチャの研究</w:t>
      </w:r>
      <w:r w:rsidR="00FF240A" w:rsidRPr="00FF240A">
        <w:rPr>
          <w:rFonts w:ascii="楷体_GB2312" w:eastAsia="楷体_GB2312" w:hint="eastAsia"/>
          <w:sz w:val="28"/>
          <w:szCs w:val="28"/>
          <w:lang w:eastAsia="ja-JP"/>
        </w:rPr>
        <w:t>———</w:t>
      </w:r>
      <w:r w:rsidRPr="0028390A">
        <w:rPr>
          <w:rFonts w:ascii="楷体_GB2312" w:eastAsia="楷体_GB2312" w:hint="eastAsia"/>
          <w:sz w:val="28"/>
          <w:szCs w:val="28"/>
          <w:lang w:eastAsia="ja-JP"/>
        </w:rPr>
        <w:t>Transformerアーキテクチャに基づく日中翻訳の実装</w:t>
      </w:r>
    </w:p>
    <w:p w14:paraId="4D1304E4" w14:textId="77777777" w:rsidR="0028390A" w:rsidRPr="00FF240A" w:rsidRDefault="0028390A" w:rsidP="00A56E76">
      <w:pPr>
        <w:pStyle w:val="ab"/>
        <w:spacing w:beforeLines="50" w:before="156"/>
        <w:rPr>
          <w:rFonts w:ascii="楷体_GB2312" w:eastAsia="楷体_GB2312" w:hint="eastAsia"/>
          <w:sz w:val="28"/>
          <w:szCs w:val="28"/>
        </w:rPr>
      </w:pPr>
    </w:p>
    <w:p w14:paraId="4ECFABCD" w14:textId="4B3106E6" w:rsidR="00A56E76" w:rsidRPr="00A56E76" w:rsidRDefault="0028390A" w:rsidP="00A56E76">
      <w:pPr>
        <w:spacing w:line="400" w:lineRule="exact"/>
        <w:ind w:firstLineChars="200" w:firstLine="480"/>
        <w:rPr>
          <w:rFonts w:ascii="楷体_GB2312" w:eastAsia="楷体_GB2312" w:hAnsi="黑体"/>
          <w:color w:val="000000" w:themeColor="text1"/>
          <w:sz w:val="24"/>
          <w:szCs w:val="24"/>
          <w:lang w:eastAsia="ja-JP"/>
        </w:rPr>
      </w:pPr>
      <w:r w:rsidRPr="0028390A">
        <w:rPr>
          <w:rFonts w:ascii="黑体" w:eastAsia="黑体" w:hAnsi="黑体" w:hint="eastAsia"/>
          <w:color w:val="000000" w:themeColor="text1"/>
          <w:sz w:val="24"/>
          <w:szCs w:val="24"/>
          <w:lang w:eastAsia="ja-JP"/>
        </w:rPr>
        <w:t>要旨：</w:t>
      </w:r>
      <w:r w:rsidRPr="0028390A">
        <w:rPr>
          <w:rFonts w:ascii="楷体_GB2312" w:eastAsia="楷体_GB2312" w:hint="eastAsia"/>
          <w:color w:val="000000" w:themeColor="text1"/>
          <w:sz w:val="24"/>
          <w:szCs w:val="24"/>
          <w:lang w:eastAsia="ja-JP"/>
        </w:rPr>
        <w:t>近年、中日間における科学技術、文化、教育などの分野での交流はますます頻繁になっており、中日間の言語翻訳精度の向上は無視できない課題となっている。本研究では、</w:t>
      </w:r>
      <w:r w:rsidRPr="0028390A">
        <w:rPr>
          <w:rFonts w:ascii="楷体_GB2312" w:eastAsia="楷体_GB2312"/>
          <w:color w:val="000000" w:themeColor="text1"/>
          <w:sz w:val="24"/>
          <w:szCs w:val="24"/>
          <w:lang w:eastAsia="ja-JP"/>
        </w:rPr>
        <w:t>PyTorch</w:t>
      </w:r>
      <w:r w:rsidRPr="0028390A">
        <w:rPr>
          <w:rFonts w:ascii="楷体_GB2312" w:eastAsia="楷体_GB2312" w:hint="eastAsia"/>
          <w:color w:val="000000" w:themeColor="text1"/>
          <w:sz w:val="24"/>
          <w:szCs w:val="24"/>
          <w:lang w:eastAsia="ja-JP"/>
        </w:rPr>
        <w:t>フレームワークに基づいて完全な</w:t>
      </w:r>
      <w:r w:rsidRPr="0028390A">
        <w:rPr>
          <w:rFonts w:ascii="楷体_GB2312" w:eastAsia="楷体_GB2312"/>
          <w:color w:val="000000" w:themeColor="text1"/>
          <w:sz w:val="24"/>
          <w:szCs w:val="24"/>
          <w:lang w:eastAsia="ja-JP"/>
        </w:rPr>
        <w:t>Transformer</w:t>
      </w:r>
      <w:r w:rsidRPr="0028390A">
        <w:rPr>
          <w:rFonts w:ascii="楷体_GB2312" w:eastAsia="楷体_GB2312" w:hint="eastAsia"/>
          <w:color w:val="000000" w:themeColor="text1"/>
          <w:sz w:val="24"/>
          <w:szCs w:val="24"/>
          <w:lang w:eastAsia="ja-JP"/>
        </w:rPr>
        <w:t>アーキテクチャを実装し、自己注意機構（</w:t>
      </w:r>
      <w:r w:rsidRPr="0028390A">
        <w:rPr>
          <w:rFonts w:ascii="楷体_GB2312" w:eastAsia="楷体_GB2312"/>
          <w:color w:val="000000" w:themeColor="text1"/>
          <w:sz w:val="24"/>
          <w:szCs w:val="24"/>
          <w:lang w:eastAsia="ja-JP"/>
        </w:rPr>
        <w:t>Self-Attention Mechanism</w:t>
      </w:r>
      <w:r w:rsidRPr="0028390A">
        <w:rPr>
          <w:rFonts w:ascii="楷体_GB2312" w:eastAsia="楷体_GB2312" w:hint="eastAsia"/>
          <w:color w:val="000000" w:themeColor="text1"/>
          <w:sz w:val="24"/>
          <w:szCs w:val="24"/>
          <w:lang w:eastAsia="ja-JP"/>
        </w:rPr>
        <w:t>）を利用して長距離依存の問題を最適化することで、基礎的な日本語から中国語への翻訳機能を実現した。プロジェクトには、データの前処理、エンコーダ</w:t>
      </w:r>
      <w:r w:rsidRPr="0028390A">
        <w:rPr>
          <w:rFonts w:ascii="MS Mincho" w:eastAsia="MS Mincho" w:hAnsi="MS Mincho" w:cs="MS Mincho" w:hint="eastAsia"/>
          <w:color w:val="000000" w:themeColor="text1"/>
          <w:sz w:val="24"/>
          <w:szCs w:val="24"/>
          <w:lang w:eastAsia="ja-JP"/>
        </w:rPr>
        <w:t>・</w:t>
      </w:r>
      <w:r w:rsidRPr="0028390A">
        <w:rPr>
          <w:rFonts w:ascii="楷体" w:eastAsia="楷体" w:hAnsi="楷体" w:cs="楷体" w:hint="eastAsia"/>
          <w:color w:val="000000" w:themeColor="text1"/>
          <w:sz w:val="24"/>
          <w:szCs w:val="24"/>
          <w:lang w:eastAsia="ja-JP"/>
        </w:rPr>
        <w:t>デコーダ構造の構築、学習および評価のプロセスが含まれる。</w:t>
      </w:r>
      <w:r w:rsidRPr="0028390A">
        <w:rPr>
          <w:rFonts w:ascii="楷体_GB2312" w:eastAsia="楷体_GB2312"/>
          <w:color w:val="000000" w:themeColor="text1"/>
          <w:sz w:val="24"/>
          <w:szCs w:val="24"/>
          <w:lang w:eastAsia="ja-JP"/>
        </w:rPr>
        <w:t>Tra</w:t>
      </w:r>
      <w:r w:rsidRPr="0028390A">
        <w:rPr>
          <w:rFonts w:ascii="楷体_GB2312" w:eastAsia="楷体_GB2312" w:hint="eastAsia"/>
          <w:color w:val="000000" w:themeColor="text1"/>
          <w:sz w:val="24"/>
          <w:szCs w:val="24"/>
          <w:lang w:eastAsia="ja-JP"/>
        </w:rPr>
        <w:t>nsformerアーキテクチャを包括的に理解し、その設計の有効性を証明する。実証実験により、機械翻訳におけるTransformerの能力が検証された。</w:t>
      </w:r>
    </w:p>
    <w:p w14:paraId="72D3E60B" w14:textId="48182870" w:rsidR="00C53857" w:rsidRPr="00C53857" w:rsidRDefault="0028390A" w:rsidP="00C53857">
      <w:pPr>
        <w:spacing w:line="400" w:lineRule="exact"/>
        <w:ind w:firstLineChars="200" w:firstLine="480"/>
        <w:rPr>
          <w:rFonts w:ascii="楷体_GB2312" w:eastAsia="楷体_GB2312"/>
          <w:color w:val="000000" w:themeColor="text1"/>
          <w:sz w:val="24"/>
          <w:szCs w:val="24"/>
          <w:lang w:eastAsia="ja-JP"/>
        </w:rPr>
      </w:pPr>
      <w:r w:rsidRPr="0028390A">
        <w:rPr>
          <w:rFonts w:ascii="黑体" w:eastAsia="黑体" w:hAnsi="黑体" w:hint="eastAsia"/>
          <w:color w:val="000000" w:themeColor="text1"/>
          <w:sz w:val="24"/>
          <w:szCs w:val="24"/>
          <w:lang w:eastAsia="ja-JP"/>
        </w:rPr>
        <w:t>キーワード：</w:t>
      </w:r>
      <w:r w:rsidRPr="0028390A">
        <w:rPr>
          <w:rFonts w:ascii="楷体_GB2312" w:eastAsia="楷体_GB2312" w:hint="eastAsia"/>
          <w:color w:val="000000" w:themeColor="text1"/>
          <w:sz w:val="24"/>
          <w:szCs w:val="24"/>
          <w:lang w:eastAsia="ja-JP"/>
        </w:rPr>
        <w:t>Transformer、機械翻訳、自己注意機構、エンコーダ、デコーダ</w:t>
      </w:r>
    </w:p>
    <w:p w14:paraId="10D88E8C" w14:textId="253E6B20" w:rsidR="00A56E76" w:rsidRPr="00A56E76" w:rsidRDefault="00A56E76" w:rsidP="00814AAD">
      <w:pPr>
        <w:pStyle w:val="2"/>
        <w:jc w:val="center"/>
        <w:rPr>
          <w:rFonts w:ascii="黑体" w:hAnsi="黑体"/>
          <w:sz w:val="32"/>
          <w:lang w:eastAsia="ja-JP"/>
        </w:rPr>
      </w:pPr>
      <w:r w:rsidRPr="00A56E76">
        <w:rPr>
          <w:rFonts w:ascii="黑体" w:hAnsi="黑体" w:hint="eastAsia"/>
          <w:sz w:val="32"/>
          <w:lang w:eastAsia="ja-JP"/>
        </w:rPr>
        <w:t>1.</w:t>
      </w:r>
      <w:r w:rsidR="0028390A" w:rsidRPr="0028390A">
        <w:rPr>
          <w:rFonts w:hint="eastAsia"/>
          <w:lang w:eastAsia="ja-JP"/>
        </w:rPr>
        <w:t xml:space="preserve"> </w:t>
      </w:r>
      <w:r w:rsidR="0028390A" w:rsidRPr="0028390A">
        <w:rPr>
          <w:rFonts w:ascii="黑体" w:hAnsi="黑体" w:hint="eastAsia"/>
          <w:sz w:val="32"/>
          <w:lang w:eastAsia="ja-JP"/>
        </w:rPr>
        <w:t>はじめに</w:t>
      </w:r>
    </w:p>
    <w:p w14:paraId="384617FD" w14:textId="77777777" w:rsidR="0028390A" w:rsidRDefault="0028390A" w:rsidP="00043B6A">
      <w:pPr>
        <w:adjustRightInd w:val="0"/>
        <w:snapToGrid w:val="0"/>
        <w:spacing w:line="400" w:lineRule="exact"/>
        <w:ind w:firstLineChars="200" w:firstLine="480"/>
        <w:rPr>
          <w:rFonts w:asciiTheme="minorEastAsia" w:hAnsiTheme="minorEastAsia"/>
          <w:color w:val="000000" w:themeColor="text1"/>
          <w:sz w:val="24"/>
          <w:szCs w:val="24"/>
        </w:rPr>
      </w:pPr>
      <w:r w:rsidRPr="0028390A">
        <w:rPr>
          <w:rFonts w:asciiTheme="minorEastAsia" w:hAnsiTheme="minorEastAsia" w:hint="eastAsia"/>
          <w:color w:val="000000" w:themeColor="text1"/>
          <w:sz w:val="24"/>
          <w:szCs w:val="24"/>
          <w:lang w:eastAsia="ja-JP"/>
        </w:rPr>
        <w:t>現在、自然言語処理（NLP）の分野において、Transformerアーキテクチャは機械翻訳タスクにおいて主導的な地位を占めている。これは、自己注意機構の導入により、従来のRNNやLSTMモデルと比較して処理能力が優れ、学習効率が高いためである。英語の国際的な性質から、大部分の研究は主に英語の処理を対象としており、独特な言語的特徴（敬語体系、漢字の多義性など）を持ち、かつ交流需要が盛んな非主流言語である日本語に対する研究には顕著な不足が存在する。デコーダのみのモデルが特定の場面で優れた性能を示しているものの、完全なTransformerアーキテクチャは依然としてNLP技術を深く理解する上で高い価値を持つ。</w:t>
      </w:r>
    </w:p>
    <w:p w14:paraId="4D143A7F" w14:textId="1074CD8F" w:rsidR="00A56E76" w:rsidRDefault="0028390A" w:rsidP="00A56E76">
      <w:pPr>
        <w:adjustRightInd w:val="0"/>
        <w:snapToGrid w:val="0"/>
        <w:spacing w:line="400" w:lineRule="exact"/>
        <w:ind w:firstLineChars="200" w:firstLine="480"/>
        <w:rPr>
          <w:rFonts w:asciiTheme="minorEastAsia" w:hAnsiTheme="minorEastAsia"/>
          <w:color w:val="000000" w:themeColor="text1"/>
          <w:sz w:val="24"/>
          <w:szCs w:val="24"/>
          <w:lang w:eastAsia="ja-JP"/>
        </w:rPr>
      </w:pPr>
      <w:r w:rsidRPr="0028390A">
        <w:rPr>
          <w:rFonts w:asciiTheme="minorEastAsia" w:hAnsiTheme="minorEastAsia" w:hint="eastAsia"/>
          <w:color w:val="000000" w:themeColor="text1"/>
          <w:sz w:val="24"/>
          <w:szCs w:val="24"/>
          <w:lang w:eastAsia="ja-JP"/>
        </w:rPr>
        <w:t>グローバル化の背景において、アジアの大国である日中両国は少なくない課題に直面している。既存のシステムは高度に発展した現代の言語を正確に変換することが難しく、教育</w:t>
      </w:r>
      <w:r w:rsidRPr="0028390A">
        <w:rPr>
          <w:rFonts w:ascii="MS Mincho" w:eastAsia="MS Mincho" w:hAnsi="MS Mincho" w:cs="MS Mincho" w:hint="eastAsia"/>
          <w:color w:val="000000" w:themeColor="text1"/>
          <w:sz w:val="24"/>
          <w:szCs w:val="24"/>
          <w:lang w:eastAsia="ja-JP"/>
        </w:rPr>
        <w:t>・</w:t>
      </w:r>
      <w:r w:rsidRPr="0028390A">
        <w:rPr>
          <w:rFonts w:ascii="宋体" w:eastAsia="宋体" w:hAnsi="宋体" w:cs="宋体" w:hint="eastAsia"/>
          <w:color w:val="000000" w:themeColor="text1"/>
          <w:sz w:val="24"/>
          <w:szCs w:val="24"/>
          <w:lang w:eastAsia="ja-JP"/>
        </w:rPr>
        <w:t>科学研究分野の専門用語の翻訳には偏差があり、意味の不一致という現象もしばしば見られる。さらに、中日文化における敬語体系の違いは、不適切な処理によっては誤解や非礼な振る舞いを引き起こす可能性さえある。このような背景において、高品質な日中機械翻訳モデルを開発</w:t>
      </w:r>
      <w:r w:rsidRPr="0028390A">
        <w:rPr>
          <w:rFonts w:ascii="宋体" w:eastAsia="宋体" w:hAnsi="宋体" w:cs="宋体" w:hint="eastAsia"/>
          <w:color w:val="000000" w:themeColor="text1"/>
          <w:sz w:val="24"/>
          <w:szCs w:val="24"/>
          <w:lang w:eastAsia="ja-JP"/>
        </w:rPr>
        <w:lastRenderedPageBreak/>
        <w:t>することは、技術革新のニーズであるだけでなく、中日関係の発展を促進し、中国の国際的影響力を高めるための重要な戦略的措置でもある。本研究は、多国間協力や文明交流の促進に対して、深遠な現実的意義と戦略的価値を有する。</w:t>
      </w:r>
    </w:p>
    <w:p w14:paraId="0A66B48A" w14:textId="2B3697DE" w:rsidR="00A56E76" w:rsidRPr="001D3BEF" w:rsidRDefault="00A56E76" w:rsidP="00814AAD">
      <w:pPr>
        <w:pStyle w:val="2"/>
        <w:jc w:val="center"/>
        <w:rPr>
          <w:rFonts w:ascii="黑体" w:hAnsi="黑体"/>
          <w:sz w:val="32"/>
        </w:rPr>
      </w:pPr>
      <w:r w:rsidRPr="001D3BEF">
        <w:rPr>
          <w:rFonts w:ascii="黑体" w:hAnsi="黑体" w:hint="eastAsia"/>
          <w:sz w:val="32"/>
        </w:rPr>
        <w:t>2．</w:t>
      </w:r>
      <w:r w:rsidR="0028390A" w:rsidRPr="0028390A">
        <w:rPr>
          <w:rFonts w:ascii="黑体" w:hAnsi="黑体" w:hint="eastAsia"/>
          <w:sz w:val="32"/>
        </w:rPr>
        <w:t>技術概要</w:t>
      </w:r>
    </w:p>
    <w:p w14:paraId="386F9FEB" w14:textId="0E44E4C0" w:rsidR="00814AAD" w:rsidRPr="00814AAD" w:rsidRDefault="00A56E76" w:rsidP="00814AAD">
      <w:pPr>
        <w:pStyle w:val="2"/>
        <w:rPr>
          <w:rFonts w:asciiTheme="minorEastAsia" w:eastAsiaTheme="minorEastAsia" w:hAnsiTheme="minorEastAsia"/>
          <w:sz w:val="24"/>
          <w:szCs w:val="24"/>
        </w:rPr>
      </w:pPr>
      <w:r w:rsidRPr="00814AAD">
        <w:rPr>
          <w:rFonts w:ascii="黑体" w:hAnsi="黑体" w:hint="eastAsia"/>
        </w:rPr>
        <w:t>2.1</w:t>
      </w:r>
      <w:r w:rsidRPr="00814AAD">
        <w:rPr>
          <w:rFonts w:ascii="黑体" w:hAnsi="黑体"/>
        </w:rPr>
        <w:t>Transformer：</w:t>
      </w:r>
    </w:p>
    <w:p w14:paraId="01E4100D" w14:textId="4F693B6D" w:rsidR="00814AAD" w:rsidRPr="00814AAD" w:rsidRDefault="0028390A" w:rsidP="00043B6A">
      <w:pPr>
        <w:spacing w:line="400" w:lineRule="exact"/>
        <w:ind w:firstLineChars="200" w:firstLine="480"/>
        <w:rPr>
          <w:lang w:eastAsia="ja-JP"/>
        </w:rPr>
      </w:pPr>
      <w:r w:rsidRPr="0028390A">
        <w:rPr>
          <w:rFonts w:asciiTheme="minorEastAsia" w:hAnsiTheme="minorEastAsia" w:hint="eastAsia"/>
          <w:sz w:val="24"/>
          <w:szCs w:val="24"/>
        </w:rPr>
        <w:t>Transformerは、自己注意機構（Self-Attention Mechanism）に基づく深層学習モデルアーキテクチャであり、2017年にVaswaniらによる論文『Attention is All You Need』で初めて提案された。</w:t>
      </w:r>
      <w:r w:rsidRPr="0028390A">
        <w:rPr>
          <w:rFonts w:asciiTheme="minorEastAsia" w:hAnsiTheme="minorEastAsia" w:hint="eastAsia"/>
          <w:sz w:val="24"/>
          <w:szCs w:val="24"/>
          <w:lang w:eastAsia="ja-JP"/>
        </w:rPr>
        <w:t>このアーキテクチャは自然言語処理（NLP）分野で画期的な進歩を遂げ、現代のNLPモデルの中核的な基盤となっている。従来の再帰型ニューラルネットワーク（RNN）や畳み込みニューラルネットワーク（CNN）と比較して、Transformerは長いシーケンスデータを処理する際に顕著な優位性を示し、長距離の依存関係を効果的に捉え、シーケンスが長すぎることによる情報の損失という従来手法の問題を回避できる。さらに、Transformerはデータの順序処理に依存せず、並列計算メカニズムによって学習効率を大幅に向上させた。その核心コンポーネントであるマルチヘッドアテンション（Multi-Head Attention）により、モデルは入力シーケンスの異なる部分に同時に注意を向けることができ、モデルの表現能力と意味理解能力が強化されている。</w:t>
      </w:r>
    </w:p>
    <w:p w14:paraId="7365863E" w14:textId="79DC5407" w:rsidR="00A56E76" w:rsidRPr="00814AAD" w:rsidRDefault="00A56E76" w:rsidP="00043B6A">
      <w:pPr>
        <w:pStyle w:val="2"/>
        <w:spacing w:line="400" w:lineRule="exact"/>
        <w:rPr>
          <w:rFonts w:ascii="黑体" w:hAnsi="黑体"/>
          <w:szCs w:val="28"/>
          <w:lang w:eastAsia="ja-JP"/>
        </w:rPr>
      </w:pPr>
      <w:r w:rsidRPr="00814AAD">
        <w:rPr>
          <w:rFonts w:ascii="黑体" w:hAnsi="黑体" w:hint="eastAsia"/>
          <w:szCs w:val="28"/>
          <w:lang w:eastAsia="ja-JP"/>
        </w:rPr>
        <w:t>2.</w:t>
      </w:r>
      <w:r w:rsidR="00814AAD" w:rsidRPr="00814AAD">
        <w:rPr>
          <w:rFonts w:ascii="黑体" w:hAnsi="黑体" w:hint="eastAsia"/>
          <w:szCs w:val="28"/>
          <w:lang w:eastAsia="ja-JP"/>
        </w:rPr>
        <w:t>2</w:t>
      </w:r>
      <w:r w:rsidR="00043B6A" w:rsidRPr="00043B6A">
        <w:rPr>
          <w:rFonts w:ascii="黑体" w:hAnsi="黑体" w:hint="eastAsia"/>
          <w:szCs w:val="28"/>
          <w:lang w:eastAsia="ja-JP"/>
        </w:rPr>
        <w:t>入力と出力の処理</w:t>
      </w:r>
      <w:r w:rsidR="00D9304E">
        <w:rPr>
          <w:rFonts w:ascii="黑体" w:hAnsi="黑体" w:hint="eastAsia"/>
          <w:szCs w:val="28"/>
          <w:lang w:eastAsia="ja-JP"/>
        </w:rPr>
        <w:t>：</w:t>
      </w:r>
    </w:p>
    <w:p w14:paraId="4A0447C4" w14:textId="0292BA86" w:rsidR="00A56E76" w:rsidRPr="00C53857" w:rsidRDefault="00043B6A" w:rsidP="00043B6A">
      <w:pPr>
        <w:adjustRightInd w:val="0"/>
        <w:snapToGrid w:val="0"/>
        <w:spacing w:line="400" w:lineRule="exact"/>
        <w:ind w:firstLineChars="200" w:firstLine="480"/>
        <w:rPr>
          <w:rFonts w:asciiTheme="minorEastAsia" w:hAnsiTheme="minorEastAsia"/>
          <w:sz w:val="24"/>
          <w:szCs w:val="24"/>
          <w:lang w:eastAsia="ja-JP"/>
        </w:rPr>
      </w:pPr>
      <w:r w:rsidRPr="00043B6A">
        <w:rPr>
          <w:rFonts w:asciiTheme="minorEastAsia" w:hAnsiTheme="minorEastAsia" w:hint="eastAsia"/>
          <w:sz w:val="24"/>
          <w:szCs w:val="24"/>
          <w:lang w:eastAsia="ja-JP"/>
        </w:rPr>
        <w:t>NLPタスクにおいて、Transformerモデルの入力は通常テキストデータであり、出力は具体的なタスク（翻訳、分類、生成など）によって異なる。Transformerの入力処理は主に以下の3つのステップを含む。</w:t>
      </w:r>
      <w:r w:rsidR="00A56E76" w:rsidRPr="00C53857">
        <w:rPr>
          <w:rFonts w:asciiTheme="minorEastAsia" w:hAnsiTheme="minorEastAsia"/>
          <w:sz w:val="24"/>
          <w:szCs w:val="24"/>
          <w:lang w:eastAsia="ja-JP"/>
        </w:rPr>
        <w:t xml:space="preserve">  </w:t>
      </w:r>
    </w:p>
    <w:p w14:paraId="2141FF79" w14:textId="01B77CE9" w:rsidR="00A56E76" w:rsidRPr="00814AAD" w:rsidRDefault="00814AAD" w:rsidP="006823C4">
      <w:pPr>
        <w:adjustRightInd w:val="0"/>
        <w:snapToGrid w:val="0"/>
        <w:spacing w:beforeLines="100" w:before="312" w:afterLines="100" w:after="312" w:line="400" w:lineRule="exact"/>
        <w:outlineLvl w:val="2"/>
        <w:rPr>
          <w:rFonts w:ascii="黑体" w:eastAsia="黑体" w:hAnsi="黑体"/>
          <w:sz w:val="24"/>
          <w:szCs w:val="24"/>
          <w:lang w:eastAsia="ja-JP"/>
        </w:rPr>
      </w:pPr>
      <w:r w:rsidRPr="00814AAD">
        <w:rPr>
          <w:rFonts w:ascii="黑体" w:eastAsia="黑体" w:hAnsi="黑体" w:hint="eastAsia"/>
          <w:sz w:val="24"/>
          <w:szCs w:val="24"/>
          <w:lang w:eastAsia="ja-JP"/>
        </w:rPr>
        <w:t>2.2.</w:t>
      </w:r>
      <w:r w:rsidR="00043B6A" w:rsidRPr="00043B6A">
        <w:rPr>
          <w:rFonts w:hint="eastAsia"/>
          <w:lang w:eastAsia="ja-JP"/>
        </w:rPr>
        <w:t xml:space="preserve"> </w:t>
      </w:r>
      <w:r w:rsidR="00043B6A" w:rsidRPr="00043B6A">
        <w:rPr>
          <w:rFonts w:ascii="黑体" w:eastAsia="黑体" w:hAnsi="黑体" w:hint="eastAsia"/>
          <w:sz w:val="24"/>
          <w:szCs w:val="24"/>
          <w:lang w:eastAsia="ja-JP"/>
        </w:rPr>
        <w:t>Tokenization（分かち書き/トークン化）：</w:t>
      </w:r>
      <w:r w:rsidR="00A56E76" w:rsidRPr="00814AAD">
        <w:rPr>
          <w:rFonts w:ascii="黑体" w:eastAsia="黑体" w:hAnsi="黑体"/>
          <w:sz w:val="24"/>
          <w:szCs w:val="24"/>
          <w:lang w:eastAsia="ja-JP"/>
        </w:rPr>
        <w:t xml:space="preserve"> </w:t>
      </w:r>
    </w:p>
    <w:p w14:paraId="24139D2F" w14:textId="0DECCD90" w:rsidR="00A56E76" w:rsidRPr="00C53857" w:rsidRDefault="00043B6A" w:rsidP="00D72DE1">
      <w:pPr>
        <w:adjustRightInd w:val="0"/>
        <w:snapToGrid w:val="0"/>
        <w:spacing w:line="400" w:lineRule="exact"/>
        <w:ind w:firstLineChars="200" w:firstLine="480"/>
        <w:rPr>
          <w:rFonts w:asciiTheme="minorEastAsia" w:hAnsiTheme="minorEastAsia"/>
          <w:sz w:val="24"/>
          <w:szCs w:val="24"/>
          <w:lang w:eastAsia="ja-JP"/>
        </w:rPr>
      </w:pPr>
      <w:r w:rsidRPr="00043B6A">
        <w:rPr>
          <w:rFonts w:asciiTheme="minorEastAsia" w:hAnsiTheme="minorEastAsia" w:hint="eastAsia"/>
          <w:sz w:val="24"/>
          <w:szCs w:val="24"/>
          <w:lang w:eastAsia="ja-JP"/>
        </w:rPr>
        <w:t>テキストデータはまず、モデルが処理可能な形式、すなわちトークン（Token）に変換される必要がある。このプロセスはTokenizationによって実現され、テキストを単語、文字、または文字などの基本単位に分割し、定義済みの語彙リストにマッピングする。モデルによって異なる分かち書き戦略や語彙リストが採用される。例えば、GPT-3モデルが中英文を処理する場合、40万</w:t>
      </w:r>
      <w:r w:rsidRPr="00043B6A">
        <w:rPr>
          <w:rFonts w:asciiTheme="minorEastAsia" w:hAnsiTheme="minorEastAsia" w:hint="eastAsia"/>
          <w:sz w:val="24"/>
          <w:szCs w:val="24"/>
          <w:lang w:eastAsia="ja-JP"/>
        </w:rPr>
        <w:lastRenderedPageBreak/>
        <w:t>の英語トークンや80万の中国語トークンを生成する可能性がある一方、ChatGLMモデルなどは異なる数を生成する場合がある。</w:t>
      </w:r>
      <w:r w:rsidR="00A56E76" w:rsidRPr="00C53857">
        <w:rPr>
          <w:rFonts w:asciiTheme="minorEastAsia" w:hAnsiTheme="minorEastAsia"/>
          <w:sz w:val="24"/>
          <w:szCs w:val="24"/>
          <w:lang w:eastAsia="ja-JP"/>
        </w:rPr>
        <w:t xml:space="preserve"> </w:t>
      </w:r>
    </w:p>
    <w:p w14:paraId="1F81CB73" w14:textId="519B774E" w:rsidR="00A56E76" w:rsidRPr="00814AAD" w:rsidRDefault="00814AAD" w:rsidP="006823C4">
      <w:pPr>
        <w:adjustRightInd w:val="0"/>
        <w:snapToGrid w:val="0"/>
        <w:spacing w:beforeLines="100" w:before="312" w:afterLines="100" w:after="312" w:line="400" w:lineRule="exact"/>
        <w:outlineLvl w:val="2"/>
        <w:rPr>
          <w:rFonts w:ascii="黑体" w:eastAsia="黑体" w:hAnsi="黑体"/>
          <w:sz w:val="24"/>
          <w:szCs w:val="24"/>
          <w:lang w:eastAsia="ja-JP"/>
        </w:rPr>
      </w:pPr>
      <w:r w:rsidRPr="00814AAD">
        <w:rPr>
          <w:rFonts w:ascii="黑体" w:eastAsia="黑体" w:hAnsi="黑体" w:hint="eastAsia"/>
          <w:sz w:val="24"/>
          <w:szCs w:val="24"/>
          <w:lang w:eastAsia="ja-JP"/>
        </w:rPr>
        <w:t xml:space="preserve">2.2.2 </w:t>
      </w:r>
      <w:r w:rsidR="00043B6A" w:rsidRPr="00043B6A">
        <w:rPr>
          <w:rFonts w:ascii="黑体" w:eastAsia="黑体" w:hAnsi="黑体" w:hint="eastAsia"/>
          <w:sz w:val="24"/>
          <w:szCs w:val="24"/>
          <w:lang w:eastAsia="ja-JP"/>
        </w:rPr>
        <w:t>Embedding（埋め込み）：</w:t>
      </w:r>
      <w:r w:rsidR="00A56E76" w:rsidRPr="00814AAD">
        <w:rPr>
          <w:rFonts w:ascii="黑体" w:eastAsia="黑体" w:hAnsi="黑体"/>
          <w:sz w:val="24"/>
          <w:szCs w:val="24"/>
          <w:lang w:eastAsia="ja-JP"/>
        </w:rPr>
        <w:t xml:space="preserve"> </w:t>
      </w:r>
    </w:p>
    <w:p w14:paraId="5166B72B" w14:textId="0626D986" w:rsidR="00A56E76" w:rsidRPr="00C53857" w:rsidRDefault="00043B6A" w:rsidP="00814AAD">
      <w:pPr>
        <w:adjustRightInd w:val="0"/>
        <w:snapToGrid w:val="0"/>
        <w:spacing w:line="400" w:lineRule="exact"/>
        <w:ind w:firstLineChars="200" w:firstLine="480"/>
        <w:rPr>
          <w:rFonts w:asciiTheme="minorEastAsia" w:hAnsiTheme="minorEastAsia"/>
          <w:sz w:val="24"/>
          <w:szCs w:val="24"/>
          <w:lang w:eastAsia="ja-JP"/>
        </w:rPr>
      </w:pPr>
      <w:r w:rsidRPr="00043B6A">
        <w:rPr>
          <w:rFonts w:asciiTheme="minorEastAsia" w:hAnsiTheme="minorEastAsia" w:hint="eastAsia"/>
          <w:sz w:val="24"/>
          <w:szCs w:val="24"/>
          <w:lang w:eastAsia="ja-JP"/>
        </w:rPr>
        <w:t>Tokenizationの後、各トークンは固定次元のベクトル表現に変換される。このプロセスをEmbeddingと呼ぶ。Embeddingにより、テキストデータを連続的なベクトル空間にマッピングすることで、高次元の疎性問題を解決するだけでなく、ベクトル空間内でトークン間の意味的関係を表現することができる。モデルによってEmbeddingの次元は異なり、例えばBERTは768次元のベクトルを使用し、GPT-3は12288次元のベクトルを使用する。</w:t>
      </w:r>
      <w:r w:rsidR="00A56E76" w:rsidRPr="00C53857">
        <w:rPr>
          <w:rFonts w:asciiTheme="minorEastAsia" w:hAnsiTheme="minorEastAsia"/>
          <w:sz w:val="24"/>
          <w:szCs w:val="24"/>
          <w:lang w:eastAsia="ja-JP"/>
        </w:rPr>
        <w:t xml:space="preserve">  </w:t>
      </w:r>
    </w:p>
    <w:p w14:paraId="6C8DD5E5" w14:textId="77777777" w:rsidR="00A56E76" w:rsidRPr="00C53857" w:rsidRDefault="00A56E76" w:rsidP="00814AAD">
      <w:pPr>
        <w:adjustRightInd w:val="0"/>
        <w:snapToGrid w:val="0"/>
        <w:spacing w:line="400" w:lineRule="exact"/>
        <w:rPr>
          <w:rFonts w:asciiTheme="minorEastAsia" w:hAnsiTheme="minorEastAsia"/>
          <w:sz w:val="24"/>
          <w:szCs w:val="24"/>
          <w:lang w:eastAsia="ja-JP"/>
        </w:rPr>
      </w:pPr>
    </w:p>
    <w:p w14:paraId="185393E7" w14:textId="18C98E70" w:rsidR="00A56E76" w:rsidRPr="00814AAD" w:rsidRDefault="00814AAD" w:rsidP="006823C4">
      <w:pPr>
        <w:adjustRightInd w:val="0"/>
        <w:snapToGrid w:val="0"/>
        <w:spacing w:beforeLines="100" w:before="312" w:afterLines="100" w:after="312" w:line="400" w:lineRule="exact"/>
        <w:outlineLvl w:val="2"/>
        <w:rPr>
          <w:rFonts w:ascii="黑体" w:eastAsia="黑体" w:hAnsi="黑体"/>
          <w:sz w:val="24"/>
          <w:szCs w:val="24"/>
          <w:lang w:eastAsia="ja-JP"/>
        </w:rPr>
      </w:pPr>
      <w:r w:rsidRPr="00814AAD">
        <w:rPr>
          <w:rFonts w:ascii="黑体" w:eastAsia="黑体" w:hAnsi="黑体" w:hint="eastAsia"/>
          <w:sz w:val="24"/>
          <w:szCs w:val="24"/>
          <w:lang w:eastAsia="ja-JP"/>
        </w:rPr>
        <w:t xml:space="preserve">2.2.3 </w:t>
      </w:r>
      <w:r w:rsidR="00043B6A" w:rsidRPr="00043B6A">
        <w:rPr>
          <w:rFonts w:ascii="黑体" w:eastAsia="黑体" w:hAnsi="黑体" w:hint="eastAsia"/>
          <w:sz w:val="24"/>
          <w:szCs w:val="24"/>
          <w:lang w:eastAsia="ja-JP"/>
        </w:rPr>
        <w:t>Positional Encoding（位置エンコーディング）：</w:t>
      </w:r>
      <w:r w:rsidR="00A56E76" w:rsidRPr="00814AAD">
        <w:rPr>
          <w:rFonts w:ascii="黑体" w:eastAsia="黑体" w:hAnsi="黑体"/>
          <w:sz w:val="24"/>
          <w:szCs w:val="24"/>
          <w:lang w:eastAsia="ja-JP"/>
        </w:rPr>
        <w:t xml:space="preserve"> </w:t>
      </w:r>
    </w:p>
    <w:p w14:paraId="3A1A1D0C" w14:textId="4B14CFCF" w:rsidR="00A56E76" w:rsidRDefault="00043B6A" w:rsidP="00FE6D69">
      <w:pPr>
        <w:adjustRightInd w:val="0"/>
        <w:snapToGrid w:val="0"/>
        <w:spacing w:line="400" w:lineRule="exact"/>
        <w:ind w:firstLineChars="200" w:firstLine="480"/>
        <w:rPr>
          <w:rFonts w:asciiTheme="minorEastAsia" w:hAnsiTheme="minorEastAsia"/>
          <w:sz w:val="24"/>
          <w:szCs w:val="24"/>
          <w:lang w:eastAsia="ja-JP"/>
        </w:rPr>
      </w:pPr>
      <w:r w:rsidRPr="00043B6A">
        <w:rPr>
          <w:rFonts w:asciiTheme="minorEastAsia" w:hAnsiTheme="minorEastAsia" w:hint="eastAsia"/>
          <w:sz w:val="24"/>
          <w:szCs w:val="24"/>
          <w:lang w:eastAsia="ja-JP"/>
        </w:rPr>
        <w:t>Transformerモデルはシーケンスの順序処理に依存しないため、テキストの順序関係を捉えるために位置情報を導入する必要がある。Positional Encodingは、各トークンに位置ベクトルを追加することでこれを実現する。これらの処理ステップを通じて、Transformerモデルは元のテキストデータを深層学習モデルの処理に適した高次元ベクトル表現に変換し、後続の意味理解とタスク実行の基礎を築く。</w:t>
      </w:r>
    </w:p>
    <w:p w14:paraId="46EF6AE5" w14:textId="77777777" w:rsidR="00814AAD" w:rsidRDefault="00814AAD" w:rsidP="00814AAD">
      <w:pPr>
        <w:adjustRightInd w:val="0"/>
        <w:snapToGrid w:val="0"/>
        <w:spacing w:line="400" w:lineRule="exact"/>
        <w:rPr>
          <w:rFonts w:asciiTheme="minorEastAsia" w:hAnsiTheme="minorEastAsia"/>
          <w:color w:val="000000" w:themeColor="text1"/>
          <w:sz w:val="24"/>
          <w:szCs w:val="24"/>
          <w:lang w:eastAsia="ja-JP"/>
        </w:rPr>
      </w:pPr>
    </w:p>
    <w:p w14:paraId="6BE34F51" w14:textId="16B2F163" w:rsidR="00A56E76" w:rsidRPr="006823C4" w:rsidRDefault="00814AAD" w:rsidP="006823C4">
      <w:pPr>
        <w:spacing w:beforeLines="100" w:before="312" w:afterLines="100" w:after="312"/>
        <w:outlineLvl w:val="1"/>
        <w:rPr>
          <w:rFonts w:ascii="黑体" w:eastAsia="黑体" w:hAnsi="黑体"/>
          <w:color w:val="000000" w:themeColor="text1"/>
          <w:sz w:val="28"/>
          <w:szCs w:val="28"/>
          <w:lang w:eastAsia="ja-JP"/>
        </w:rPr>
      </w:pPr>
      <w:r w:rsidRPr="00814AAD">
        <w:rPr>
          <w:rFonts w:ascii="黑体" w:eastAsia="黑体" w:hAnsi="黑体" w:hint="eastAsia"/>
          <w:color w:val="000000" w:themeColor="text1"/>
          <w:sz w:val="28"/>
          <w:szCs w:val="28"/>
          <w:lang w:eastAsia="ja-JP"/>
        </w:rPr>
        <w:t xml:space="preserve">2.3 </w:t>
      </w:r>
      <w:r w:rsidR="00043B6A" w:rsidRPr="00043B6A">
        <w:rPr>
          <w:rFonts w:ascii="黑体" w:eastAsia="黑体" w:hAnsi="黑体" w:hint="eastAsia"/>
          <w:color w:val="000000" w:themeColor="text1"/>
          <w:sz w:val="28"/>
          <w:szCs w:val="28"/>
          <w:lang w:eastAsia="ja-JP"/>
        </w:rPr>
        <w:t>Transformerの構造：</w:t>
      </w:r>
    </w:p>
    <w:p w14:paraId="1A8DDB24" w14:textId="77777777" w:rsidR="00FE6D69" w:rsidRDefault="00043B6A" w:rsidP="00FE6D69">
      <w:pPr>
        <w:spacing w:line="400" w:lineRule="exact"/>
        <w:ind w:firstLineChars="200" w:firstLine="480"/>
        <w:rPr>
          <w:rFonts w:asciiTheme="minorEastAsia" w:hAnsiTheme="minorEastAsia"/>
          <w:color w:val="000000" w:themeColor="text1"/>
          <w:sz w:val="24"/>
          <w:szCs w:val="24"/>
        </w:rPr>
      </w:pPr>
      <w:r w:rsidRPr="00043B6A">
        <w:rPr>
          <w:rFonts w:asciiTheme="minorEastAsia" w:hAnsiTheme="minorEastAsia"/>
          <w:color w:val="000000" w:themeColor="text1"/>
          <w:sz w:val="24"/>
          <w:szCs w:val="24"/>
          <w:lang w:eastAsia="ja-JP"/>
        </w:rPr>
        <w:t>Transformer</w:t>
      </w:r>
      <w:r w:rsidRPr="00043B6A">
        <w:rPr>
          <w:rFonts w:asciiTheme="minorEastAsia" w:hAnsiTheme="minorEastAsia" w:hint="eastAsia"/>
          <w:color w:val="000000" w:themeColor="text1"/>
          <w:sz w:val="24"/>
          <w:szCs w:val="24"/>
          <w:lang w:eastAsia="ja-JP"/>
        </w:rPr>
        <w:t>は古典的なエンコーダ</w:t>
      </w:r>
      <w:r w:rsidRPr="00043B6A">
        <w:rPr>
          <w:rFonts w:ascii="MS Mincho" w:eastAsia="MS Mincho" w:hAnsi="MS Mincho" w:cs="MS Mincho" w:hint="eastAsia"/>
          <w:color w:val="000000" w:themeColor="text1"/>
          <w:sz w:val="24"/>
          <w:szCs w:val="24"/>
          <w:lang w:eastAsia="ja-JP"/>
        </w:rPr>
        <w:t>・</w:t>
      </w:r>
      <w:r w:rsidRPr="00043B6A">
        <w:rPr>
          <w:rFonts w:ascii="宋体" w:eastAsia="宋体" w:hAnsi="宋体" w:cs="宋体" w:hint="eastAsia"/>
          <w:color w:val="000000" w:themeColor="text1"/>
          <w:sz w:val="24"/>
          <w:szCs w:val="24"/>
          <w:lang w:eastAsia="ja-JP"/>
        </w:rPr>
        <w:t>デコーダ（</w:t>
      </w:r>
      <w:r w:rsidRPr="00043B6A">
        <w:rPr>
          <w:rFonts w:asciiTheme="minorEastAsia" w:hAnsiTheme="minorEastAsia"/>
          <w:color w:val="000000" w:themeColor="text1"/>
          <w:sz w:val="24"/>
          <w:szCs w:val="24"/>
          <w:lang w:eastAsia="ja-JP"/>
        </w:rPr>
        <w:t>Encoder-Decoder</w:t>
      </w:r>
      <w:r w:rsidRPr="00043B6A">
        <w:rPr>
          <w:rFonts w:asciiTheme="minorEastAsia" w:hAnsiTheme="minorEastAsia" w:hint="eastAsia"/>
          <w:color w:val="000000" w:themeColor="text1"/>
          <w:sz w:val="24"/>
          <w:szCs w:val="24"/>
          <w:lang w:eastAsia="ja-JP"/>
        </w:rPr>
        <w:t>）アーキテクチャを採用しており、</w:t>
      </w:r>
      <w:r w:rsidRPr="00043B6A">
        <w:rPr>
          <w:rFonts w:asciiTheme="minorEastAsia" w:hAnsiTheme="minorEastAsia"/>
          <w:color w:val="000000" w:themeColor="text1"/>
          <w:sz w:val="24"/>
          <w:szCs w:val="24"/>
          <w:lang w:eastAsia="ja-JP"/>
        </w:rPr>
        <w:t>Seq2Seq</w:t>
      </w:r>
      <w:r w:rsidRPr="00043B6A">
        <w:rPr>
          <w:rFonts w:asciiTheme="minorEastAsia" w:hAnsiTheme="minorEastAsia" w:hint="eastAsia"/>
          <w:color w:val="000000" w:themeColor="text1"/>
          <w:sz w:val="24"/>
          <w:szCs w:val="24"/>
          <w:lang w:eastAsia="ja-JP"/>
        </w:rPr>
        <w:t>モデルの中核フレームワークを構成し、入力シーケンスに基づいてターゲットシーケンスを動的に生成することができる。</w:t>
      </w:r>
    </w:p>
    <w:p w14:paraId="1CDE3B86" w14:textId="77777777" w:rsidR="00FE6D69" w:rsidRDefault="00FE6D69" w:rsidP="00FE6D69">
      <w:pPr>
        <w:spacing w:line="400" w:lineRule="exact"/>
        <w:ind w:firstLineChars="200" w:firstLine="480"/>
        <w:rPr>
          <w:rFonts w:asciiTheme="minorEastAsia" w:hAnsiTheme="minorEastAsia"/>
          <w:color w:val="000000" w:themeColor="text1"/>
          <w:sz w:val="24"/>
          <w:szCs w:val="24"/>
        </w:rPr>
      </w:pPr>
    </w:p>
    <w:p w14:paraId="1594213F" w14:textId="77777777" w:rsidR="00FE6D69" w:rsidRDefault="00FE6D69" w:rsidP="00043B6A">
      <w:pPr>
        <w:ind w:firstLineChars="200" w:firstLine="480"/>
        <w:rPr>
          <w:rFonts w:asciiTheme="minorEastAsia" w:hAnsiTheme="minorEastAsia"/>
          <w:color w:val="000000" w:themeColor="text1"/>
          <w:sz w:val="24"/>
          <w:szCs w:val="24"/>
        </w:rPr>
      </w:pPr>
    </w:p>
    <w:p w14:paraId="2C47AEFF" w14:textId="77777777" w:rsidR="00FE6D69" w:rsidRDefault="00FE6D69" w:rsidP="00043B6A">
      <w:pPr>
        <w:ind w:firstLineChars="200" w:firstLine="480"/>
        <w:rPr>
          <w:rFonts w:asciiTheme="minorEastAsia" w:hAnsiTheme="minorEastAsia"/>
          <w:color w:val="000000" w:themeColor="text1"/>
          <w:sz w:val="24"/>
          <w:szCs w:val="24"/>
        </w:rPr>
      </w:pPr>
    </w:p>
    <w:p w14:paraId="104B64B5" w14:textId="77777777" w:rsidR="00FE6D69" w:rsidRDefault="00FE6D69" w:rsidP="00043B6A">
      <w:pPr>
        <w:ind w:firstLineChars="200" w:firstLine="480"/>
        <w:rPr>
          <w:rFonts w:asciiTheme="minorEastAsia" w:hAnsiTheme="minorEastAsia"/>
          <w:color w:val="000000" w:themeColor="text1"/>
          <w:sz w:val="24"/>
          <w:szCs w:val="24"/>
        </w:rPr>
      </w:pPr>
    </w:p>
    <w:p w14:paraId="70F35EF7" w14:textId="77777777" w:rsidR="00FE6D69" w:rsidRDefault="00FE6D69" w:rsidP="00043B6A">
      <w:pPr>
        <w:ind w:firstLineChars="200" w:firstLine="480"/>
        <w:rPr>
          <w:rFonts w:asciiTheme="minorEastAsia" w:hAnsiTheme="minorEastAsia"/>
          <w:color w:val="000000" w:themeColor="text1"/>
          <w:sz w:val="24"/>
          <w:szCs w:val="24"/>
        </w:rPr>
      </w:pPr>
    </w:p>
    <w:p w14:paraId="6659C6CB" w14:textId="77777777" w:rsidR="00FE6D69" w:rsidRDefault="00FE6D69" w:rsidP="00043B6A">
      <w:pPr>
        <w:ind w:firstLineChars="200" w:firstLine="480"/>
        <w:rPr>
          <w:rFonts w:asciiTheme="minorEastAsia" w:hAnsiTheme="minorEastAsia"/>
          <w:color w:val="000000" w:themeColor="text1"/>
          <w:sz w:val="24"/>
          <w:szCs w:val="24"/>
        </w:rPr>
      </w:pPr>
    </w:p>
    <w:p w14:paraId="46C91060" w14:textId="77777777" w:rsidR="00FE6D69" w:rsidRDefault="00FE6D69" w:rsidP="00043B6A">
      <w:pPr>
        <w:ind w:firstLineChars="200" w:firstLine="480"/>
        <w:rPr>
          <w:rFonts w:asciiTheme="minorEastAsia" w:hAnsiTheme="minorEastAsia"/>
          <w:color w:val="000000" w:themeColor="text1"/>
          <w:sz w:val="24"/>
          <w:szCs w:val="24"/>
        </w:rPr>
      </w:pPr>
    </w:p>
    <w:p w14:paraId="7429B412" w14:textId="77777777" w:rsidR="00FE6D69" w:rsidRDefault="00FE6D69" w:rsidP="00043B6A">
      <w:pPr>
        <w:ind w:firstLineChars="200" w:firstLine="480"/>
        <w:rPr>
          <w:rFonts w:asciiTheme="minorEastAsia" w:hAnsiTheme="minorEastAsia"/>
          <w:color w:val="000000" w:themeColor="text1"/>
          <w:sz w:val="24"/>
          <w:szCs w:val="24"/>
        </w:rPr>
      </w:pPr>
    </w:p>
    <w:p w14:paraId="4FFC29A2" w14:textId="77777777" w:rsidR="00FE6D69" w:rsidRDefault="00FE6D69" w:rsidP="00FE6D69">
      <w:pPr>
        <w:rPr>
          <w:rFonts w:asciiTheme="minorEastAsia" w:hAnsiTheme="minorEastAsia" w:hint="eastAsia"/>
          <w:color w:val="000000" w:themeColor="text1"/>
          <w:sz w:val="24"/>
          <w:szCs w:val="24"/>
        </w:rPr>
      </w:pPr>
    </w:p>
    <w:p w14:paraId="0B4B8A75" w14:textId="77777777" w:rsidR="00FE6D69" w:rsidRDefault="00FE6D69" w:rsidP="00043B6A">
      <w:pPr>
        <w:ind w:firstLineChars="200" w:firstLine="480"/>
        <w:rPr>
          <w:rFonts w:asciiTheme="minorEastAsia" w:hAnsiTheme="minorEastAsia" w:hint="eastAsia"/>
          <w:color w:val="000000" w:themeColor="text1"/>
          <w:sz w:val="24"/>
          <w:szCs w:val="24"/>
        </w:rPr>
      </w:pPr>
    </w:p>
    <w:p w14:paraId="0674C44E" w14:textId="69D7E58A" w:rsidR="003D5CA3" w:rsidRPr="006823C4" w:rsidRDefault="006823C4" w:rsidP="00043B6A">
      <w:pPr>
        <w:ind w:firstLineChars="200" w:firstLine="420"/>
        <w:rPr>
          <w:b/>
          <w:bCs/>
          <w:lang w:eastAsia="ja-JP"/>
        </w:rPr>
      </w:pPr>
      <w:r w:rsidRPr="00DB34F4">
        <w:rPr>
          <w:noProof/>
          <w:color w:val="EE0000"/>
        </w:rPr>
        <w:drawing>
          <wp:inline distT="0" distB="0" distL="0" distR="0" wp14:anchorId="7916B808" wp14:editId="261A0FDD">
            <wp:extent cx="2246746" cy="3029447"/>
            <wp:effectExtent l="0" t="0" r="1270" b="0"/>
            <wp:docPr id="1286925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25003" name=""/>
                    <pic:cNvPicPr/>
                  </pic:nvPicPr>
                  <pic:blipFill>
                    <a:blip r:embed="rId10"/>
                    <a:stretch>
                      <a:fillRect/>
                    </a:stretch>
                  </pic:blipFill>
                  <pic:spPr>
                    <a:xfrm>
                      <a:off x="0" y="0"/>
                      <a:ext cx="2251896" cy="3036391"/>
                    </a:xfrm>
                    <a:prstGeom prst="rect">
                      <a:avLst/>
                    </a:prstGeom>
                  </pic:spPr>
                </pic:pic>
              </a:graphicData>
            </a:graphic>
          </wp:inline>
        </w:drawing>
      </w:r>
    </w:p>
    <w:p w14:paraId="489B9FAE" w14:textId="77777777" w:rsidR="003D5CA3" w:rsidRDefault="003D5CA3">
      <w:pPr>
        <w:ind w:firstLine="480"/>
        <w:rPr>
          <w:lang w:eastAsia="ja-JP"/>
        </w:rPr>
      </w:pPr>
    </w:p>
    <w:p w14:paraId="1549AAA8" w14:textId="77777777" w:rsidR="003D5CA3" w:rsidRDefault="003D5CA3">
      <w:pPr>
        <w:ind w:firstLine="480"/>
        <w:rPr>
          <w:lang w:eastAsia="ja-JP"/>
        </w:rPr>
      </w:pPr>
    </w:p>
    <w:p w14:paraId="1B69DDA3" w14:textId="61F8947B" w:rsidR="006823C4" w:rsidRPr="001D3BEF" w:rsidRDefault="006823C4" w:rsidP="001D3BEF">
      <w:pPr>
        <w:spacing w:beforeLines="100" w:before="312" w:afterLines="100" w:after="312"/>
        <w:outlineLvl w:val="2"/>
        <w:rPr>
          <w:rFonts w:ascii="黑体" w:eastAsia="黑体" w:hAnsi="黑体"/>
          <w:color w:val="000000" w:themeColor="text1"/>
          <w:sz w:val="24"/>
          <w:szCs w:val="24"/>
        </w:rPr>
      </w:pPr>
      <w:r w:rsidRPr="001D3BEF">
        <w:rPr>
          <w:rFonts w:ascii="黑体" w:eastAsia="黑体" w:hAnsi="黑体" w:hint="eastAsia"/>
          <w:sz w:val="24"/>
          <w:szCs w:val="24"/>
        </w:rPr>
        <w:t>2.3.1</w:t>
      </w:r>
      <w:r w:rsidRPr="001D3BEF">
        <w:rPr>
          <w:rFonts w:ascii="黑体" w:eastAsia="黑体" w:hAnsi="黑体"/>
          <w:color w:val="000000" w:themeColor="text1"/>
          <w:sz w:val="24"/>
          <w:szCs w:val="24"/>
        </w:rPr>
        <w:t xml:space="preserve"> </w:t>
      </w:r>
      <w:r w:rsidR="00FE6D69" w:rsidRPr="00FE6D69">
        <w:rPr>
          <w:rFonts w:ascii="黑体" w:eastAsia="黑体" w:hAnsi="黑体"/>
          <w:color w:val="000000" w:themeColor="text1"/>
          <w:sz w:val="24"/>
          <w:szCs w:val="24"/>
        </w:rPr>
        <w:t>Embedding層とPositional Encoding</w:t>
      </w:r>
      <w:r w:rsidRPr="001D3BEF">
        <w:rPr>
          <w:rFonts w:ascii="黑体" w:eastAsia="黑体" w:hAnsi="黑体" w:hint="eastAsia"/>
          <w:color w:val="000000" w:themeColor="text1"/>
          <w:sz w:val="24"/>
          <w:szCs w:val="24"/>
        </w:rPr>
        <w:t>：</w:t>
      </w:r>
    </w:p>
    <w:p w14:paraId="60C592A1" w14:textId="77777777" w:rsidR="00FE6D69" w:rsidRDefault="00FE6D69" w:rsidP="00FE6D69">
      <w:pPr>
        <w:spacing w:line="400" w:lineRule="exact"/>
        <w:ind w:firstLine="482"/>
        <w:rPr>
          <w:rFonts w:asciiTheme="minorEastAsia" w:hAnsiTheme="minorEastAsia"/>
          <w:color w:val="000000" w:themeColor="text1"/>
          <w:sz w:val="24"/>
          <w:szCs w:val="24"/>
        </w:rPr>
      </w:pPr>
      <w:r w:rsidRPr="00FE6D69">
        <w:rPr>
          <w:rFonts w:asciiTheme="minorEastAsia" w:hAnsiTheme="minorEastAsia" w:hint="eastAsia"/>
          <w:color w:val="000000" w:themeColor="text1"/>
          <w:sz w:val="24"/>
          <w:szCs w:val="24"/>
          <w:lang w:eastAsia="ja-JP"/>
        </w:rPr>
        <w:t>データ入力はまずEmbedding層を通過し、各単語を固定次元の意味ベクトルに変換する。その後、Positional Encodingを通じて位置情報を加え、位置ベクトルと意味ベクトルを加算することで、モデルが単語間の相対的な位置関係を捉えられるようにする。位置エンコーディングは正弦/余弦関数を用いて計算され、モデルにシーケンスの順序を理解させる。</w:t>
      </w:r>
    </w:p>
    <w:p w14:paraId="3D28BE2F" w14:textId="77777777" w:rsidR="00FE6D69" w:rsidRDefault="00FE6D69">
      <w:pPr>
        <w:ind w:firstLine="480"/>
        <w:rPr>
          <w:rFonts w:asciiTheme="minorEastAsia" w:hAnsiTheme="minorEastAsia"/>
          <w:color w:val="000000" w:themeColor="text1"/>
          <w:sz w:val="24"/>
          <w:szCs w:val="24"/>
        </w:rPr>
      </w:pPr>
    </w:p>
    <w:p w14:paraId="40E6A048" w14:textId="77777777" w:rsidR="00FE6D69" w:rsidRDefault="00FE6D69">
      <w:pPr>
        <w:ind w:firstLine="480"/>
        <w:rPr>
          <w:rFonts w:asciiTheme="minorEastAsia" w:hAnsiTheme="minorEastAsia"/>
          <w:color w:val="000000" w:themeColor="text1"/>
          <w:sz w:val="24"/>
          <w:szCs w:val="24"/>
        </w:rPr>
      </w:pPr>
    </w:p>
    <w:p w14:paraId="101D4911" w14:textId="77777777" w:rsidR="00FE6D69" w:rsidRDefault="00FE6D69">
      <w:pPr>
        <w:ind w:firstLine="480"/>
        <w:rPr>
          <w:rFonts w:asciiTheme="minorEastAsia" w:hAnsiTheme="minorEastAsia"/>
          <w:color w:val="000000" w:themeColor="text1"/>
          <w:sz w:val="24"/>
          <w:szCs w:val="24"/>
        </w:rPr>
      </w:pPr>
    </w:p>
    <w:p w14:paraId="0A35B1BF" w14:textId="6A9FD0E1" w:rsidR="003D5CA3" w:rsidRDefault="001D3BEF">
      <w:pPr>
        <w:ind w:firstLine="480"/>
        <w:rPr>
          <w:lang w:eastAsia="ja-JP"/>
        </w:rPr>
      </w:pPr>
      <w:r w:rsidRPr="00DB34F4">
        <w:rPr>
          <w:noProof/>
          <w:color w:val="EE0000"/>
        </w:rPr>
        <w:drawing>
          <wp:inline distT="0" distB="0" distL="0" distR="0" wp14:anchorId="0553182B" wp14:editId="5FD2CD6F">
            <wp:extent cx="4544059" cy="866896"/>
            <wp:effectExtent l="0" t="0" r="9525" b="9525"/>
            <wp:docPr id="6591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816" name=""/>
                    <pic:cNvPicPr/>
                  </pic:nvPicPr>
                  <pic:blipFill>
                    <a:blip r:embed="rId11"/>
                    <a:stretch>
                      <a:fillRect/>
                    </a:stretch>
                  </pic:blipFill>
                  <pic:spPr>
                    <a:xfrm>
                      <a:off x="0" y="0"/>
                      <a:ext cx="4544059" cy="866896"/>
                    </a:xfrm>
                    <a:prstGeom prst="rect">
                      <a:avLst/>
                    </a:prstGeom>
                  </pic:spPr>
                </pic:pic>
              </a:graphicData>
            </a:graphic>
          </wp:inline>
        </w:drawing>
      </w:r>
    </w:p>
    <w:p w14:paraId="1098F857" w14:textId="72F5B828" w:rsidR="001D3BEF" w:rsidRPr="001D3BEF" w:rsidRDefault="001D3BEF" w:rsidP="001D3BEF">
      <w:pPr>
        <w:spacing w:beforeLines="100" w:before="312" w:afterLines="100" w:after="312"/>
        <w:outlineLvl w:val="2"/>
        <w:rPr>
          <w:rFonts w:ascii="黑体" w:eastAsia="黑体" w:hAnsi="黑体"/>
          <w:color w:val="000000" w:themeColor="text1"/>
          <w:sz w:val="24"/>
          <w:szCs w:val="24"/>
        </w:rPr>
      </w:pPr>
      <w:r w:rsidRPr="001D3BEF">
        <w:rPr>
          <w:rFonts w:ascii="黑体" w:eastAsia="黑体" w:hAnsi="黑体" w:hint="eastAsia"/>
          <w:color w:val="000000" w:themeColor="text1"/>
          <w:sz w:val="24"/>
          <w:szCs w:val="24"/>
        </w:rPr>
        <w:t xml:space="preserve">2.3.2 </w:t>
      </w:r>
      <w:r w:rsidRPr="001D3BEF">
        <w:rPr>
          <w:rFonts w:ascii="黑体" w:eastAsia="黑体" w:hAnsi="黑体"/>
          <w:color w:val="000000" w:themeColor="text1"/>
          <w:sz w:val="24"/>
          <w:szCs w:val="24"/>
        </w:rPr>
        <w:t>Encoder</w:t>
      </w:r>
      <w:r w:rsidRPr="001D3BEF">
        <w:rPr>
          <w:rFonts w:ascii="黑体" w:eastAsia="黑体" w:hAnsi="黑体" w:hint="eastAsia"/>
          <w:color w:val="000000" w:themeColor="text1"/>
          <w:sz w:val="24"/>
          <w:szCs w:val="24"/>
        </w:rPr>
        <w:t>：</w:t>
      </w:r>
    </w:p>
    <w:p w14:paraId="6A357914" w14:textId="16C396A6" w:rsidR="00FE6D69" w:rsidRDefault="00FE6D69" w:rsidP="00FE6D69">
      <w:pPr>
        <w:adjustRightInd w:val="0"/>
        <w:snapToGrid w:val="0"/>
        <w:spacing w:line="400" w:lineRule="exact"/>
        <w:ind w:firstLineChars="200" w:firstLine="480"/>
        <w:rPr>
          <w:rFonts w:asciiTheme="minorEastAsia" w:hAnsiTheme="minorEastAsia"/>
          <w:color w:val="000000" w:themeColor="text1"/>
          <w:sz w:val="24"/>
          <w:szCs w:val="24"/>
          <w:lang w:eastAsia="ja-JP"/>
        </w:rPr>
      </w:pPr>
      <w:r w:rsidRPr="00FE6D69">
        <w:rPr>
          <w:rFonts w:asciiTheme="minorEastAsia" w:hAnsiTheme="minorEastAsia" w:hint="eastAsia"/>
          <w:color w:val="000000" w:themeColor="text1"/>
          <w:sz w:val="24"/>
          <w:szCs w:val="24"/>
          <w:lang w:eastAsia="ja-JP"/>
        </w:rPr>
        <w:t>各エンコーダ層は2つのモジュールを含む：Multi-Head Attentionモジュールは自己注意機構を実現し、多角的に語彙間の意味関係を観察する。Feed-Forward（フィードフォワード）はネットワークの特徴をさらに抽出する。</w:t>
      </w:r>
    </w:p>
    <w:p w14:paraId="70AA0459" w14:textId="77777777" w:rsidR="00FE6D69" w:rsidRDefault="00FE6D69" w:rsidP="001D3BEF">
      <w:pPr>
        <w:adjustRightInd w:val="0"/>
        <w:snapToGrid w:val="0"/>
        <w:spacing w:line="400" w:lineRule="exact"/>
        <w:ind w:firstLineChars="200" w:firstLine="480"/>
        <w:rPr>
          <w:rFonts w:asciiTheme="minorEastAsia" w:hAnsiTheme="minorEastAsia"/>
          <w:color w:val="000000" w:themeColor="text1"/>
          <w:sz w:val="24"/>
          <w:szCs w:val="24"/>
          <w:lang w:eastAsia="ja-JP"/>
        </w:rPr>
      </w:pPr>
    </w:p>
    <w:p w14:paraId="4F920200" w14:textId="77777777" w:rsidR="00FE6D69" w:rsidRDefault="00FE6D69" w:rsidP="001D3BEF">
      <w:pPr>
        <w:adjustRightInd w:val="0"/>
        <w:snapToGrid w:val="0"/>
        <w:spacing w:line="400" w:lineRule="exact"/>
        <w:ind w:firstLineChars="200" w:firstLine="480"/>
        <w:rPr>
          <w:rFonts w:asciiTheme="minorEastAsia" w:hAnsiTheme="minorEastAsia"/>
          <w:color w:val="000000" w:themeColor="text1"/>
          <w:sz w:val="24"/>
          <w:szCs w:val="24"/>
          <w:lang w:eastAsia="ja-JP"/>
        </w:rPr>
      </w:pPr>
    </w:p>
    <w:p w14:paraId="1BA3FFD7" w14:textId="77777777" w:rsidR="00FE6D69" w:rsidRDefault="00FE6D69" w:rsidP="001D3BEF">
      <w:pPr>
        <w:adjustRightInd w:val="0"/>
        <w:snapToGrid w:val="0"/>
        <w:spacing w:line="400" w:lineRule="exact"/>
        <w:ind w:firstLineChars="200" w:firstLine="480"/>
        <w:rPr>
          <w:rFonts w:asciiTheme="minorEastAsia" w:hAnsiTheme="minorEastAsia"/>
          <w:color w:val="000000" w:themeColor="text1"/>
          <w:sz w:val="24"/>
          <w:szCs w:val="24"/>
          <w:lang w:eastAsia="ja-JP"/>
        </w:rPr>
      </w:pPr>
    </w:p>
    <w:p w14:paraId="2CE1215D" w14:textId="77777777" w:rsidR="00FE6D69" w:rsidRDefault="00FE6D69" w:rsidP="001D3BEF">
      <w:pPr>
        <w:adjustRightInd w:val="0"/>
        <w:snapToGrid w:val="0"/>
        <w:spacing w:line="400" w:lineRule="exact"/>
        <w:ind w:firstLineChars="200" w:firstLine="480"/>
        <w:rPr>
          <w:rFonts w:asciiTheme="minorEastAsia" w:hAnsiTheme="minorEastAsia"/>
          <w:color w:val="000000" w:themeColor="text1"/>
          <w:sz w:val="24"/>
          <w:szCs w:val="24"/>
          <w:lang w:eastAsia="ja-JP"/>
        </w:rPr>
      </w:pPr>
    </w:p>
    <w:p w14:paraId="7C96D3A9" w14:textId="77777777" w:rsidR="00FE6D69" w:rsidRDefault="00FE6D69" w:rsidP="001D3BEF">
      <w:pPr>
        <w:adjustRightInd w:val="0"/>
        <w:snapToGrid w:val="0"/>
        <w:spacing w:line="400" w:lineRule="exact"/>
        <w:ind w:firstLineChars="200" w:firstLine="480"/>
        <w:rPr>
          <w:rFonts w:asciiTheme="minorEastAsia" w:hAnsiTheme="minorEastAsia"/>
          <w:color w:val="000000" w:themeColor="text1"/>
          <w:sz w:val="24"/>
          <w:szCs w:val="24"/>
          <w:lang w:eastAsia="ja-JP"/>
        </w:rPr>
      </w:pPr>
    </w:p>
    <w:p w14:paraId="3E8C743F" w14:textId="77777777" w:rsidR="00FE6D69" w:rsidRDefault="00FE6D69" w:rsidP="001D3BEF">
      <w:pPr>
        <w:adjustRightInd w:val="0"/>
        <w:snapToGrid w:val="0"/>
        <w:spacing w:line="400" w:lineRule="exact"/>
        <w:ind w:firstLineChars="200" w:firstLine="480"/>
        <w:rPr>
          <w:rFonts w:asciiTheme="minorEastAsia" w:hAnsiTheme="minorEastAsia"/>
          <w:color w:val="000000" w:themeColor="text1"/>
          <w:sz w:val="24"/>
          <w:szCs w:val="24"/>
          <w:lang w:eastAsia="ja-JP"/>
        </w:rPr>
      </w:pPr>
    </w:p>
    <w:p w14:paraId="1C287BBC" w14:textId="77777777" w:rsidR="00FE6D69" w:rsidRPr="001D3BEF" w:rsidRDefault="00FE6D69" w:rsidP="001D3BEF">
      <w:pPr>
        <w:adjustRightInd w:val="0"/>
        <w:snapToGrid w:val="0"/>
        <w:spacing w:line="400" w:lineRule="exact"/>
        <w:ind w:firstLineChars="200" w:firstLine="480"/>
        <w:rPr>
          <w:rFonts w:asciiTheme="minorEastAsia" w:hAnsiTheme="minorEastAsia" w:hint="eastAsia"/>
          <w:color w:val="000000" w:themeColor="text1"/>
          <w:sz w:val="24"/>
          <w:szCs w:val="24"/>
          <w:lang w:eastAsia="ja-JP"/>
        </w:rPr>
      </w:pPr>
    </w:p>
    <w:p w14:paraId="6BD1ACAC" w14:textId="30E637E4" w:rsidR="006823C4" w:rsidRDefault="003653AA">
      <w:pPr>
        <w:ind w:firstLine="480"/>
      </w:pPr>
      <w:r w:rsidRPr="004D38F6">
        <w:rPr>
          <w:noProof/>
          <w:color w:val="000000" w:themeColor="text1"/>
        </w:rPr>
        <w:drawing>
          <wp:inline distT="0" distB="0" distL="0" distR="0" wp14:anchorId="0AFB0331" wp14:editId="5AB62EB7">
            <wp:extent cx="1054100" cy="1514513"/>
            <wp:effectExtent l="0" t="0" r="0" b="9525"/>
            <wp:docPr id="15780934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93440" name=""/>
                    <pic:cNvPicPr/>
                  </pic:nvPicPr>
                  <pic:blipFill>
                    <a:blip r:embed="rId12"/>
                    <a:stretch>
                      <a:fillRect/>
                    </a:stretch>
                  </pic:blipFill>
                  <pic:spPr>
                    <a:xfrm>
                      <a:off x="0" y="0"/>
                      <a:ext cx="1059746" cy="1522625"/>
                    </a:xfrm>
                    <a:prstGeom prst="rect">
                      <a:avLst/>
                    </a:prstGeom>
                  </pic:spPr>
                </pic:pic>
              </a:graphicData>
            </a:graphic>
          </wp:inline>
        </w:drawing>
      </w:r>
      <w:r w:rsidR="001D3BEF" w:rsidRPr="004D38F6">
        <w:rPr>
          <w:noProof/>
        </w:rPr>
        <w:drawing>
          <wp:inline distT="0" distB="0" distL="0" distR="0" wp14:anchorId="6B898842" wp14:editId="1D979D10">
            <wp:extent cx="1028700" cy="2127536"/>
            <wp:effectExtent l="0" t="0" r="0" b="6350"/>
            <wp:docPr id="2096323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23739" name=""/>
                    <pic:cNvPicPr/>
                  </pic:nvPicPr>
                  <pic:blipFill>
                    <a:blip r:embed="rId13"/>
                    <a:stretch>
                      <a:fillRect/>
                    </a:stretch>
                  </pic:blipFill>
                  <pic:spPr>
                    <a:xfrm>
                      <a:off x="0" y="0"/>
                      <a:ext cx="1053389" cy="2178597"/>
                    </a:xfrm>
                    <a:prstGeom prst="rect">
                      <a:avLst/>
                    </a:prstGeom>
                  </pic:spPr>
                </pic:pic>
              </a:graphicData>
            </a:graphic>
          </wp:inline>
        </w:drawing>
      </w:r>
    </w:p>
    <w:p w14:paraId="4EE7CE4B" w14:textId="664ADC6E" w:rsidR="001D3BEF" w:rsidRPr="001D3BEF" w:rsidRDefault="001D3BEF" w:rsidP="001D3BEF">
      <w:pPr>
        <w:spacing w:beforeLines="100" w:before="312" w:afterLines="100" w:after="312"/>
        <w:outlineLvl w:val="2"/>
        <w:rPr>
          <w:rFonts w:ascii="黑体" w:eastAsia="黑体" w:hAnsi="黑体"/>
          <w:color w:val="000000" w:themeColor="text1"/>
          <w:sz w:val="24"/>
          <w:szCs w:val="24"/>
        </w:rPr>
      </w:pPr>
      <w:r w:rsidRPr="001D3BEF">
        <w:rPr>
          <w:rFonts w:ascii="黑体" w:eastAsia="黑体" w:hAnsi="黑体" w:hint="eastAsia"/>
          <w:color w:val="000000" w:themeColor="text1"/>
          <w:sz w:val="24"/>
          <w:szCs w:val="24"/>
        </w:rPr>
        <w:t xml:space="preserve">2.3.3 </w:t>
      </w:r>
      <w:r w:rsidRPr="001D3BEF">
        <w:rPr>
          <w:rFonts w:ascii="黑体" w:eastAsia="黑体" w:hAnsi="黑体"/>
          <w:color w:val="000000" w:themeColor="text1"/>
          <w:sz w:val="24"/>
          <w:szCs w:val="24"/>
        </w:rPr>
        <w:t>Decoder</w:t>
      </w:r>
      <w:r w:rsidRPr="001D3BEF">
        <w:rPr>
          <w:rFonts w:ascii="黑体" w:eastAsia="黑体" w:hAnsi="黑体" w:hint="eastAsia"/>
          <w:color w:val="000000" w:themeColor="text1"/>
          <w:sz w:val="24"/>
          <w:szCs w:val="24"/>
        </w:rPr>
        <w:t>：</w:t>
      </w:r>
    </w:p>
    <w:p w14:paraId="4DF8462F" w14:textId="56EB952B" w:rsidR="001D3BEF" w:rsidRPr="003855EE" w:rsidRDefault="00FE6D69" w:rsidP="00FE6D69">
      <w:pPr>
        <w:spacing w:line="400" w:lineRule="exact"/>
        <w:ind w:firstLineChars="200" w:firstLine="480"/>
        <w:rPr>
          <w:color w:val="EE0000"/>
          <w:lang w:eastAsia="ja-JP"/>
        </w:rPr>
      </w:pPr>
      <w:r w:rsidRPr="00FE6D69">
        <w:rPr>
          <w:rFonts w:asciiTheme="minorEastAsia" w:hAnsiTheme="minorEastAsia" w:hint="eastAsia"/>
          <w:color w:val="000000" w:themeColor="text1"/>
          <w:sz w:val="24"/>
          <w:szCs w:val="24"/>
          <w:lang w:eastAsia="ja-JP"/>
        </w:rPr>
        <w:t>デコーダの各層は</w:t>
      </w:r>
      <w:r w:rsidRPr="00FE6D69">
        <w:rPr>
          <w:rFonts w:asciiTheme="minorEastAsia" w:hAnsiTheme="minorEastAsia"/>
          <w:color w:val="000000" w:themeColor="text1"/>
          <w:sz w:val="24"/>
          <w:szCs w:val="24"/>
          <w:lang w:eastAsia="ja-JP"/>
        </w:rPr>
        <w:t>3</w:t>
      </w:r>
      <w:r w:rsidRPr="00FE6D69">
        <w:rPr>
          <w:rFonts w:asciiTheme="minorEastAsia" w:hAnsiTheme="minorEastAsia" w:hint="eastAsia"/>
          <w:color w:val="000000" w:themeColor="text1"/>
          <w:sz w:val="24"/>
          <w:szCs w:val="24"/>
          <w:lang w:eastAsia="ja-JP"/>
        </w:rPr>
        <w:t>つのモジュールを含む：</w:t>
      </w:r>
      <w:r w:rsidRPr="00FE6D69">
        <w:rPr>
          <w:rFonts w:asciiTheme="minorEastAsia" w:hAnsiTheme="minorEastAsia"/>
          <w:color w:val="000000" w:themeColor="text1"/>
          <w:sz w:val="24"/>
          <w:szCs w:val="24"/>
          <w:lang w:eastAsia="ja-JP"/>
        </w:rPr>
        <w:t>Masked Multi-Head Attention</w:t>
      </w:r>
      <w:r w:rsidRPr="00FE6D69">
        <w:rPr>
          <w:rFonts w:asciiTheme="minorEastAsia" w:hAnsiTheme="minorEastAsia" w:hint="eastAsia"/>
          <w:color w:val="000000" w:themeColor="text1"/>
          <w:sz w:val="24"/>
          <w:szCs w:val="24"/>
          <w:lang w:eastAsia="ja-JP"/>
        </w:rPr>
        <w:t>はエンコーダの</w:t>
      </w:r>
      <w:r w:rsidRPr="00FE6D69">
        <w:rPr>
          <w:rFonts w:asciiTheme="minorEastAsia" w:hAnsiTheme="minorEastAsia"/>
          <w:color w:val="000000" w:themeColor="text1"/>
          <w:sz w:val="24"/>
          <w:szCs w:val="24"/>
          <w:lang w:eastAsia="ja-JP"/>
        </w:rPr>
        <w:t>Multi-Head Attention</w:t>
      </w:r>
      <w:r w:rsidRPr="00FE6D69">
        <w:rPr>
          <w:rFonts w:asciiTheme="minorEastAsia" w:hAnsiTheme="minorEastAsia" w:hint="eastAsia"/>
          <w:color w:val="000000" w:themeColor="text1"/>
          <w:sz w:val="24"/>
          <w:szCs w:val="24"/>
          <w:lang w:eastAsia="ja-JP"/>
        </w:rPr>
        <w:t>モジュールに似ているが、後続情報の遮蔽（マスキング）を実現しており、モデルが既存の情報のみに基づいて処理</w:t>
      </w:r>
      <w:r w:rsidRPr="00FE6D69">
        <w:rPr>
          <w:rFonts w:ascii="MS Mincho" w:eastAsia="MS Mincho" w:hAnsi="MS Mincho" w:cs="MS Mincho" w:hint="eastAsia"/>
          <w:color w:val="000000" w:themeColor="text1"/>
          <w:sz w:val="24"/>
          <w:szCs w:val="24"/>
          <w:lang w:eastAsia="ja-JP"/>
        </w:rPr>
        <w:t>・</w:t>
      </w:r>
      <w:r w:rsidRPr="00FE6D69">
        <w:rPr>
          <w:rFonts w:ascii="宋体" w:eastAsia="宋体" w:hAnsi="宋体" w:cs="宋体" w:hint="eastAsia"/>
          <w:color w:val="000000" w:themeColor="text1"/>
          <w:sz w:val="24"/>
          <w:szCs w:val="24"/>
          <w:lang w:eastAsia="ja-JP"/>
        </w:rPr>
        <w:t>出力するようにする。</w:t>
      </w:r>
      <w:r w:rsidRPr="00FE6D69">
        <w:rPr>
          <w:rFonts w:asciiTheme="minorEastAsia" w:hAnsiTheme="minorEastAsia"/>
          <w:color w:val="000000" w:themeColor="text1"/>
          <w:sz w:val="24"/>
          <w:szCs w:val="24"/>
          <w:lang w:eastAsia="ja-JP"/>
        </w:rPr>
        <w:t>Multi-Head Attention</w:t>
      </w:r>
      <w:r w:rsidRPr="00FE6D69">
        <w:rPr>
          <w:rFonts w:asciiTheme="minorEastAsia" w:hAnsiTheme="minorEastAsia" w:hint="eastAsia"/>
          <w:color w:val="000000" w:themeColor="text1"/>
          <w:sz w:val="24"/>
          <w:szCs w:val="24"/>
          <w:lang w:eastAsia="ja-JP"/>
        </w:rPr>
        <w:t>はエンコーダ処理後のデータとデコーダのデータを結合する。</w:t>
      </w:r>
      <w:r w:rsidRPr="00FE6D69">
        <w:rPr>
          <w:rFonts w:asciiTheme="minorEastAsia" w:hAnsiTheme="minorEastAsia"/>
          <w:color w:val="000000" w:themeColor="text1"/>
          <w:sz w:val="24"/>
          <w:szCs w:val="24"/>
          <w:lang w:eastAsia="ja-JP"/>
        </w:rPr>
        <w:t>Feed-Forward</w:t>
      </w:r>
      <w:r w:rsidRPr="00FE6D69">
        <w:rPr>
          <w:rFonts w:asciiTheme="minorEastAsia" w:hAnsiTheme="minorEastAsia" w:hint="eastAsia"/>
          <w:color w:val="000000" w:themeColor="text1"/>
          <w:sz w:val="24"/>
          <w:szCs w:val="24"/>
          <w:lang w:eastAsia="ja-JP"/>
        </w:rPr>
        <w:t>はネットワークの特徴をさらに抽出する。最終的に</w:t>
      </w:r>
      <w:r w:rsidRPr="00FE6D69">
        <w:rPr>
          <w:rFonts w:asciiTheme="minorEastAsia" w:hAnsiTheme="minorEastAsia"/>
          <w:color w:val="000000" w:themeColor="text1"/>
          <w:sz w:val="24"/>
          <w:szCs w:val="24"/>
          <w:lang w:eastAsia="ja-JP"/>
        </w:rPr>
        <w:t>Linear</w:t>
      </w:r>
      <w:r w:rsidRPr="00FE6D69">
        <w:rPr>
          <w:rFonts w:asciiTheme="minorEastAsia" w:hAnsiTheme="minorEastAsia" w:hint="eastAsia"/>
          <w:color w:val="000000" w:themeColor="text1"/>
          <w:sz w:val="24"/>
          <w:szCs w:val="24"/>
          <w:lang w:eastAsia="ja-JP"/>
        </w:rPr>
        <w:t>層と</w:t>
      </w:r>
      <w:r w:rsidRPr="00FE6D69">
        <w:rPr>
          <w:rFonts w:asciiTheme="minorEastAsia" w:hAnsiTheme="minorEastAsia"/>
          <w:color w:val="000000" w:themeColor="text1"/>
          <w:sz w:val="24"/>
          <w:szCs w:val="24"/>
          <w:lang w:eastAsia="ja-JP"/>
        </w:rPr>
        <w:t>Softmax</w:t>
      </w:r>
      <w:r w:rsidRPr="00FE6D69">
        <w:rPr>
          <w:rFonts w:asciiTheme="minorEastAsia" w:hAnsiTheme="minorEastAsia" w:hint="eastAsia"/>
          <w:color w:val="000000" w:themeColor="text1"/>
          <w:sz w:val="24"/>
          <w:szCs w:val="24"/>
          <w:lang w:eastAsia="ja-JP"/>
        </w:rPr>
        <w:t>関数によってターゲット単語の確率分布を生成する。</w:t>
      </w:r>
    </w:p>
    <w:p w14:paraId="48A94E44" w14:textId="641E4791" w:rsidR="001D3BEF" w:rsidRPr="001D3BEF" w:rsidRDefault="001D3BEF" w:rsidP="001D3BEF">
      <w:pPr>
        <w:spacing w:beforeLines="100" w:before="312" w:afterLines="100" w:after="312"/>
        <w:outlineLvl w:val="2"/>
        <w:rPr>
          <w:rFonts w:ascii="黑体" w:eastAsia="黑体" w:hAnsi="黑体"/>
          <w:color w:val="000000" w:themeColor="text1"/>
          <w:sz w:val="24"/>
          <w:szCs w:val="24"/>
        </w:rPr>
      </w:pPr>
      <w:r w:rsidRPr="001D3BEF">
        <w:rPr>
          <w:rFonts w:ascii="黑体" w:eastAsia="黑体" w:hAnsi="黑体" w:hint="eastAsia"/>
          <w:color w:val="000000" w:themeColor="text1"/>
          <w:sz w:val="24"/>
          <w:szCs w:val="24"/>
        </w:rPr>
        <w:t xml:space="preserve">2.3.4 </w:t>
      </w:r>
      <w:r w:rsidR="00FE6D69" w:rsidRPr="00FE6D69">
        <w:rPr>
          <w:rFonts w:ascii="黑体" w:eastAsia="黑体" w:hAnsi="黑体" w:hint="eastAsia"/>
          <w:color w:val="000000" w:themeColor="text1"/>
          <w:sz w:val="24"/>
          <w:szCs w:val="24"/>
        </w:rPr>
        <w:t>Attention機構</w:t>
      </w:r>
      <w:r w:rsidRPr="001D3BEF">
        <w:rPr>
          <w:rFonts w:ascii="黑体" w:eastAsia="黑体" w:hAnsi="黑体" w:hint="eastAsia"/>
          <w:color w:val="000000" w:themeColor="text1"/>
          <w:sz w:val="24"/>
          <w:szCs w:val="24"/>
        </w:rPr>
        <w:t>：</w:t>
      </w:r>
    </w:p>
    <w:p w14:paraId="0906EF0D" w14:textId="05DFE3E5" w:rsidR="00FE6D69" w:rsidRDefault="00FE6D69" w:rsidP="001D3BEF">
      <w:pPr>
        <w:adjustRightInd w:val="0"/>
        <w:snapToGrid w:val="0"/>
        <w:spacing w:line="400" w:lineRule="exact"/>
        <w:ind w:firstLineChars="200" w:firstLine="480"/>
        <w:rPr>
          <w:rFonts w:asciiTheme="minorEastAsia" w:hAnsiTheme="minorEastAsia"/>
          <w:color w:val="000000" w:themeColor="text1"/>
          <w:sz w:val="24"/>
          <w:szCs w:val="24"/>
          <w:lang w:eastAsia="ja-JP"/>
        </w:rPr>
      </w:pPr>
      <w:r w:rsidRPr="00FE6D69">
        <w:rPr>
          <w:rFonts w:asciiTheme="minorEastAsia" w:hAnsiTheme="minorEastAsia" w:hint="eastAsia"/>
          <w:color w:val="000000" w:themeColor="text1"/>
          <w:sz w:val="24"/>
          <w:szCs w:val="24"/>
        </w:rPr>
        <w:t>Transformerの中核はAttention機構である。Attention機構は、人間が言語を理解する際に、無関係な部分を無視して特定の重要な情報に意識的に注意を集中することを模倣している。</w:t>
      </w:r>
      <w:r w:rsidRPr="00FE6D69">
        <w:rPr>
          <w:rFonts w:asciiTheme="minorEastAsia" w:hAnsiTheme="minorEastAsia" w:hint="eastAsia"/>
          <w:color w:val="000000" w:themeColor="text1"/>
          <w:sz w:val="24"/>
          <w:szCs w:val="24"/>
          <w:lang w:eastAsia="ja-JP"/>
        </w:rPr>
        <w:t>モデルはこの考え方を利用し、入力シーケンスを処理する際、現在のタスクに応じてどの単語に注目すべきかを自動的に判断する。注意機構は、入力のクエリベクトル（Query）とそれに対応するキーベクトル（Key）との類似度を計算してスコアリングを行い、そのスコアの高低に基づいてバリュー（Value）情報に異なる重みを付与し、加重和を求め</w:t>
      </w:r>
      <w:r w:rsidRPr="00FE6D69">
        <w:rPr>
          <w:rFonts w:asciiTheme="minorEastAsia" w:hAnsiTheme="minorEastAsia" w:hint="eastAsia"/>
          <w:color w:val="000000" w:themeColor="text1"/>
          <w:sz w:val="24"/>
          <w:szCs w:val="24"/>
          <w:lang w:eastAsia="ja-JP"/>
        </w:rPr>
        <w:lastRenderedPageBreak/>
        <w:t>て最終的な出力を得る。</w:t>
      </w:r>
    </w:p>
    <w:p w14:paraId="2045FE57" w14:textId="77777777" w:rsidR="00FE6D69" w:rsidRDefault="00FE6D69" w:rsidP="001D3BEF">
      <w:pPr>
        <w:adjustRightInd w:val="0"/>
        <w:snapToGrid w:val="0"/>
        <w:spacing w:line="400" w:lineRule="exact"/>
        <w:ind w:firstLineChars="200" w:firstLine="480"/>
        <w:rPr>
          <w:rFonts w:asciiTheme="minorEastAsia" w:hAnsiTheme="minorEastAsia"/>
          <w:color w:val="000000" w:themeColor="text1"/>
          <w:sz w:val="24"/>
          <w:szCs w:val="24"/>
          <w:lang w:eastAsia="ja-JP"/>
        </w:rPr>
      </w:pPr>
    </w:p>
    <w:p w14:paraId="500B1396" w14:textId="77777777" w:rsidR="00FE6D69" w:rsidRDefault="00FE6D69" w:rsidP="001D3BEF">
      <w:pPr>
        <w:adjustRightInd w:val="0"/>
        <w:snapToGrid w:val="0"/>
        <w:spacing w:line="400" w:lineRule="exact"/>
        <w:ind w:firstLineChars="200" w:firstLine="480"/>
        <w:rPr>
          <w:rFonts w:asciiTheme="minorEastAsia" w:hAnsiTheme="minorEastAsia"/>
          <w:color w:val="000000" w:themeColor="text1"/>
          <w:sz w:val="24"/>
          <w:szCs w:val="24"/>
          <w:lang w:eastAsia="ja-JP"/>
        </w:rPr>
      </w:pPr>
    </w:p>
    <w:p w14:paraId="6961EF10" w14:textId="77777777" w:rsidR="00FE6D69" w:rsidRDefault="00FE6D69" w:rsidP="001D3BEF">
      <w:pPr>
        <w:adjustRightInd w:val="0"/>
        <w:snapToGrid w:val="0"/>
        <w:spacing w:line="400" w:lineRule="exact"/>
        <w:ind w:firstLineChars="200" w:firstLine="480"/>
        <w:rPr>
          <w:rFonts w:asciiTheme="minorEastAsia" w:hAnsiTheme="minorEastAsia"/>
          <w:color w:val="000000" w:themeColor="text1"/>
          <w:sz w:val="24"/>
          <w:szCs w:val="24"/>
          <w:lang w:eastAsia="ja-JP"/>
        </w:rPr>
      </w:pPr>
    </w:p>
    <w:p w14:paraId="14E1E2F9" w14:textId="77777777" w:rsidR="00FE6D69" w:rsidRDefault="00FE6D69" w:rsidP="001D3BEF">
      <w:pPr>
        <w:adjustRightInd w:val="0"/>
        <w:snapToGrid w:val="0"/>
        <w:spacing w:line="400" w:lineRule="exact"/>
        <w:ind w:firstLineChars="200" w:firstLine="480"/>
        <w:rPr>
          <w:rFonts w:asciiTheme="minorEastAsia" w:hAnsiTheme="minorEastAsia"/>
          <w:color w:val="000000" w:themeColor="text1"/>
          <w:sz w:val="24"/>
          <w:szCs w:val="24"/>
          <w:lang w:eastAsia="ja-JP"/>
        </w:rPr>
      </w:pPr>
    </w:p>
    <w:p w14:paraId="32079438" w14:textId="77777777" w:rsidR="00FE6D69" w:rsidRPr="001D3BEF" w:rsidRDefault="00FE6D69" w:rsidP="001D3BEF">
      <w:pPr>
        <w:adjustRightInd w:val="0"/>
        <w:snapToGrid w:val="0"/>
        <w:spacing w:line="400" w:lineRule="exact"/>
        <w:ind w:firstLineChars="200" w:firstLine="480"/>
        <w:rPr>
          <w:rFonts w:asciiTheme="minorEastAsia" w:hAnsiTheme="minorEastAsia" w:hint="eastAsia"/>
          <w:color w:val="000000" w:themeColor="text1"/>
          <w:sz w:val="24"/>
          <w:szCs w:val="24"/>
          <w:lang w:eastAsia="ja-JP"/>
        </w:rPr>
      </w:pPr>
    </w:p>
    <w:p w14:paraId="4EB41017" w14:textId="4173A162" w:rsidR="006823C4" w:rsidRDefault="001D3BEF">
      <w:pPr>
        <w:ind w:firstLine="480"/>
      </w:pPr>
      <w:r w:rsidRPr="004D38F6">
        <w:rPr>
          <w:noProof/>
          <w:color w:val="EE0000"/>
        </w:rPr>
        <w:drawing>
          <wp:inline distT="0" distB="0" distL="0" distR="0" wp14:anchorId="0C02F85C" wp14:editId="77299621">
            <wp:extent cx="5274310" cy="924560"/>
            <wp:effectExtent l="0" t="0" r="2540" b="8890"/>
            <wp:docPr id="2134178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8033" name=""/>
                    <pic:cNvPicPr/>
                  </pic:nvPicPr>
                  <pic:blipFill>
                    <a:blip r:embed="rId14"/>
                    <a:stretch>
                      <a:fillRect/>
                    </a:stretch>
                  </pic:blipFill>
                  <pic:spPr>
                    <a:xfrm>
                      <a:off x="0" y="0"/>
                      <a:ext cx="5274310" cy="924560"/>
                    </a:xfrm>
                    <a:prstGeom prst="rect">
                      <a:avLst/>
                    </a:prstGeom>
                  </pic:spPr>
                </pic:pic>
              </a:graphicData>
            </a:graphic>
          </wp:inline>
        </w:drawing>
      </w:r>
    </w:p>
    <w:p w14:paraId="07C75CBC" w14:textId="5F93A4E7" w:rsidR="006823C4" w:rsidRDefault="001D3BEF">
      <w:pPr>
        <w:ind w:firstLine="480"/>
      </w:pPr>
      <w:r w:rsidRPr="004D38F6">
        <w:rPr>
          <w:noProof/>
          <w:color w:val="000000" w:themeColor="text1"/>
        </w:rPr>
        <w:drawing>
          <wp:inline distT="0" distB="0" distL="0" distR="0" wp14:anchorId="3E2A17BF" wp14:editId="1346EC10">
            <wp:extent cx="2177279" cy="2609850"/>
            <wp:effectExtent l="0" t="0" r="0" b="0"/>
            <wp:docPr id="1836707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07972" name=""/>
                    <pic:cNvPicPr/>
                  </pic:nvPicPr>
                  <pic:blipFill>
                    <a:blip r:embed="rId15"/>
                    <a:stretch>
                      <a:fillRect/>
                    </a:stretch>
                  </pic:blipFill>
                  <pic:spPr>
                    <a:xfrm>
                      <a:off x="0" y="0"/>
                      <a:ext cx="2196863" cy="2633325"/>
                    </a:xfrm>
                    <a:prstGeom prst="rect">
                      <a:avLst/>
                    </a:prstGeom>
                  </pic:spPr>
                </pic:pic>
              </a:graphicData>
            </a:graphic>
          </wp:inline>
        </w:drawing>
      </w:r>
    </w:p>
    <w:p w14:paraId="5073CD41" w14:textId="55A144CF" w:rsidR="001D3BEF" w:rsidRPr="001D3BEF" w:rsidRDefault="001D3BEF" w:rsidP="001D3BEF">
      <w:pPr>
        <w:spacing w:beforeLines="100" w:before="312" w:afterLines="100" w:after="312"/>
        <w:outlineLvl w:val="2"/>
        <w:rPr>
          <w:rFonts w:ascii="黑体" w:eastAsia="黑体" w:hAnsi="黑体"/>
          <w:color w:val="000000" w:themeColor="text1"/>
          <w:sz w:val="24"/>
          <w:szCs w:val="24"/>
        </w:rPr>
      </w:pPr>
      <w:r w:rsidRPr="001D3BEF">
        <w:rPr>
          <w:rFonts w:ascii="黑体" w:eastAsia="黑体" w:hAnsi="黑体" w:hint="eastAsia"/>
          <w:color w:val="000000" w:themeColor="text1"/>
          <w:sz w:val="24"/>
          <w:szCs w:val="24"/>
        </w:rPr>
        <w:t xml:space="preserve">2.3.5 </w:t>
      </w:r>
      <w:r w:rsidR="00FE6D69" w:rsidRPr="00FE6D69">
        <w:rPr>
          <w:rFonts w:ascii="黑体" w:eastAsia="黑体" w:hAnsi="黑体"/>
          <w:color w:val="000000" w:themeColor="text1"/>
          <w:sz w:val="24"/>
          <w:szCs w:val="24"/>
        </w:rPr>
        <w:t>Multi-Head Attention機構</w:t>
      </w:r>
      <w:r w:rsidRPr="001D3BEF">
        <w:rPr>
          <w:rFonts w:ascii="黑体" w:eastAsia="黑体" w:hAnsi="黑体" w:hint="eastAsia"/>
          <w:color w:val="000000" w:themeColor="text1"/>
          <w:sz w:val="24"/>
          <w:szCs w:val="24"/>
        </w:rPr>
        <w:t>：</w:t>
      </w:r>
    </w:p>
    <w:p w14:paraId="773D4A4B" w14:textId="77777777" w:rsidR="00FE6D69" w:rsidRDefault="00FE6D69" w:rsidP="00FE6D69">
      <w:pPr>
        <w:spacing w:line="400" w:lineRule="exact"/>
        <w:ind w:firstLine="482"/>
        <w:rPr>
          <w:rFonts w:asciiTheme="minorEastAsia" w:hAnsiTheme="minorEastAsia"/>
          <w:color w:val="000000" w:themeColor="text1"/>
          <w:sz w:val="24"/>
          <w:szCs w:val="24"/>
        </w:rPr>
      </w:pPr>
      <w:r w:rsidRPr="00FE6D69">
        <w:rPr>
          <w:rFonts w:asciiTheme="minorEastAsia" w:hAnsiTheme="minorEastAsia" w:hint="eastAsia"/>
          <w:color w:val="000000" w:themeColor="text1"/>
          <w:sz w:val="24"/>
          <w:szCs w:val="24"/>
          <w:lang w:eastAsia="ja-JP"/>
        </w:rPr>
        <w:t>これはAttention機構を改良したもので、複数の並列するアテンションヘッド（Attention Head）を導入している。並列処理と複数のアテンションヘッドの結果を結合することを通じて、それぞれ異なる角度からデータの特徴を捉え、モデルの理解能力と表現力をさらに強化している。</w:t>
      </w:r>
    </w:p>
    <w:p w14:paraId="20F1EE25" w14:textId="77777777" w:rsidR="00FE6D69" w:rsidRDefault="00FE6D69" w:rsidP="00FE6D69">
      <w:pPr>
        <w:spacing w:line="400" w:lineRule="exact"/>
        <w:ind w:firstLine="482"/>
        <w:rPr>
          <w:rFonts w:asciiTheme="minorEastAsia" w:hAnsiTheme="minorEastAsia"/>
          <w:color w:val="000000" w:themeColor="text1"/>
          <w:sz w:val="24"/>
          <w:szCs w:val="24"/>
        </w:rPr>
      </w:pPr>
    </w:p>
    <w:p w14:paraId="3477787B" w14:textId="77777777" w:rsidR="00FE6D69" w:rsidRDefault="00FE6D69">
      <w:pPr>
        <w:ind w:firstLine="480"/>
        <w:rPr>
          <w:rFonts w:asciiTheme="minorEastAsia" w:hAnsiTheme="minorEastAsia"/>
          <w:color w:val="000000" w:themeColor="text1"/>
          <w:sz w:val="24"/>
          <w:szCs w:val="24"/>
        </w:rPr>
      </w:pPr>
    </w:p>
    <w:p w14:paraId="070F0C4E" w14:textId="77777777" w:rsidR="00FE6D69" w:rsidRDefault="00FE6D69">
      <w:pPr>
        <w:ind w:firstLine="480"/>
        <w:rPr>
          <w:rFonts w:asciiTheme="minorEastAsia" w:hAnsiTheme="minorEastAsia"/>
          <w:color w:val="000000" w:themeColor="text1"/>
          <w:sz w:val="24"/>
          <w:szCs w:val="24"/>
        </w:rPr>
      </w:pPr>
    </w:p>
    <w:p w14:paraId="2BFEE4E4" w14:textId="77777777" w:rsidR="00FE6D69" w:rsidRDefault="00FE6D69">
      <w:pPr>
        <w:ind w:firstLine="480"/>
        <w:rPr>
          <w:rFonts w:asciiTheme="minorEastAsia" w:hAnsiTheme="minorEastAsia"/>
          <w:color w:val="000000" w:themeColor="text1"/>
          <w:sz w:val="24"/>
          <w:szCs w:val="24"/>
        </w:rPr>
      </w:pPr>
    </w:p>
    <w:p w14:paraId="4A73335D" w14:textId="77777777" w:rsidR="00FE6D69" w:rsidRDefault="00FE6D69">
      <w:pPr>
        <w:ind w:firstLine="480"/>
        <w:rPr>
          <w:rFonts w:asciiTheme="minorEastAsia" w:hAnsiTheme="minorEastAsia"/>
          <w:color w:val="000000" w:themeColor="text1"/>
          <w:sz w:val="24"/>
          <w:szCs w:val="24"/>
        </w:rPr>
      </w:pPr>
    </w:p>
    <w:p w14:paraId="7B73DFEF" w14:textId="77777777" w:rsidR="00FE6D69" w:rsidRDefault="00FE6D69">
      <w:pPr>
        <w:ind w:firstLine="480"/>
        <w:rPr>
          <w:rFonts w:asciiTheme="minorEastAsia" w:hAnsiTheme="minorEastAsia"/>
          <w:color w:val="000000" w:themeColor="text1"/>
          <w:sz w:val="24"/>
          <w:szCs w:val="24"/>
        </w:rPr>
      </w:pPr>
    </w:p>
    <w:p w14:paraId="121FC851" w14:textId="77777777" w:rsidR="00FE6D69" w:rsidRDefault="00FE6D69">
      <w:pPr>
        <w:ind w:firstLine="480"/>
        <w:rPr>
          <w:rFonts w:asciiTheme="minorEastAsia" w:hAnsiTheme="minorEastAsia"/>
          <w:color w:val="000000" w:themeColor="text1"/>
          <w:sz w:val="24"/>
          <w:szCs w:val="24"/>
        </w:rPr>
      </w:pPr>
    </w:p>
    <w:p w14:paraId="0B282605" w14:textId="77777777" w:rsidR="00FE6D69" w:rsidRDefault="00FE6D69">
      <w:pPr>
        <w:ind w:firstLine="480"/>
        <w:rPr>
          <w:rFonts w:asciiTheme="minorEastAsia" w:hAnsiTheme="minorEastAsia"/>
          <w:color w:val="000000" w:themeColor="text1"/>
          <w:sz w:val="24"/>
          <w:szCs w:val="24"/>
        </w:rPr>
      </w:pPr>
    </w:p>
    <w:p w14:paraId="2C81645D" w14:textId="77777777" w:rsidR="00FE6D69" w:rsidRDefault="00FE6D69">
      <w:pPr>
        <w:ind w:firstLine="480"/>
        <w:rPr>
          <w:rFonts w:asciiTheme="minorEastAsia" w:hAnsiTheme="minorEastAsia"/>
          <w:color w:val="000000" w:themeColor="text1"/>
          <w:sz w:val="24"/>
          <w:szCs w:val="24"/>
        </w:rPr>
      </w:pPr>
    </w:p>
    <w:p w14:paraId="02719D0F" w14:textId="77777777" w:rsidR="00FE6D69" w:rsidRDefault="00FE6D69">
      <w:pPr>
        <w:ind w:firstLine="480"/>
        <w:rPr>
          <w:rFonts w:asciiTheme="minorEastAsia" w:hAnsiTheme="minorEastAsia"/>
          <w:color w:val="000000" w:themeColor="text1"/>
          <w:sz w:val="24"/>
          <w:szCs w:val="24"/>
        </w:rPr>
      </w:pPr>
    </w:p>
    <w:p w14:paraId="183432ED" w14:textId="77777777" w:rsidR="00FE6D69" w:rsidRDefault="00FE6D69">
      <w:pPr>
        <w:ind w:firstLine="480"/>
        <w:rPr>
          <w:rFonts w:asciiTheme="minorEastAsia" w:hAnsiTheme="minorEastAsia"/>
          <w:color w:val="000000" w:themeColor="text1"/>
          <w:sz w:val="24"/>
          <w:szCs w:val="24"/>
        </w:rPr>
      </w:pPr>
    </w:p>
    <w:p w14:paraId="001A0383" w14:textId="77777777" w:rsidR="00FE6D69" w:rsidRDefault="00FE6D69">
      <w:pPr>
        <w:ind w:firstLine="480"/>
        <w:rPr>
          <w:rFonts w:asciiTheme="minorEastAsia" w:hAnsiTheme="minorEastAsia"/>
          <w:color w:val="000000" w:themeColor="text1"/>
          <w:sz w:val="24"/>
          <w:szCs w:val="24"/>
        </w:rPr>
      </w:pPr>
    </w:p>
    <w:p w14:paraId="47FB7AC1" w14:textId="77777777" w:rsidR="00FE6D69" w:rsidRDefault="00FE6D69">
      <w:pPr>
        <w:ind w:firstLine="480"/>
        <w:rPr>
          <w:rFonts w:asciiTheme="minorEastAsia" w:hAnsiTheme="minorEastAsia"/>
          <w:color w:val="000000" w:themeColor="text1"/>
          <w:sz w:val="24"/>
          <w:szCs w:val="24"/>
        </w:rPr>
      </w:pPr>
    </w:p>
    <w:p w14:paraId="60C9D734" w14:textId="77777777" w:rsidR="00FE6D69" w:rsidRDefault="00FE6D69">
      <w:pPr>
        <w:ind w:firstLine="480"/>
        <w:rPr>
          <w:rFonts w:asciiTheme="minorEastAsia" w:hAnsiTheme="minorEastAsia"/>
          <w:color w:val="000000" w:themeColor="text1"/>
          <w:sz w:val="24"/>
          <w:szCs w:val="24"/>
        </w:rPr>
      </w:pPr>
    </w:p>
    <w:p w14:paraId="6D7197E3" w14:textId="77777777" w:rsidR="00FE6D69" w:rsidRDefault="00FE6D69">
      <w:pPr>
        <w:ind w:firstLine="480"/>
        <w:rPr>
          <w:rFonts w:asciiTheme="minorEastAsia" w:hAnsiTheme="minorEastAsia"/>
          <w:color w:val="000000" w:themeColor="text1"/>
          <w:sz w:val="24"/>
          <w:szCs w:val="24"/>
        </w:rPr>
      </w:pPr>
    </w:p>
    <w:p w14:paraId="67F3A6A9" w14:textId="77777777" w:rsidR="00FE6D69" w:rsidRDefault="00FE6D69">
      <w:pPr>
        <w:ind w:firstLine="480"/>
        <w:rPr>
          <w:rFonts w:asciiTheme="minorEastAsia" w:hAnsiTheme="minorEastAsia" w:hint="eastAsia"/>
          <w:color w:val="000000" w:themeColor="text1"/>
          <w:sz w:val="24"/>
          <w:szCs w:val="24"/>
        </w:rPr>
      </w:pPr>
    </w:p>
    <w:p w14:paraId="7E0DE3BD" w14:textId="77777777" w:rsidR="00FE6D69" w:rsidRDefault="00FE6D69">
      <w:pPr>
        <w:ind w:firstLine="480"/>
        <w:rPr>
          <w:rFonts w:asciiTheme="minorEastAsia" w:hAnsiTheme="minorEastAsia"/>
          <w:color w:val="000000" w:themeColor="text1"/>
          <w:sz w:val="24"/>
          <w:szCs w:val="24"/>
        </w:rPr>
      </w:pPr>
    </w:p>
    <w:p w14:paraId="31C3F611" w14:textId="77777777" w:rsidR="00FE6D69" w:rsidRDefault="00FE6D69">
      <w:pPr>
        <w:ind w:firstLine="480"/>
        <w:rPr>
          <w:rFonts w:asciiTheme="minorEastAsia" w:hAnsiTheme="minorEastAsia"/>
          <w:color w:val="000000" w:themeColor="text1"/>
          <w:sz w:val="24"/>
          <w:szCs w:val="24"/>
        </w:rPr>
      </w:pPr>
    </w:p>
    <w:p w14:paraId="7AC42340" w14:textId="75E6C943" w:rsidR="006823C4" w:rsidRPr="001D3BEF" w:rsidRDefault="001D3BEF">
      <w:pPr>
        <w:ind w:firstLine="480"/>
        <w:rPr>
          <w:lang w:eastAsia="ja-JP"/>
        </w:rPr>
      </w:pPr>
      <w:r w:rsidRPr="004D38F6">
        <w:rPr>
          <w:noProof/>
          <w:color w:val="EE0000"/>
        </w:rPr>
        <w:drawing>
          <wp:inline distT="0" distB="0" distL="0" distR="0" wp14:anchorId="1B19A193" wp14:editId="4A407211">
            <wp:extent cx="2095500" cy="2889415"/>
            <wp:effectExtent l="0" t="0" r="0" b="6350"/>
            <wp:docPr id="1403154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54905" name=""/>
                    <pic:cNvPicPr/>
                  </pic:nvPicPr>
                  <pic:blipFill>
                    <a:blip r:embed="rId16"/>
                    <a:stretch>
                      <a:fillRect/>
                    </a:stretch>
                  </pic:blipFill>
                  <pic:spPr>
                    <a:xfrm>
                      <a:off x="0" y="0"/>
                      <a:ext cx="2112867" cy="2913362"/>
                    </a:xfrm>
                    <a:prstGeom prst="rect">
                      <a:avLst/>
                    </a:prstGeom>
                  </pic:spPr>
                </pic:pic>
              </a:graphicData>
            </a:graphic>
          </wp:inline>
        </w:drawing>
      </w:r>
    </w:p>
    <w:p w14:paraId="48112B2D" w14:textId="296E519B" w:rsidR="0026237D" w:rsidRPr="0026237D" w:rsidRDefault="0026237D" w:rsidP="0026237D">
      <w:pPr>
        <w:spacing w:beforeLines="100" w:before="312" w:afterLines="100" w:after="312"/>
        <w:jc w:val="center"/>
        <w:outlineLvl w:val="0"/>
        <w:rPr>
          <w:rFonts w:ascii="黑体" w:eastAsia="黑体" w:hAnsi="黑体"/>
          <w:color w:val="000000" w:themeColor="text1"/>
          <w:sz w:val="32"/>
          <w:szCs w:val="32"/>
          <w:lang w:eastAsia="ja-JP"/>
        </w:rPr>
      </w:pPr>
      <w:r w:rsidRPr="0026237D">
        <w:rPr>
          <w:rFonts w:ascii="黑体" w:eastAsia="黑体" w:hAnsi="黑体" w:hint="eastAsia"/>
          <w:color w:val="000000" w:themeColor="text1"/>
          <w:sz w:val="32"/>
          <w:szCs w:val="32"/>
          <w:lang w:eastAsia="ja-JP"/>
        </w:rPr>
        <w:t>3.</w:t>
      </w:r>
      <w:r w:rsidR="00B64F3C" w:rsidRPr="00B64F3C">
        <w:rPr>
          <w:rFonts w:hint="eastAsia"/>
          <w:lang w:eastAsia="ja-JP"/>
        </w:rPr>
        <w:t xml:space="preserve"> </w:t>
      </w:r>
      <w:r w:rsidR="00B64F3C" w:rsidRPr="00B64F3C">
        <w:rPr>
          <w:rFonts w:ascii="黑体" w:eastAsia="黑体" w:hAnsi="黑体" w:hint="eastAsia"/>
          <w:color w:val="000000" w:themeColor="text1"/>
          <w:sz w:val="32"/>
          <w:szCs w:val="32"/>
          <w:lang w:eastAsia="ja-JP"/>
        </w:rPr>
        <w:t>実験設計とケース分析</w:t>
      </w:r>
      <w:r w:rsidRPr="0026237D">
        <w:rPr>
          <w:rFonts w:ascii="黑体" w:eastAsia="黑体" w:hAnsi="黑体" w:hint="eastAsia"/>
          <w:color w:val="000000" w:themeColor="text1"/>
          <w:sz w:val="32"/>
          <w:szCs w:val="32"/>
          <w:lang w:eastAsia="ja-JP"/>
        </w:rPr>
        <w:t>：</w:t>
      </w:r>
    </w:p>
    <w:p w14:paraId="0A2BE7E5" w14:textId="096371B9" w:rsidR="0026237D" w:rsidRPr="0026237D" w:rsidRDefault="0026237D" w:rsidP="0026237D">
      <w:pPr>
        <w:adjustRightInd w:val="0"/>
        <w:snapToGrid w:val="0"/>
        <w:spacing w:beforeLines="100" w:before="312" w:afterLines="100" w:after="312" w:line="400" w:lineRule="exact"/>
        <w:outlineLvl w:val="1"/>
        <w:rPr>
          <w:rFonts w:ascii="黑体" w:eastAsia="黑体" w:hAnsi="黑体"/>
          <w:color w:val="000000" w:themeColor="text1"/>
          <w:sz w:val="28"/>
          <w:szCs w:val="28"/>
          <w:lang w:eastAsia="ja-JP"/>
        </w:rPr>
      </w:pPr>
      <w:r w:rsidRPr="0026237D">
        <w:rPr>
          <w:rFonts w:ascii="黑体" w:eastAsia="黑体" w:hAnsi="黑体" w:hint="eastAsia"/>
          <w:color w:val="000000" w:themeColor="text1"/>
          <w:sz w:val="28"/>
          <w:szCs w:val="28"/>
          <w:lang w:eastAsia="ja-JP"/>
        </w:rPr>
        <w:t>3.1</w:t>
      </w:r>
      <w:r w:rsidR="00B64F3C" w:rsidRPr="00B64F3C">
        <w:rPr>
          <w:rFonts w:ascii="黑体" w:eastAsia="黑体" w:hAnsi="黑体" w:hint="eastAsia"/>
          <w:color w:val="000000" w:themeColor="text1"/>
          <w:sz w:val="28"/>
          <w:szCs w:val="28"/>
          <w:lang w:eastAsia="ja-JP"/>
        </w:rPr>
        <w:t>データの準備</w:t>
      </w:r>
      <w:r w:rsidRPr="0026237D">
        <w:rPr>
          <w:rFonts w:ascii="黑体" w:eastAsia="黑体" w:hAnsi="黑体" w:hint="eastAsia"/>
          <w:color w:val="000000" w:themeColor="text1"/>
          <w:sz w:val="28"/>
          <w:szCs w:val="28"/>
          <w:lang w:eastAsia="ja-JP"/>
        </w:rPr>
        <w:t>：</w:t>
      </w:r>
    </w:p>
    <w:p w14:paraId="2783FC94" w14:textId="77777777" w:rsidR="00B64F3C" w:rsidRDefault="00B64F3C" w:rsidP="00B64F3C">
      <w:pPr>
        <w:spacing w:line="400" w:lineRule="exact"/>
        <w:ind w:firstLine="482"/>
        <w:rPr>
          <w:rFonts w:asciiTheme="minorEastAsia" w:hAnsiTheme="minorEastAsia"/>
          <w:color w:val="000000" w:themeColor="text1"/>
          <w:sz w:val="24"/>
          <w:szCs w:val="24"/>
        </w:rPr>
      </w:pPr>
      <w:r w:rsidRPr="00B64F3C">
        <w:rPr>
          <w:rFonts w:asciiTheme="minorEastAsia" w:hAnsiTheme="minorEastAsia" w:hint="eastAsia"/>
          <w:color w:val="000000" w:themeColor="text1"/>
          <w:sz w:val="24"/>
          <w:szCs w:val="24"/>
          <w:lang w:eastAsia="ja-JP"/>
        </w:rPr>
        <w:t>JParaCrawlからダウンロードしたパラレルデータセットを使用した。このデータセットは日本電信電話株式会社（NTT）によって作成され、「NTTによって作成された最大規模の公開中日パラレルコーパス」と説明されている。また、提供されているSentencePiece分かち書きモデルを使用した。</w:t>
      </w:r>
    </w:p>
    <w:p w14:paraId="250D5910" w14:textId="77777777" w:rsidR="00B64F3C" w:rsidRDefault="00B64F3C">
      <w:pPr>
        <w:ind w:firstLine="480"/>
        <w:rPr>
          <w:rFonts w:asciiTheme="minorEastAsia" w:hAnsiTheme="minorEastAsia"/>
          <w:color w:val="000000" w:themeColor="text1"/>
          <w:sz w:val="24"/>
          <w:szCs w:val="24"/>
        </w:rPr>
      </w:pPr>
    </w:p>
    <w:p w14:paraId="06B07C1A" w14:textId="77777777" w:rsidR="00B64F3C" w:rsidRDefault="00B64F3C">
      <w:pPr>
        <w:ind w:firstLine="480"/>
        <w:rPr>
          <w:rFonts w:asciiTheme="minorEastAsia" w:hAnsiTheme="minorEastAsia"/>
          <w:color w:val="000000" w:themeColor="text1"/>
          <w:sz w:val="24"/>
          <w:szCs w:val="24"/>
        </w:rPr>
      </w:pPr>
    </w:p>
    <w:p w14:paraId="769726E5" w14:textId="77777777" w:rsidR="00B64F3C" w:rsidRDefault="00B64F3C">
      <w:pPr>
        <w:ind w:firstLine="480"/>
        <w:rPr>
          <w:rFonts w:asciiTheme="minorEastAsia" w:hAnsiTheme="minorEastAsia"/>
          <w:color w:val="000000" w:themeColor="text1"/>
          <w:sz w:val="24"/>
          <w:szCs w:val="24"/>
        </w:rPr>
      </w:pPr>
    </w:p>
    <w:p w14:paraId="0E695EE3" w14:textId="77777777" w:rsidR="00B64F3C" w:rsidRDefault="00B64F3C">
      <w:pPr>
        <w:ind w:firstLine="480"/>
        <w:rPr>
          <w:rFonts w:asciiTheme="minorEastAsia" w:hAnsiTheme="minorEastAsia"/>
          <w:color w:val="000000" w:themeColor="text1"/>
          <w:sz w:val="24"/>
          <w:szCs w:val="24"/>
        </w:rPr>
      </w:pPr>
    </w:p>
    <w:p w14:paraId="2A2EB8CC" w14:textId="77777777" w:rsidR="00B64F3C" w:rsidRDefault="00B64F3C">
      <w:pPr>
        <w:ind w:firstLine="480"/>
        <w:rPr>
          <w:rFonts w:asciiTheme="minorEastAsia" w:hAnsiTheme="minorEastAsia"/>
          <w:color w:val="000000" w:themeColor="text1"/>
          <w:sz w:val="24"/>
          <w:szCs w:val="24"/>
        </w:rPr>
      </w:pPr>
    </w:p>
    <w:p w14:paraId="4AE626DD" w14:textId="7B69F025" w:rsidR="006823C4" w:rsidRPr="0026237D" w:rsidRDefault="0026237D">
      <w:pPr>
        <w:ind w:firstLine="480"/>
        <w:rPr>
          <w:lang w:eastAsia="ja-JP"/>
        </w:rPr>
      </w:pPr>
      <w:r w:rsidRPr="00831475">
        <w:rPr>
          <w:noProof/>
          <w:color w:val="000000" w:themeColor="text1"/>
        </w:rPr>
        <w:lastRenderedPageBreak/>
        <w:drawing>
          <wp:inline distT="0" distB="0" distL="0" distR="0" wp14:anchorId="698A37C1" wp14:editId="7689DB19">
            <wp:extent cx="5264150" cy="1526134"/>
            <wp:effectExtent l="0" t="0" r="0" b="0"/>
            <wp:docPr id="18835206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20646" name=""/>
                    <pic:cNvPicPr/>
                  </pic:nvPicPr>
                  <pic:blipFill>
                    <a:blip r:embed="rId17"/>
                    <a:stretch>
                      <a:fillRect/>
                    </a:stretch>
                  </pic:blipFill>
                  <pic:spPr>
                    <a:xfrm>
                      <a:off x="0" y="0"/>
                      <a:ext cx="5310085" cy="1539451"/>
                    </a:xfrm>
                    <a:prstGeom prst="rect">
                      <a:avLst/>
                    </a:prstGeom>
                  </pic:spPr>
                </pic:pic>
              </a:graphicData>
            </a:graphic>
          </wp:inline>
        </w:drawing>
      </w:r>
    </w:p>
    <w:p w14:paraId="5EFABAF2" w14:textId="51E78634" w:rsidR="006823C4" w:rsidRDefault="0026237D">
      <w:pPr>
        <w:ind w:firstLine="480"/>
      </w:pPr>
      <w:r w:rsidRPr="00831475">
        <w:rPr>
          <w:noProof/>
          <w:color w:val="000000" w:themeColor="text1"/>
        </w:rPr>
        <w:drawing>
          <wp:inline distT="0" distB="0" distL="0" distR="0" wp14:anchorId="3A144D09" wp14:editId="6B011554">
            <wp:extent cx="5274310" cy="606425"/>
            <wp:effectExtent l="0" t="0" r="2540" b="3175"/>
            <wp:docPr id="1485459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59933" name=""/>
                    <pic:cNvPicPr/>
                  </pic:nvPicPr>
                  <pic:blipFill>
                    <a:blip r:embed="rId18"/>
                    <a:stretch>
                      <a:fillRect/>
                    </a:stretch>
                  </pic:blipFill>
                  <pic:spPr>
                    <a:xfrm>
                      <a:off x="0" y="0"/>
                      <a:ext cx="5274310" cy="606425"/>
                    </a:xfrm>
                    <a:prstGeom prst="rect">
                      <a:avLst/>
                    </a:prstGeom>
                  </pic:spPr>
                </pic:pic>
              </a:graphicData>
            </a:graphic>
          </wp:inline>
        </w:drawing>
      </w:r>
    </w:p>
    <w:p w14:paraId="521CE0C3" w14:textId="1128A293" w:rsidR="00480EE5" w:rsidRPr="00480EE5" w:rsidRDefault="00480EE5" w:rsidP="00480EE5">
      <w:pPr>
        <w:spacing w:beforeLines="100" w:before="312" w:afterLines="100" w:after="312"/>
        <w:outlineLvl w:val="1"/>
        <w:rPr>
          <w:rFonts w:ascii="黑体" w:eastAsia="黑体" w:hAnsi="黑体"/>
          <w:sz w:val="28"/>
          <w:szCs w:val="28"/>
        </w:rPr>
      </w:pPr>
      <w:r w:rsidRPr="00480EE5">
        <w:rPr>
          <w:rFonts w:ascii="黑体" w:eastAsia="黑体" w:hAnsi="黑体" w:hint="eastAsia"/>
          <w:sz w:val="28"/>
          <w:szCs w:val="28"/>
        </w:rPr>
        <w:t xml:space="preserve">3.2 </w:t>
      </w:r>
      <w:r w:rsidR="00B64F3C" w:rsidRPr="00B64F3C">
        <w:rPr>
          <w:rFonts w:ascii="黑体" w:eastAsia="黑体" w:hAnsi="黑体" w:hint="eastAsia"/>
          <w:sz w:val="28"/>
          <w:szCs w:val="28"/>
        </w:rPr>
        <w:t>モデル構造</w:t>
      </w:r>
      <w:r w:rsidRPr="00480EE5">
        <w:rPr>
          <w:rFonts w:ascii="黑体" w:eastAsia="黑体" w:hAnsi="黑体" w:hint="eastAsia"/>
          <w:sz w:val="28"/>
          <w:szCs w:val="28"/>
        </w:rPr>
        <w:t>：</w:t>
      </w:r>
    </w:p>
    <w:p w14:paraId="342B72D0" w14:textId="13DBF9CA" w:rsidR="00B64F3C" w:rsidRPr="00B64F3C" w:rsidRDefault="00CA2ABA" w:rsidP="00B64F3C">
      <w:pPr>
        <w:spacing w:beforeLines="100" w:before="312" w:afterLines="100" w:after="312"/>
        <w:outlineLvl w:val="2"/>
        <w:rPr>
          <w:rFonts w:ascii="黑体" w:eastAsia="黑体" w:hAnsi="黑体" w:hint="eastAsia"/>
          <w:sz w:val="24"/>
          <w:szCs w:val="24"/>
        </w:rPr>
      </w:pPr>
      <w:r w:rsidRPr="00CA2ABA">
        <w:rPr>
          <w:rFonts w:ascii="黑体" w:eastAsia="黑体" w:hAnsi="黑体" w:hint="eastAsia"/>
          <w:sz w:val="24"/>
          <w:szCs w:val="24"/>
        </w:rPr>
        <w:t xml:space="preserve">3.2.1 </w:t>
      </w:r>
      <w:r w:rsidR="00D4419B" w:rsidRPr="00CA2ABA">
        <w:rPr>
          <w:rFonts w:ascii="黑体" w:eastAsia="黑体" w:hAnsi="黑体"/>
          <w:sz w:val="24"/>
          <w:szCs w:val="24"/>
        </w:rPr>
        <w:t xml:space="preserve">Seq2SeqTransformer: </w:t>
      </w:r>
    </w:p>
    <w:p w14:paraId="0C756B46" w14:textId="4808C78B" w:rsidR="00B64F3C" w:rsidRDefault="00B64F3C" w:rsidP="00CA2ABA">
      <w:pPr>
        <w:adjustRightInd w:val="0"/>
        <w:snapToGrid w:val="0"/>
        <w:spacing w:line="400" w:lineRule="exact"/>
        <w:ind w:firstLineChars="200" w:firstLine="480"/>
        <w:rPr>
          <w:rFonts w:asciiTheme="minorEastAsia" w:hAnsiTheme="minorEastAsia" w:hint="eastAsia"/>
          <w:sz w:val="24"/>
          <w:szCs w:val="24"/>
          <w:lang w:eastAsia="ja-JP"/>
        </w:rPr>
      </w:pPr>
      <w:r w:rsidRPr="00B64F3C">
        <w:rPr>
          <w:rFonts w:asciiTheme="minorEastAsia" w:hAnsiTheme="minorEastAsia" w:hint="eastAsia"/>
          <w:sz w:val="24"/>
          <w:szCs w:val="24"/>
          <w:lang w:eastAsia="ja-JP"/>
        </w:rPr>
        <w:t>PyTorchに組み込まれている方法を使用し、エンコーダとデコーダを持つモデルを構築する。モデルの出力を語彙リストにマッピングし、結果の確率分布を生成するために使用し、さらに順伝播関数を定義する。</w:t>
      </w:r>
    </w:p>
    <w:p w14:paraId="0A613046" w14:textId="183662E1" w:rsidR="00C40AE5" w:rsidRPr="00CA2ABA" w:rsidRDefault="00CA2ABA" w:rsidP="00CA2ABA">
      <w:pPr>
        <w:spacing w:beforeLines="100" w:before="312" w:afterLines="100" w:after="312"/>
        <w:outlineLvl w:val="2"/>
        <w:rPr>
          <w:rFonts w:ascii="黑体" w:eastAsia="黑体" w:hAnsi="黑体"/>
          <w:sz w:val="24"/>
          <w:szCs w:val="24"/>
          <w:lang w:eastAsia="ja-JP"/>
        </w:rPr>
      </w:pPr>
      <w:r w:rsidRPr="00CA2ABA">
        <w:rPr>
          <w:rFonts w:ascii="黑体" w:eastAsia="黑体" w:hAnsi="黑体" w:hint="eastAsia"/>
          <w:sz w:val="24"/>
          <w:szCs w:val="24"/>
          <w:lang w:eastAsia="ja-JP"/>
        </w:rPr>
        <w:t xml:space="preserve">3.2.2 </w:t>
      </w:r>
      <w:r w:rsidR="00C40AE5" w:rsidRPr="00CA2ABA">
        <w:rPr>
          <w:rFonts w:ascii="黑体" w:eastAsia="黑体" w:hAnsi="黑体"/>
          <w:sz w:val="24"/>
          <w:szCs w:val="24"/>
          <w:lang w:eastAsia="ja-JP"/>
        </w:rPr>
        <w:t xml:space="preserve">TokenEmbedding: </w:t>
      </w:r>
    </w:p>
    <w:p w14:paraId="1F704ABE" w14:textId="4016B672" w:rsidR="00B64F3C" w:rsidRDefault="00B64F3C" w:rsidP="00CA2ABA">
      <w:pPr>
        <w:adjustRightInd w:val="0"/>
        <w:snapToGrid w:val="0"/>
        <w:spacing w:line="400" w:lineRule="exact"/>
        <w:ind w:firstLineChars="200" w:firstLine="480"/>
        <w:rPr>
          <w:rFonts w:asciiTheme="minorEastAsia" w:hAnsiTheme="minorEastAsia" w:hint="eastAsia"/>
          <w:sz w:val="24"/>
          <w:szCs w:val="24"/>
          <w:lang w:eastAsia="ja-JP"/>
        </w:rPr>
      </w:pPr>
      <w:r w:rsidRPr="00B64F3C">
        <w:rPr>
          <w:rFonts w:asciiTheme="minorEastAsia" w:hAnsiTheme="minorEastAsia" w:hint="eastAsia"/>
          <w:sz w:val="24"/>
          <w:szCs w:val="24"/>
          <w:lang w:eastAsia="ja-JP"/>
        </w:rPr>
        <w:t>埋め込み次元を定義し、入力された単語をベクトルに変換する。</w:t>
      </w:r>
    </w:p>
    <w:p w14:paraId="3DDBB26C" w14:textId="261D3DF0" w:rsidR="00C40AE5" w:rsidRPr="00CA2ABA" w:rsidRDefault="00CA2ABA" w:rsidP="00CA2ABA">
      <w:pPr>
        <w:spacing w:beforeLines="100" w:before="312" w:afterLines="100" w:after="312"/>
        <w:outlineLvl w:val="2"/>
        <w:rPr>
          <w:rFonts w:ascii="黑体" w:eastAsia="黑体" w:hAnsi="黑体"/>
          <w:sz w:val="24"/>
          <w:szCs w:val="24"/>
        </w:rPr>
      </w:pPr>
      <w:r w:rsidRPr="00CA2ABA">
        <w:rPr>
          <w:rFonts w:ascii="黑体" w:eastAsia="黑体" w:hAnsi="黑体" w:hint="eastAsia"/>
          <w:sz w:val="24"/>
          <w:szCs w:val="24"/>
        </w:rPr>
        <w:t xml:space="preserve">3.2.3 </w:t>
      </w:r>
      <w:r w:rsidR="00C40AE5" w:rsidRPr="00CA2ABA">
        <w:rPr>
          <w:rFonts w:ascii="黑体" w:eastAsia="黑体" w:hAnsi="黑体"/>
          <w:sz w:val="24"/>
          <w:szCs w:val="24"/>
        </w:rPr>
        <w:t xml:space="preserve">PositionalEncoding: </w:t>
      </w:r>
    </w:p>
    <w:p w14:paraId="44DA3CD9" w14:textId="32DA0CC3" w:rsidR="00B64F3C" w:rsidRPr="00C40AE5" w:rsidRDefault="00B64F3C" w:rsidP="00C40AE5">
      <w:pPr>
        <w:adjustRightInd w:val="0"/>
        <w:snapToGrid w:val="0"/>
        <w:spacing w:line="400" w:lineRule="exact"/>
        <w:ind w:firstLineChars="200" w:firstLine="480"/>
        <w:rPr>
          <w:rFonts w:asciiTheme="minorEastAsia" w:hAnsiTheme="minorEastAsia" w:hint="eastAsia"/>
          <w:sz w:val="24"/>
          <w:szCs w:val="24"/>
          <w:lang w:eastAsia="ja-JP"/>
        </w:rPr>
      </w:pPr>
      <w:r w:rsidRPr="00B64F3C">
        <w:rPr>
          <w:rFonts w:asciiTheme="minorEastAsia" w:hAnsiTheme="minorEastAsia" w:hint="eastAsia"/>
          <w:sz w:val="24"/>
          <w:szCs w:val="24"/>
          <w:lang w:eastAsia="ja-JP"/>
        </w:rPr>
        <w:t>計算式を定義し、単語と単語の間の位置関係を計算し、各単語ベクトルに位置情報を加える。</w:t>
      </w:r>
    </w:p>
    <w:p w14:paraId="3D394D55" w14:textId="3F46C1CE" w:rsidR="00C40AE5" w:rsidRPr="00CA2ABA" w:rsidRDefault="00CA2ABA" w:rsidP="00CA2ABA">
      <w:pPr>
        <w:spacing w:beforeLines="100" w:before="312" w:afterLines="100" w:after="312"/>
        <w:outlineLvl w:val="2"/>
        <w:rPr>
          <w:rFonts w:ascii="黑体" w:eastAsia="黑体" w:hAnsi="黑体"/>
          <w:sz w:val="24"/>
          <w:szCs w:val="24"/>
        </w:rPr>
      </w:pPr>
      <w:r w:rsidRPr="00CA2ABA">
        <w:rPr>
          <w:rFonts w:ascii="黑体" w:eastAsia="黑体" w:hAnsi="黑体" w:hint="eastAsia"/>
          <w:sz w:val="24"/>
          <w:szCs w:val="24"/>
        </w:rPr>
        <w:t xml:space="preserve">3.2.4 </w:t>
      </w:r>
      <w:r w:rsidR="00C40AE5" w:rsidRPr="00CA2ABA">
        <w:rPr>
          <w:rFonts w:ascii="黑体" w:eastAsia="黑体" w:hAnsi="黑体" w:hint="eastAsia"/>
          <w:sz w:val="24"/>
          <w:szCs w:val="24"/>
        </w:rPr>
        <w:t>G</w:t>
      </w:r>
      <w:r w:rsidR="00C40AE5" w:rsidRPr="00CA2ABA">
        <w:rPr>
          <w:rFonts w:ascii="黑体" w:eastAsia="黑体" w:hAnsi="黑体"/>
          <w:sz w:val="24"/>
          <w:szCs w:val="24"/>
        </w:rPr>
        <w:t xml:space="preserve">enerate_square_subsequent_mask: </w:t>
      </w:r>
    </w:p>
    <w:p w14:paraId="13EE7D9A" w14:textId="780FBBD7" w:rsidR="00B64F3C" w:rsidRPr="00C40AE5" w:rsidRDefault="00B64F3C" w:rsidP="00C40AE5">
      <w:pPr>
        <w:adjustRightInd w:val="0"/>
        <w:snapToGrid w:val="0"/>
        <w:spacing w:line="400" w:lineRule="exact"/>
        <w:ind w:firstLineChars="200" w:firstLine="480"/>
        <w:rPr>
          <w:rFonts w:asciiTheme="minorEastAsia" w:hAnsiTheme="minorEastAsia" w:hint="eastAsia"/>
          <w:sz w:val="24"/>
          <w:szCs w:val="24"/>
          <w:lang w:eastAsia="ja-JP"/>
        </w:rPr>
      </w:pPr>
      <w:r w:rsidRPr="00B64F3C">
        <w:rPr>
          <w:rFonts w:asciiTheme="minorEastAsia" w:hAnsiTheme="minorEastAsia" w:hint="eastAsia"/>
          <w:sz w:val="24"/>
          <w:szCs w:val="24"/>
          <w:lang w:eastAsia="ja-JP"/>
        </w:rPr>
        <w:t>デコーダ内のターゲットマスクを生成し、モデル学習時に未来のデータに注目しないようにする。</w:t>
      </w:r>
    </w:p>
    <w:p w14:paraId="32A9D239" w14:textId="595B2ADD" w:rsidR="0026237D" w:rsidRPr="0026237D" w:rsidRDefault="0026237D" w:rsidP="0026237D">
      <w:pPr>
        <w:spacing w:beforeLines="100" w:before="312" w:afterLines="100" w:after="312"/>
        <w:outlineLvl w:val="1"/>
        <w:rPr>
          <w:rFonts w:ascii="黑体" w:eastAsia="黑体" w:hAnsi="黑体"/>
          <w:color w:val="000000" w:themeColor="text1"/>
          <w:sz w:val="28"/>
          <w:szCs w:val="28"/>
          <w:lang w:eastAsia="ja-JP"/>
        </w:rPr>
      </w:pPr>
      <w:r w:rsidRPr="0026237D">
        <w:rPr>
          <w:rFonts w:ascii="黑体" w:eastAsia="黑体" w:hAnsi="黑体" w:hint="eastAsia"/>
          <w:color w:val="000000" w:themeColor="text1"/>
          <w:sz w:val="28"/>
          <w:szCs w:val="28"/>
          <w:lang w:eastAsia="ja-JP"/>
        </w:rPr>
        <w:t>3.</w:t>
      </w:r>
      <w:r w:rsidR="00480EE5">
        <w:rPr>
          <w:rFonts w:ascii="黑体" w:eastAsia="黑体" w:hAnsi="黑体" w:hint="eastAsia"/>
          <w:color w:val="000000" w:themeColor="text1"/>
          <w:sz w:val="28"/>
          <w:szCs w:val="28"/>
          <w:lang w:eastAsia="ja-JP"/>
        </w:rPr>
        <w:t>3</w:t>
      </w:r>
      <w:r w:rsidR="00F35F75" w:rsidRPr="00F35F75">
        <w:rPr>
          <w:rFonts w:ascii="黑体" w:eastAsia="黑体" w:hAnsi="黑体" w:hint="eastAsia"/>
          <w:color w:val="000000" w:themeColor="text1"/>
          <w:sz w:val="28"/>
          <w:szCs w:val="28"/>
          <w:lang w:eastAsia="ja-JP"/>
        </w:rPr>
        <w:t>損失関数と最適化アルゴリズム</w:t>
      </w:r>
      <w:r w:rsidRPr="0026237D">
        <w:rPr>
          <w:rFonts w:ascii="黑体" w:eastAsia="黑体" w:hAnsi="黑体" w:hint="eastAsia"/>
          <w:color w:val="000000" w:themeColor="text1"/>
          <w:sz w:val="28"/>
          <w:szCs w:val="28"/>
          <w:lang w:eastAsia="ja-JP"/>
        </w:rPr>
        <w:t>：</w:t>
      </w:r>
      <w:r w:rsidRPr="0026237D">
        <w:rPr>
          <w:rFonts w:ascii="黑体" w:eastAsia="黑体" w:hAnsi="黑体"/>
          <w:color w:val="000000" w:themeColor="text1"/>
          <w:sz w:val="28"/>
          <w:szCs w:val="28"/>
          <w:lang w:eastAsia="ja-JP"/>
        </w:rPr>
        <w:t xml:space="preserve"> </w:t>
      </w:r>
    </w:p>
    <w:p w14:paraId="2D126738" w14:textId="679CD08B" w:rsidR="00F35F75" w:rsidRPr="0026237D" w:rsidRDefault="00F35F75" w:rsidP="0026237D">
      <w:pPr>
        <w:adjustRightInd w:val="0"/>
        <w:snapToGrid w:val="0"/>
        <w:spacing w:line="400" w:lineRule="exact"/>
        <w:ind w:firstLineChars="200" w:firstLine="480"/>
        <w:rPr>
          <w:rFonts w:asciiTheme="minorEastAsia" w:hAnsiTheme="minorEastAsia" w:hint="eastAsia"/>
          <w:color w:val="000000" w:themeColor="text1"/>
          <w:sz w:val="24"/>
          <w:szCs w:val="24"/>
          <w:lang w:eastAsia="ja-JP"/>
        </w:rPr>
      </w:pPr>
      <w:r w:rsidRPr="00F35F75">
        <w:rPr>
          <w:rFonts w:asciiTheme="minorEastAsia" w:hAnsiTheme="minorEastAsia" w:hint="eastAsia"/>
          <w:color w:val="000000" w:themeColor="text1"/>
          <w:sz w:val="24"/>
          <w:szCs w:val="24"/>
          <w:lang w:eastAsia="ja-JP"/>
        </w:rPr>
        <w:t>torch.nn.CrossEntropyLoss（交差エントロピー損失関数）と、torch.optim.Adam（適応モーメント推定オプティマイザ）を使用した。</w:t>
      </w:r>
    </w:p>
    <w:p w14:paraId="64D37C6F" w14:textId="77777777" w:rsidR="0026237D" w:rsidRPr="0026237D" w:rsidRDefault="0026237D" w:rsidP="0026237D">
      <w:pPr>
        <w:rPr>
          <w:color w:val="000000" w:themeColor="text1"/>
          <w:lang w:eastAsia="ja-JP"/>
        </w:rPr>
      </w:pPr>
    </w:p>
    <w:p w14:paraId="20599FB1" w14:textId="0BEFD47D" w:rsidR="0026237D" w:rsidRPr="0026237D" w:rsidRDefault="0026237D" w:rsidP="0026237D">
      <w:pPr>
        <w:spacing w:beforeLines="100" w:before="312" w:afterLines="100" w:after="312"/>
        <w:outlineLvl w:val="1"/>
        <w:rPr>
          <w:rFonts w:ascii="黑体" w:eastAsia="黑体" w:hAnsi="黑体"/>
          <w:color w:val="000000" w:themeColor="text1"/>
          <w:sz w:val="28"/>
          <w:szCs w:val="28"/>
          <w:lang w:eastAsia="ja-JP"/>
        </w:rPr>
      </w:pPr>
      <w:r w:rsidRPr="0026237D">
        <w:rPr>
          <w:rFonts w:ascii="黑体" w:eastAsia="黑体" w:hAnsi="黑体" w:hint="eastAsia"/>
          <w:color w:val="000000" w:themeColor="text1"/>
          <w:sz w:val="28"/>
          <w:szCs w:val="28"/>
          <w:lang w:eastAsia="ja-JP"/>
        </w:rPr>
        <w:lastRenderedPageBreak/>
        <w:t>3.</w:t>
      </w:r>
      <w:r w:rsidR="00480EE5">
        <w:rPr>
          <w:rFonts w:ascii="黑体" w:eastAsia="黑体" w:hAnsi="黑体" w:hint="eastAsia"/>
          <w:color w:val="000000" w:themeColor="text1"/>
          <w:sz w:val="28"/>
          <w:szCs w:val="28"/>
          <w:lang w:eastAsia="ja-JP"/>
        </w:rPr>
        <w:t>4</w:t>
      </w:r>
      <w:r w:rsidR="00F738B8" w:rsidRPr="00F738B8">
        <w:rPr>
          <w:rFonts w:ascii="黑体" w:eastAsia="黑体" w:hAnsi="黑体" w:hint="eastAsia"/>
          <w:color w:val="000000" w:themeColor="text1"/>
          <w:sz w:val="28"/>
          <w:szCs w:val="28"/>
          <w:lang w:eastAsia="ja-JP"/>
        </w:rPr>
        <w:t>ハイパーパラメータの設定</w:t>
      </w:r>
      <w:r w:rsidRPr="0026237D">
        <w:rPr>
          <w:rFonts w:ascii="黑体" w:eastAsia="黑体" w:hAnsi="黑体" w:hint="eastAsia"/>
          <w:color w:val="000000" w:themeColor="text1"/>
          <w:sz w:val="28"/>
          <w:szCs w:val="28"/>
          <w:lang w:eastAsia="ja-JP"/>
        </w:rPr>
        <w:t>：</w:t>
      </w:r>
      <w:r w:rsidRPr="0026237D">
        <w:rPr>
          <w:rFonts w:ascii="黑体" w:eastAsia="黑体" w:hAnsi="黑体"/>
          <w:color w:val="000000" w:themeColor="text1"/>
          <w:sz w:val="28"/>
          <w:szCs w:val="28"/>
          <w:lang w:eastAsia="ja-JP"/>
        </w:rPr>
        <w:t xml:space="preserve"> </w:t>
      </w:r>
    </w:p>
    <w:p w14:paraId="56B0FFD3" w14:textId="77777777" w:rsidR="00F738B8" w:rsidRDefault="00F738B8" w:rsidP="0026237D">
      <w:pPr>
        <w:adjustRightInd w:val="0"/>
        <w:snapToGrid w:val="0"/>
        <w:spacing w:line="400" w:lineRule="exact"/>
        <w:rPr>
          <w:rFonts w:asciiTheme="minorEastAsia" w:hAnsiTheme="minorEastAsia"/>
          <w:color w:val="000000" w:themeColor="text1"/>
          <w:sz w:val="24"/>
          <w:szCs w:val="24"/>
          <w:lang w:eastAsia="ja-JP"/>
        </w:rPr>
      </w:pPr>
      <w:r w:rsidRPr="00F738B8">
        <w:rPr>
          <w:rFonts w:asciiTheme="minorEastAsia" w:hAnsiTheme="minorEastAsia" w:hint="eastAsia"/>
          <w:color w:val="000000" w:themeColor="text1"/>
          <w:sz w:val="24"/>
          <w:szCs w:val="24"/>
          <w:lang w:eastAsia="ja-JP"/>
        </w:rPr>
        <w:t>モデルフレームワーク：Transformer構造</w:t>
      </w:r>
    </w:p>
    <w:p w14:paraId="7F83F0C5" w14:textId="77777777" w:rsidR="00F738B8" w:rsidRDefault="00F738B8" w:rsidP="0026237D">
      <w:pPr>
        <w:adjustRightInd w:val="0"/>
        <w:snapToGrid w:val="0"/>
        <w:spacing w:line="400" w:lineRule="exact"/>
        <w:rPr>
          <w:rFonts w:asciiTheme="minorEastAsia" w:hAnsiTheme="minorEastAsia"/>
          <w:color w:val="000000" w:themeColor="text1"/>
          <w:sz w:val="24"/>
          <w:szCs w:val="24"/>
          <w:lang w:eastAsia="ja-JP"/>
        </w:rPr>
      </w:pPr>
      <w:r w:rsidRPr="00F738B8">
        <w:rPr>
          <w:rFonts w:asciiTheme="minorEastAsia" w:hAnsiTheme="minorEastAsia"/>
          <w:color w:val="000000" w:themeColor="text1"/>
          <w:sz w:val="24"/>
          <w:szCs w:val="24"/>
          <w:lang w:eastAsia="ja-JP"/>
        </w:rPr>
        <w:t>エンコーダ、デコーダ層数：3</w:t>
      </w:r>
    </w:p>
    <w:p w14:paraId="65A1128E" w14:textId="77777777" w:rsidR="00F738B8" w:rsidRDefault="00F738B8" w:rsidP="0026237D">
      <w:pPr>
        <w:adjustRightInd w:val="0"/>
        <w:snapToGrid w:val="0"/>
        <w:spacing w:line="400" w:lineRule="exact"/>
        <w:rPr>
          <w:rFonts w:asciiTheme="minorEastAsia" w:hAnsiTheme="minorEastAsia"/>
          <w:color w:val="000000" w:themeColor="text1"/>
          <w:sz w:val="24"/>
          <w:szCs w:val="24"/>
          <w:lang w:eastAsia="ja-JP"/>
        </w:rPr>
      </w:pPr>
      <w:r w:rsidRPr="00F738B8">
        <w:rPr>
          <w:rFonts w:asciiTheme="minorEastAsia" w:hAnsiTheme="minorEastAsia" w:hint="eastAsia"/>
          <w:color w:val="000000" w:themeColor="text1"/>
          <w:sz w:val="24"/>
          <w:szCs w:val="24"/>
          <w:lang w:eastAsia="ja-JP"/>
        </w:rPr>
        <w:t>単語埋め込み次元：512</w:t>
      </w:r>
    </w:p>
    <w:p w14:paraId="4E46CA7A" w14:textId="77777777" w:rsidR="00F738B8" w:rsidRDefault="00F738B8" w:rsidP="0026237D">
      <w:pPr>
        <w:adjustRightInd w:val="0"/>
        <w:snapToGrid w:val="0"/>
        <w:spacing w:line="400" w:lineRule="exact"/>
        <w:rPr>
          <w:rFonts w:asciiTheme="minorEastAsia" w:hAnsiTheme="minorEastAsia"/>
          <w:color w:val="000000" w:themeColor="text1"/>
          <w:sz w:val="24"/>
          <w:szCs w:val="24"/>
          <w:lang w:eastAsia="ja-JP"/>
        </w:rPr>
      </w:pPr>
      <w:r w:rsidRPr="00F738B8">
        <w:rPr>
          <w:rFonts w:asciiTheme="minorEastAsia" w:hAnsiTheme="minorEastAsia" w:hint="eastAsia"/>
          <w:color w:val="000000" w:themeColor="text1"/>
          <w:sz w:val="24"/>
          <w:szCs w:val="24"/>
          <w:lang w:eastAsia="ja-JP"/>
        </w:rPr>
        <w:t>マルチヘッドアテンションのヘッド数：8</w:t>
      </w:r>
    </w:p>
    <w:p w14:paraId="31CB9C1E" w14:textId="77777777" w:rsidR="00F738B8" w:rsidRDefault="00F738B8" w:rsidP="0026237D">
      <w:pPr>
        <w:adjustRightInd w:val="0"/>
        <w:snapToGrid w:val="0"/>
        <w:spacing w:line="400" w:lineRule="exact"/>
        <w:rPr>
          <w:rFonts w:asciiTheme="minorEastAsia" w:hAnsiTheme="minorEastAsia"/>
          <w:color w:val="000000" w:themeColor="text1"/>
          <w:sz w:val="24"/>
          <w:szCs w:val="24"/>
          <w:lang w:eastAsia="ja-JP"/>
        </w:rPr>
      </w:pPr>
      <w:r w:rsidRPr="00F738B8">
        <w:rPr>
          <w:rFonts w:asciiTheme="minorEastAsia" w:hAnsiTheme="minorEastAsia" w:hint="eastAsia"/>
          <w:color w:val="000000" w:themeColor="text1"/>
          <w:sz w:val="24"/>
          <w:szCs w:val="24"/>
          <w:lang w:eastAsia="ja-JP"/>
        </w:rPr>
        <w:t>フィードフォワードニューラルネットワークの隠れ層次元：512</w:t>
      </w:r>
    </w:p>
    <w:p w14:paraId="710383B3" w14:textId="77777777" w:rsidR="00F738B8" w:rsidRDefault="00F738B8" w:rsidP="0026237D">
      <w:pPr>
        <w:adjustRightInd w:val="0"/>
        <w:snapToGrid w:val="0"/>
        <w:spacing w:line="400" w:lineRule="exact"/>
        <w:rPr>
          <w:rFonts w:asciiTheme="minorEastAsia" w:hAnsiTheme="minorEastAsia"/>
          <w:color w:val="000000" w:themeColor="text1"/>
          <w:sz w:val="24"/>
          <w:szCs w:val="24"/>
          <w:lang w:eastAsia="ja-JP"/>
        </w:rPr>
      </w:pPr>
      <w:r w:rsidRPr="00F738B8">
        <w:rPr>
          <w:rFonts w:asciiTheme="minorEastAsia" w:hAnsiTheme="minorEastAsia" w:hint="eastAsia"/>
          <w:color w:val="000000" w:themeColor="text1"/>
          <w:sz w:val="24"/>
          <w:szCs w:val="24"/>
          <w:lang w:eastAsia="ja-JP"/>
        </w:rPr>
        <w:t>学習バッチサイズ、総エポック数：16</w:t>
      </w:r>
    </w:p>
    <w:p w14:paraId="66C96407" w14:textId="77777777" w:rsidR="00F738B8" w:rsidRDefault="00F738B8" w:rsidP="0026237D">
      <w:pPr>
        <w:adjustRightInd w:val="0"/>
        <w:snapToGrid w:val="0"/>
        <w:spacing w:line="400" w:lineRule="exact"/>
        <w:rPr>
          <w:rFonts w:asciiTheme="minorEastAsia" w:hAnsiTheme="minorEastAsia"/>
          <w:color w:val="000000" w:themeColor="text1"/>
          <w:sz w:val="24"/>
          <w:szCs w:val="24"/>
        </w:rPr>
      </w:pPr>
      <w:r w:rsidRPr="00F738B8">
        <w:rPr>
          <w:rFonts w:asciiTheme="minorEastAsia" w:hAnsiTheme="minorEastAsia" w:hint="eastAsia"/>
          <w:color w:val="000000" w:themeColor="text1"/>
          <w:sz w:val="24"/>
          <w:szCs w:val="24"/>
        </w:rPr>
        <w:t>学習率：0.0001</w:t>
      </w:r>
    </w:p>
    <w:p w14:paraId="3BABC065" w14:textId="6020A3CF" w:rsidR="0026237D" w:rsidRDefault="00F738B8" w:rsidP="0026237D">
      <w:pPr>
        <w:rPr>
          <w:color w:val="000000" w:themeColor="text1"/>
          <w:lang w:eastAsia="ja-JP"/>
        </w:rPr>
      </w:pPr>
      <w:r w:rsidRPr="00F738B8">
        <w:rPr>
          <w:rFonts w:asciiTheme="minorEastAsia" w:hAnsiTheme="minorEastAsia" w:hint="eastAsia"/>
          <w:color w:val="000000" w:themeColor="text1"/>
          <w:sz w:val="24"/>
          <w:szCs w:val="24"/>
          <w:lang w:eastAsia="ja-JP"/>
        </w:rPr>
        <w:t>Adam モメンタムパラメータ：(0.9, 0.98)</w:t>
      </w:r>
    </w:p>
    <w:p w14:paraId="60AA51C7" w14:textId="15D6EDFA" w:rsidR="0026237D" w:rsidRPr="0026237D" w:rsidRDefault="0026237D" w:rsidP="0026237D">
      <w:pPr>
        <w:spacing w:beforeLines="100" w:before="312" w:afterLines="100" w:after="312"/>
        <w:outlineLvl w:val="1"/>
        <w:rPr>
          <w:rFonts w:ascii="黑体" w:eastAsia="黑体" w:hAnsi="黑体"/>
          <w:color w:val="000000" w:themeColor="text1"/>
          <w:sz w:val="28"/>
          <w:szCs w:val="28"/>
          <w:lang w:eastAsia="ja-JP"/>
        </w:rPr>
      </w:pPr>
      <w:r w:rsidRPr="0026237D">
        <w:rPr>
          <w:rFonts w:ascii="黑体" w:eastAsia="黑体" w:hAnsi="黑体" w:hint="eastAsia"/>
          <w:color w:val="000000" w:themeColor="text1"/>
          <w:sz w:val="28"/>
          <w:szCs w:val="28"/>
          <w:lang w:eastAsia="ja-JP"/>
        </w:rPr>
        <w:t>3.</w:t>
      </w:r>
      <w:r w:rsidR="00480EE5">
        <w:rPr>
          <w:rFonts w:ascii="黑体" w:eastAsia="黑体" w:hAnsi="黑体" w:hint="eastAsia"/>
          <w:color w:val="000000" w:themeColor="text1"/>
          <w:sz w:val="28"/>
          <w:szCs w:val="28"/>
          <w:lang w:eastAsia="ja-JP"/>
        </w:rPr>
        <w:t>5</w:t>
      </w:r>
      <w:r w:rsidR="00F738B8" w:rsidRPr="00F738B8">
        <w:rPr>
          <w:rFonts w:ascii="黑体" w:eastAsia="黑体" w:hAnsi="黑体" w:hint="eastAsia"/>
          <w:color w:val="000000" w:themeColor="text1"/>
          <w:sz w:val="28"/>
          <w:szCs w:val="28"/>
          <w:lang w:eastAsia="ja-JP"/>
        </w:rPr>
        <w:t>評価指標</w:t>
      </w:r>
      <w:r w:rsidRPr="0026237D">
        <w:rPr>
          <w:rFonts w:ascii="黑体" w:eastAsia="黑体" w:hAnsi="黑体" w:hint="eastAsia"/>
          <w:color w:val="000000" w:themeColor="text1"/>
          <w:sz w:val="28"/>
          <w:szCs w:val="28"/>
          <w:lang w:eastAsia="ja-JP"/>
        </w:rPr>
        <w:t>：</w:t>
      </w:r>
      <w:r w:rsidRPr="0026237D">
        <w:rPr>
          <w:rFonts w:ascii="黑体" w:eastAsia="黑体" w:hAnsi="黑体"/>
          <w:color w:val="000000" w:themeColor="text1"/>
          <w:sz w:val="28"/>
          <w:szCs w:val="28"/>
          <w:lang w:eastAsia="ja-JP"/>
        </w:rPr>
        <w:t xml:space="preserve"> </w:t>
      </w:r>
    </w:p>
    <w:p w14:paraId="1F9AD8D9" w14:textId="0C6BCD77" w:rsidR="00F738B8" w:rsidRPr="0021724A" w:rsidRDefault="00F738B8" w:rsidP="0021724A">
      <w:pPr>
        <w:spacing w:line="400" w:lineRule="exact"/>
        <w:ind w:firstLineChars="200" w:firstLine="480"/>
        <w:rPr>
          <w:rFonts w:asciiTheme="minorEastAsia" w:hAnsiTheme="minorEastAsia" w:hint="eastAsia"/>
          <w:color w:val="000000" w:themeColor="text1"/>
          <w:sz w:val="24"/>
          <w:szCs w:val="24"/>
          <w:lang w:eastAsia="ja-JP"/>
        </w:rPr>
      </w:pPr>
      <w:r w:rsidRPr="00F738B8">
        <w:rPr>
          <w:rFonts w:asciiTheme="minorEastAsia" w:hAnsiTheme="minorEastAsia" w:hint="eastAsia"/>
          <w:color w:val="000000" w:themeColor="text1"/>
          <w:sz w:val="24"/>
          <w:szCs w:val="24"/>
          <w:lang w:eastAsia="ja-JP"/>
        </w:rPr>
        <w:t>モデルが生成した文と実際の文の差異を計算するために、BLEUスコアを使用した。</w:t>
      </w:r>
    </w:p>
    <w:p w14:paraId="67329127" w14:textId="77777777" w:rsidR="006823C4" w:rsidRDefault="006823C4" w:rsidP="0021724A">
      <w:pPr>
        <w:rPr>
          <w:lang w:eastAsia="ja-JP"/>
        </w:rPr>
      </w:pPr>
    </w:p>
    <w:p w14:paraId="50DBAFFC" w14:textId="679B9F03" w:rsidR="0026237D" w:rsidRPr="0026237D" w:rsidRDefault="0026237D" w:rsidP="0026237D">
      <w:pPr>
        <w:spacing w:beforeLines="100" w:before="312" w:afterLines="100" w:after="312"/>
        <w:outlineLvl w:val="1"/>
        <w:rPr>
          <w:rFonts w:ascii="黑体" w:eastAsia="黑体" w:hAnsi="黑体"/>
          <w:color w:val="000000" w:themeColor="text1"/>
          <w:sz w:val="28"/>
          <w:szCs w:val="28"/>
          <w:lang w:eastAsia="ja-JP"/>
        </w:rPr>
      </w:pPr>
      <w:r w:rsidRPr="0026237D">
        <w:rPr>
          <w:rFonts w:ascii="黑体" w:eastAsia="黑体" w:hAnsi="黑体" w:hint="eastAsia"/>
          <w:color w:val="000000" w:themeColor="text1"/>
          <w:sz w:val="28"/>
          <w:szCs w:val="28"/>
          <w:lang w:eastAsia="ja-JP"/>
        </w:rPr>
        <w:t>3.6</w:t>
      </w:r>
      <w:r w:rsidR="00F738B8" w:rsidRPr="00F738B8">
        <w:rPr>
          <w:rFonts w:ascii="黑体" w:eastAsia="黑体" w:hAnsi="黑体" w:hint="eastAsia"/>
          <w:color w:val="000000" w:themeColor="text1"/>
          <w:sz w:val="28"/>
          <w:szCs w:val="28"/>
          <w:lang w:eastAsia="ja-JP"/>
        </w:rPr>
        <w:t>実験結果</w:t>
      </w:r>
      <w:r w:rsidRPr="0026237D">
        <w:rPr>
          <w:rFonts w:ascii="黑体" w:eastAsia="黑体" w:hAnsi="黑体" w:hint="eastAsia"/>
          <w:color w:val="000000" w:themeColor="text1"/>
          <w:sz w:val="28"/>
          <w:szCs w:val="28"/>
          <w:lang w:eastAsia="ja-JP"/>
        </w:rPr>
        <w:t>：</w:t>
      </w:r>
      <w:r w:rsidRPr="0026237D">
        <w:rPr>
          <w:rFonts w:ascii="黑体" w:eastAsia="黑体" w:hAnsi="黑体"/>
          <w:color w:val="000000" w:themeColor="text1"/>
          <w:sz w:val="28"/>
          <w:szCs w:val="28"/>
          <w:lang w:eastAsia="ja-JP"/>
        </w:rPr>
        <w:t xml:space="preserve"> </w:t>
      </w:r>
    </w:p>
    <w:p w14:paraId="481F00C7" w14:textId="7391AB6A" w:rsidR="00F738B8" w:rsidRPr="00FF134E" w:rsidRDefault="00F738B8" w:rsidP="00813539">
      <w:pPr>
        <w:adjustRightInd w:val="0"/>
        <w:snapToGrid w:val="0"/>
        <w:spacing w:line="400" w:lineRule="exact"/>
        <w:ind w:firstLineChars="200" w:firstLine="480"/>
        <w:rPr>
          <w:rFonts w:asciiTheme="minorEastAsia" w:hAnsiTheme="minorEastAsia" w:hint="eastAsia"/>
          <w:color w:val="000000" w:themeColor="text1"/>
          <w:sz w:val="24"/>
          <w:szCs w:val="24"/>
          <w:lang w:eastAsia="ja-JP"/>
        </w:rPr>
      </w:pPr>
      <w:r w:rsidRPr="00F738B8">
        <w:rPr>
          <w:rFonts w:asciiTheme="minorEastAsia" w:hAnsiTheme="minorEastAsia" w:hint="eastAsia"/>
          <w:color w:val="000000" w:themeColor="text1"/>
          <w:sz w:val="24"/>
          <w:szCs w:val="24"/>
          <w:lang w:eastAsia="ja-JP"/>
        </w:rPr>
        <w:t>わずか1時間のデータ学習でBLEUスコアは0.6以上に達し、損失値の収束も比較的明白であり（1.7まで収束）、その効果は悪くないことが見て取れる。</w:t>
      </w:r>
    </w:p>
    <w:p w14:paraId="4312D53E" w14:textId="4CD56208" w:rsidR="006823C4" w:rsidRDefault="006823C4">
      <w:pPr>
        <w:ind w:firstLine="480"/>
        <w:rPr>
          <w:noProof/>
          <w:color w:val="EE0000"/>
          <w:lang w:eastAsia="ja-JP"/>
        </w:rPr>
      </w:pPr>
    </w:p>
    <w:p w14:paraId="7E587BD3" w14:textId="3E5FA0AE" w:rsidR="00B35613" w:rsidRDefault="00B35613">
      <w:pPr>
        <w:ind w:firstLine="480"/>
        <w:rPr>
          <w:lang w:eastAsia="ja-JP"/>
        </w:rPr>
      </w:pPr>
    </w:p>
    <w:p w14:paraId="0DCDCA25" w14:textId="58BB8A9C" w:rsidR="00813539" w:rsidRDefault="00813539">
      <w:pPr>
        <w:ind w:firstLine="480"/>
      </w:pPr>
      <w:r>
        <w:rPr>
          <w:noProof/>
        </w:rPr>
        <w:drawing>
          <wp:inline distT="0" distB="0" distL="0" distR="0" wp14:anchorId="2DC16175" wp14:editId="6EC496B9">
            <wp:extent cx="3670300" cy="1932305"/>
            <wp:effectExtent l="0" t="0" r="6350" b="0"/>
            <wp:docPr id="6179926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70300" cy="1932305"/>
                    </a:xfrm>
                    <a:prstGeom prst="rect">
                      <a:avLst/>
                    </a:prstGeom>
                    <a:noFill/>
                  </pic:spPr>
                </pic:pic>
              </a:graphicData>
            </a:graphic>
          </wp:inline>
        </w:drawing>
      </w:r>
    </w:p>
    <w:p w14:paraId="57D5C237" w14:textId="649A75FA" w:rsidR="00813539" w:rsidRPr="0026237D" w:rsidRDefault="00813539">
      <w:pPr>
        <w:ind w:firstLine="480"/>
      </w:pPr>
      <w:r>
        <w:rPr>
          <w:noProof/>
        </w:rPr>
        <w:lastRenderedPageBreak/>
        <w:drawing>
          <wp:inline distT="0" distB="0" distL="0" distR="0" wp14:anchorId="14ACF76D" wp14:editId="4A9CD0E3">
            <wp:extent cx="3725838" cy="1062212"/>
            <wp:effectExtent l="0" t="0" r="0" b="5080"/>
            <wp:docPr id="463852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33937" cy="1064521"/>
                    </a:xfrm>
                    <a:prstGeom prst="rect">
                      <a:avLst/>
                    </a:prstGeom>
                    <a:noFill/>
                  </pic:spPr>
                </pic:pic>
              </a:graphicData>
            </a:graphic>
          </wp:inline>
        </w:drawing>
      </w:r>
    </w:p>
    <w:p w14:paraId="0748EEC9" w14:textId="4148C62C" w:rsidR="00813539" w:rsidRPr="00813539" w:rsidRDefault="00813539" w:rsidP="00813539">
      <w:pPr>
        <w:spacing w:beforeLines="100" w:before="312" w:afterLines="100" w:after="312"/>
        <w:outlineLvl w:val="1"/>
        <w:rPr>
          <w:rFonts w:ascii="黑体" w:eastAsia="黑体" w:hAnsi="黑体"/>
          <w:sz w:val="28"/>
          <w:szCs w:val="28"/>
          <w:lang w:eastAsia="ja-JP"/>
        </w:rPr>
      </w:pPr>
      <w:r w:rsidRPr="00813539">
        <w:rPr>
          <w:rFonts w:ascii="黑体" w:eastAsia="黑体" w:hAnsi="黑体" w:hint="eastAsia"/>
          <w:sz w:val="28"/>
          <w:szCs w:val="28"/>
          <w:lang w:eastAsia="ja-JP"/>
        </w:rPr>
        <w:t xml:space="preserve">3.7 </w:t>
      </w:r>
      <w:r w:rsidR="00F738B8" w:rsidRPr="00F738B8">
        <w:rPr>
          <w:rFonts w:ascii="黑体" w:eastAsia="黑体" w:hAnsi="黑体" w:hint="eastAsia"/>
          <w:sz w:val="28"/>
          <w:szCs w:val="28"/>
          <w:lang w:eastAsia="ja-JP"/>
        </w:rPr>
        <w:t>モデル比較：</w:t>
      </w:r>
    </w:p>
    <w:p w14:paraId="0209FA4D" w14:textId="7DB1CC32" w:rsidR="00F738B8" w:rsidRPr="00FF134E" w:rsidRDefault="00F738B8" w:rsidP="003B76E0">
      <w:pPr>
        <w:adjustRightInd w:val="0"/>
        <w:snapToGrid w:val="0"/>
        <w:spacing w:line="400" w:lineRule="exact"/>
        <w:ind w:firstLineChars="200" w:firstLine="480"/>
        <w:rPr>
          <w:rFonts w:asciiTheme="minorEastAsia" w:hAnsiTheme="minorEastAsia" w:hint="eastAsia"/>
          <w:sz w:val="24"/>
          <w:szCs w:val="24"/>
          <w:lang w:eastAsia="ja-JP"/>
        </w:rPr>
      </w:pPr>
      <w:r w:rsidRPr="00F738B8">
        <w:rPr>
          <w:rFonts w:asciiTheme="minorEastAsia" w:hAnsiTheme="minorEastAsia" w:hint="eastAsia"/>
          <w:sz w:val="24"/>
          <w:szCs w:val="24"/>
          <w:lang w:eastAsia="ja-JP"/>
        </w:rPr>
        <w:t>同時に、従来のRNNモデルも構築して学習を行ったところ、学習時の損失値の収束速度が非常に遅く（5.6までの収束）、3時間学習させてもその効果はTransformerモデルには遠く及ばないことが明らかになった（BLEUスコアはわずか0.05）。一方、Transformerモデルはわずか1時間でBLEUスコア0.6以上に達した。</w:t>
      </w:r>
    </w:p>
    <w:p w14:paraId="6724691A" w14:textId="21646762" w:rsidR="00813539" w:rsidRDefault="00813539">
      <w:pPr>
        <w:ind w:firstLine="480"/>
        <w:rPr>
          <w:lang w:eastAsia="ja-JP"/>
        </w:rPr>
      </w:pPr>
    </w:p>
    <w:p w14:paraId="35B730B2" w14:textId="76BD9F32" w:rsidR="00813539" w:rsidRDefault="00813539" w:rsidP="00CB5894">
      <w:pPr>
        <w:rPr>
          <w:lang w:eastAsia="ja-JP"/>
        </w:rPr>
      </w:pPr>
    </w:p>
    <w:p w14:paraId="4E171950" w14:textId="72A142B8" w:rsidR="0026237D" w:rsidRPr="0026237D" w:rsidRDefault="0026237D" w:rsidP="0026237D">
      <w:pPr>
        <w:spacing w:beforeLines="100" w:before="312" w:afterLines="100" w:after="312"/>
        <w:outlineLvl w:val="1"/>
        <w:rPr>
          <w:rFonts w:ascii="黑体" w:eastAsia="黑体" w:hAnsi="黑体"/>
          <w:color w:val="000000" w:themeColor="text1"/>
          <w:sz w:val="28"/>
          <w:szCs w:val="28"/>
          <w:lang w:eastAsia="ja-JP"/>
        </w:rPr>
      </w:pPr>
      <w:r w:rsidRPr="0026237D">
        <w:rPr>
          <w:rFonts w:ascii="黑体" w:eastAsia="黑体" w:hAnsi="黑体" w:hint="eastAsia"/>
          <w:color w:val="000000" w:themeColor="text1"/>
          <w:sz w:val="28"/>
          <w:szCs w:val="28"/>
          <w:lang w:eastAsia="ja-JP"/>
        </w:rPr>
        <w:t>3.</w:t>
      </w:r>
      <w:r w:rsidR="00335789">
        <w:rPr>
          <w:rFonts w:ascii="黑体" w:eastAsia="黑体" w:hAnsi="黑体" w:hint="eastAsia"/>
          <w:color w:val="000000" w:themeColor="text1"/>
          <w:sz w:val="28"/>
          <w:szCs w:val="28"/>
          <w:lang w:eastAsia="ja-JP"/>
        </w:rPr>
        <w:t>8</w:t>
      </w:r>
      <w:r w:rsidR="00F738B8" w:rsidRPr="00F738B8">
        <w:rPr>
          <w:rFonts w:ascii="黑体" w:eastAsia="黑体" w:hAnsi="黑体" w:hint="eastAsia"/>
          <w:color w:val="000000" w:themeColor="text1"/>
          <w:sz w:val="28"/>
          <w:szCs w:val="28"/>
          <w:lang w:eastAsia="ja-JP"/>
        </w:rPr>
        <w:t>適用シーンと限界</w:t>
      </w:r>
      <w:r>
        <w:rPr>
          <w:rFonts w:ascii="黑体" w:eastAsia="黑体" w:hAnsi="黑体" w:hint="eastAsia"/>
          <w:color w:val="000000" w:themeColor="text1"/>
          <w:sz w:val="28"/>
          <w:szCs w:val="28"/>
          <w:lang w:eastAsia="ja-JP"/>
        </w:rPr>
        <w:t>：</w:t>
      </w:r>
    </w:p>
    <w:p w14:paraId="6732FEC8" w14:textId="3C7F204E" w:rsidR="0026237D" w:rsidRPr="0026237D" w:rsidRDefault="0026237D" w:rsidP="0026237D">
      <w:pPr>
        <w:spacing w:beforeLines="100" w:before="312" w:afterLines="100" w:after="312"/>
        <w:outlineLvl w:val="2"/>
        <w:rPr>
          <w:rFonts w:ascii="黑体" w:eastAsia="黑体" w:hAnsi="黑体"/>
          <w:color w:val="000000" w:themeColor="text1"/>
          <w:sz w:val="24"/>
          <w:szCs w:val="24"/>
          <w:lang w:eastAsia="ja-JP"/>
        </w:rPr>
      </w:pPr>
      <w:r w:rsidRPr="0026237D">
        <w:rPr>
          <w:rFonts w:ascii="黑体" w:eastAsia="黑体" w:hAnsi="黑体" w:hint="eastAsia"/>
          <w:color w:val="000000" w:themeColor="text1"/>
          <w:sz w:val="24"/>
          <w:szCs w:val="24"/>
          <w:lang w:eastAsia="ja-JP"/>
        </w:rPr>
        <w:t>3.</w:t>
      </w:r>
      <w:r w:rsidR="00335789">
        <w:rPr>
          <w:rFonts w:ascii="黑体" w:eastAsia="黑体" w:hAnsi="黑体" w:hint="eastAsia"/>
          <w:color w:val="000000" w:themeColor="text1"/>
          <w:sz w:val="24"/>
          <w:szCs w:val="24"/>
          <w:lang w:eastAsia="ja-JP"/>
        </w:rPr>
        <w:t>8</w:t>
      </w:r>
      <w:r w:rsidRPr="0026237D">
        <w:rPr>
          <w:rFonts w:ascii="黑体" w:eastAsia="黑体" w:hAnsi="黑体" w:hint="eastAsia"/>
          <w:color w:val="000000" w:themeColor="text1"/>
          <w:sz w:val="24"/>
          <w:szCs w:val="24"/>
          <w:lang w:eastAsia="ja-JP"/>
        </w:rPr>
        <w:t>.1</w:t>
      </w:r>
      <w:r w:rsidR="00F738B8" w:rsidRPr="00F738B8">
        <w:rPr>
          <w:rFonts w:ascii="黑体" w:eastAsia="黑体" w:hAnsi="黑体" w:hint="eastAsia"/>
          <w:color w:val="000000" w:themeColor="text1"/>
          <w:sz w:val="24"/>
          <w:szCs w:val="24"/>
          <w:lang w:eastAsia="ja-JP"/>
        </w:rPr>
        <w:t>適用シーン</w:t>
      </w:r>
      <w:r w:rsidRPr="0026237D">
        <w:rPr>
          <w:rFonts w:ascii="黑体" w:eastAsia="黑体" w:hAnsi="黑体" w:hint="eastAsia"/>
          <w:color w:val="000000" w:themeColor="text1"/>
          <w:sz w:val="24"/>
          <w:szCs w:val="24"/>
          <w:lang w:eastAsia="ja-JP"/>
        </w:rPr>
        <w:t>：</w:t>
      </w:r>
    </w:p>
    <w:p w14:paraId="1325C3EC" w14:textId="2E5403F5" w:rsidR="00F738B8" w:rsidRPr="0026237D" w:rsidRDefault="00F738B8" w:rsidP="00F738B8">
      <w:pPr>
        <w:adjustRightInd w:val="0"/>
        <w:snapToGrid w:val="0"/>
        <w:spacing w:line="400" w:lineRule="exact"/>
        <w:ind w:firstLineChars="200" w:firstLine="480"/>
        <w:rPr>
          <w:rFonts w:asciiTheme="minorEastAsia" w:hAnsiTheme="minorEastAsia" w:hint="eastAsia"/>
          <w:color w:val="000000" w:themeColor="text1"/>
          <w:sz w:val="24"/>
          <w:szCs w:val="24"/>
          <w:lang w:eastAsia="ja-JP"/>
        </w:rPr>
      </w:pPr>
      <w:r w:rsidRPr="00F738B8">
        <w:rPr>
          <w:rFonts w:asciiTheme="minorEastAsia" w:hAnsiTheme="minorEastAsia" w:hint="eastAsia"/>
          <w:color w:val="000000" w:themeColor="text1"/>
          <w:sz w:val="24"/>
          <w:szCs w:val="24"/>
          <w:lang w:eastAsia="ja-JP"/>
        </w:rPr>
        <w:t>機械翻訳における広範な応用に加え、Transformerアーキテクチャは多様なタスクにおいても優れた性能を示している。</w:t>
      </w:r>
    </w:p>
    <w:p w14:paraId="78D610FE" w14:textId="619EF848" w:rsidR="00F738B8" w:rsidRPr="0026237D" w:rsidRDefault="00F738B8" w:rsidP="001C378D">
      <w:pPr>
        <w:adjustRightInd w:val="0"/>
        <w:snapToGrid w:val="0"/>
        <w:spacing w:line="400" w:lineRule="exact"/>
        <w:ind w:firstLineChars="200" w:firstLine="480"/>
        <w:rPr>
          <w:rFonts w:asciiTheme="minorEastAsia" w:hAnsiTheme="minorEastAsia" w:hint="eastAsia"/>
          <w:color w:val="000000" w:themeColor="text1"/>
          <w:sz w:val="24"/>
          <w:szCs w:val="24"/>
          <w:lang w:eastAsia="ja-JP"/>
        </w:rPr>
      </w:pPr>
      <w:r w:rsidRPr="00F738B8">
        <w:rPr>
          <w:rFonts w:asciiTheme="minorEastAsia" w:hAnsiTheme="minorEastAsia" w:hint="eastAsia"/>
          <w:color w:val="000000" w:themeColor="text1"/>
          <w:sz w:val="24"/>
          <w:szCs w:val="24"/>
          <w:lang w:eastAsia="ja-JP"/>
        </w:rPr>
        <w:t>コンピュータビジョン分野： 畳み込みニューラルネットワークが長らくこの分野を支配していたが、Transformerはグローバル情報を処理する能力を備えているため、Vision Transformerに代表されるように、徐々にその潜在能力を示している。</w:t>
      </w:r>
    </w:p>
    <w:p w14:paraId="086DD40D" w14:textId="2AFA99DE" w:rsidR="00F738B8" w:rsidRPr="0026237D" w:rsidRDefault="00F738B8" w:rsidP="001C378D">
      <w:pPr>
        <w:adjustRightInd w:val="0"/>
        <w:snapToGrid w:val="0"/>
        <w:spacing w:line="400" w:lineRule="exact"/>
        <w:ind w:firstLineChars="200" w:firstLine="480"/>
        <w:rPr>
          <w:rFonts w:asciiTheme="minorEastAsia" w:hAnsiTheme="minorEastAsia" w:hint="eastAsia"/>
          <w:color w:val="000000" w:themeColor="text1"/>
          <w:sz w:val="24"/>
          <w:szCs w:val="24"/>
          <w:lang w:eastAsia="ja-JP"/>
        </w:rPr>
      </w:pPr>
      <w:r w:rsidRPr="00F738B8">
        <w:rPr>
          <w:rFonts w:asciiTheme="minorEastAsia" w:hAnsiTheme="minorEastAsia" w:hint="eastAsia"/>
          <w:color w:val="000000" w:themeColor="text1"/>
          <w:sz w:val="24"/>
          <w:szCs w:val="24"/>
          <w:lang w:eastAsia="ja-JP"/>
        </w:rPr>
        <w:t>時系列予測タスク： あるデータの発展過程を観測し、一定の法則に従って未来のデータを予測するタスクにおいて、勾配消失や勾配爆発のため従来の構造では長距離予測が困難であったが、Transformerの自己注意機構はこの課題に有効に対処できる。</w:t>
      </w:r>
    </w:p>
    <w:p w14:paraId="0F69DA49" w14:textId="0B22C92F" w:rsidR="0026237D" w:rsidRDefault="00F738B8" w:rsidP="00F738B8">
      <w:pPr>
        <w:spacing w:line="400" w:lineRule="exact"/>
        <w:ind w:firstLineChars="200" w:firstLine="480"/>
        <w:rPr>
          <w:color w:val="000000" w:themeColor="text1"/>
          <w:lang w:eastAsia="ja-JP"/>
        </w:rPr>
      </w:pPr>
      <w:r w:rsidRPr="00F738B8">
        <w:rPr>
          <w:rFonts w:asciiTheme="minorEastAsia" w:hAnsiTheme="minorEastAsia" w:hint="eastAsia"/>
          <w:color w:val="000000" w:themeColor="text1"/>
          <w:sz w:val="24"/>
          <w:szCs w:val="24"/>
          <w:lang w:eastAsia="ja-JP"/>
        </w:rPr>
        <w:t>マルチモーダル学習： マルチモーダル手法は、テキスト、画像、音声などの異なる種類の情報源を融合することに注力しており、近年クロスモーダルタスクが広範な注目を集めている。CLIPはこの方向性の重要な成果の一つである。</w:t>
      </w:r>
    </w:p>
    <w:p w14:paraId="35FE000A" w14:textId="77777777" w:rsidR="00F738B8" w:rsidRDefault="00F738B8" w:rsidP="0026237D">
      <w:pPr>
        <w:rPr>
          <w:color w:val="000000" w:themeColor="text1"/>
          <w:lang w:eastAsia="ja-JP"/>
        </w:rPr>
      </w:pPr>
    </w:p>
    <w:p w14:paraId="79F367CF" w14:textId="77777777" w:rsidR="00F738B8" w:rsidRPr="00C35436" w:rsidRDefault="00F738B8" w:rsidP="0026237D">
      <w:pPr>
        <w:rPr>
          <w:rFonts w:hint="eastAsia"/>
          <w:color w:val="000000" w:themeColor="text1"/>
          <w:lang w:eastAsia="ja-JP"/>
        </w:rPr>
      </w:pPr>
    </w:p>
    <w:p w14:paraId="6AE7E8E0" w14:textId="204D2F0C" w:rsidR="0026237D" w:rsidRPr="001C378D" w:rsidRDefault="0026237D" w:rsidP="001C378D">
      <w:pPr>
        <w:spacing w:beforeLines="100" w:before="312" w:afterLines="100" w:after="312"/>
        <w:rPr>
          <w:rFonts w:ascii="黑体" w:eastAsia="黑体" w:hAnsi="黑体"/>
          <w:color w:val="000000" w:themeColor="text1"/>
          <w:sz w:val="24"/>
          <w:szCs w:val="24"/>
          <w:lang w:eastAsia="ja-JP"/>
        </w:rPr>
      </w:pPr>
      <w:r w:rsidRPr="001C378D">
        <w:rPr>
          <w:rFonts w:ascii="黑体" w:eastAsia="黑体" w:hAnsi="黑体" w:hint="eastAsia"/>
          <w:color w:val="000000" w:themeColor="text1"/>
          <w:sz w:val="24"/>
          <w:szCs w:val="24"/>
          <w:lang w:eastAsia="ja-JP"/>
        </w:rPr>
        <w:lastRenderedPageBreak/>
        <w:t>3.</w:t>
      </w:r>
      <w:r w:rsidR="00335789">
        <w:rPr>
          <w:rFonts w:ascii="黑体" w:eastAsia="黑体" w:hAnsi="黑体" w:hint="eastAsia"/>
          <w:color w:val="000000" w:themeColor="text1"/>
          <w:sz w:val="24"/>
          <w:szCs w:val="24"/>
          <w:lang w:eastAsia="ja-JP"/>
        </w:rPr>
        <w:t>8</w:t>
      </w:r>
      <w:r w:rsidRPr="001C378D">
        <w:rPr>
          <w:rFonts w:ascii="黑体" w:eastAsia="黑体" w:hAnsi="黑体" w:hint="eastAsia"/>
          <w:color w:val="000000" w:themeColor="text1"/>
          <w:sz w:val="24"/>
          <w:szCs w:val="24"/>
          <w:lang w:eastAsia="ja-JP"/>
        </w:rPr>
        <w:t>.2</w:t>
      </w:r>
      <w:r w:rsidR="000961B1" w:rsidRPr="000961B1">
        <w:rPr>
          <w:rFonts w:ascii="黑体" w:eastAsia="黑体" w:hAnsi="黑体"/>
          <w:color w:val="000000" w:themeColor="text1"/>
          <w:sz w:val="24"/>
          <w:szCs w:val="24"/>
          <w:lang w:eastAsia="ja-JP"/>
        </w:rPr>
        <w:t>存在する限界</w:t>
      </w:r>
      <w:r w:rsidRPr="001C378D">
        <w:rPr>
          <w:rFonts w:ascii="黑体" w:eastAsia="黑体" w:hAnsi="黑体" w:hint="eastAsia"/>
          <w:color w:val="000000" w:themeColor="text1"/>
          <w:sz w:val="24"/>
          <w:szCs w:val="24"/>
          <w:lang w:eastAsia="ja-JP"/>
        </w:rPr>
        <w:t>：</w:t>
      </w:r>
    </w:p>
    <w:p w14:paraId="0411674E" w14:textId="4D80164E" w:rsidR="000961B1" w:rsidRPr="001C378D" w:rsidRDefault="000961B1" w:rsidP="001C378D">
      <w:pPr>
        <w:adjustRightInd w:val="0"/>
        <w:snapToGrid w:val="0"/>
        <w:spacing w:line="400" w:lineRule="exact"/>
        <w:ind w:firstLineChars="200" w:firstLine="480"/>
        <w:rPr>
          <w:rFonts w:asciiTheme="minorEastAsia" w:hAnsiTheme="minorEastAsia" w:hint="eastAsia"/>
          <w:color w:val="000000" w:themeColor="text1"/>
          <w:sz w:val="24"/>
          <w:szCs w:val="24"/>
          <w:lang w:eastAsia="ja-JP"/>
        </w:rPr>
      </w:pPr>
      <w:r w:rsidRPr="000961B1">
        <w:rPr>
          <w:rFonts w:asciiTheme="minorEastAsia" w:hAnsiTheme="minorEastAsia" w:hint="eastAsia"/>
          <w:color w:val="000000" w:themeColor="text1"/>
          <w:sz w:val="24"/>
          <w:szCs w:val="24"/>
          <w:lang w:eastAsia="ja-JP"/>
        </w:rPr>
        <w:t>モデルが巨大で複雑： Transformerは大量のパラメータを含んでおり、モデル学習時の計算コストが膨大になる。そのため、モデルの軽量化と計算効率の向上は研究の重点となり得る。</w:t>
      </w:r>
    </w:p>
    <w:p w14:paraId="21173535" w14:textId="12610581" w:rsidR="000961B1" w:rsidRPr="001C378D" w:rsidRDefault="000961B1" w:rsidP="000961B1">
      <w:pPr>
        <w:adjustRightInd w:val="0"/>
        <w:snapToGrid w:val="0"/>
        <w:spacing w:line="400" w:lineRule="exact"/>
        <w:ind w:firstLineChars="200" w:firstLine="480"/>
        <w:rPr>
          <w:rFonts w:asciiTheme="minorEastAsia" w:hAnsiTheme="minorEastAsia" w:hint="eastAsia"/>
          <w:color w:val="000000" w:themeColor="text1"/>
          <w:sz w:val="24"/>
          <w:szCs w:val="24"/>
        </w:rPr>
      </w:pPr>
      <w:r w:rsidRPr="000961B1">
        <w:rPr>
          <w:rFonts w:asciiTheme="minorEastAsia" w:hAnsiTheme="minorEastAsia" w:hint="eastAsia"/>
          <w:color w:val="000000" w:themeColor="text1"/>
          <w:sz w:val="24"/>
          <w:szCs w:val="24"/>
          <w:lang w:eastAsia="ja-JP"/>
        </w:rPr>
        <w:t>膨大なコーパスデータを必要とする： 特定のアプリケーションシナリオであればあるほど、モデルの学習には豊富なデータサポートが必要となり、そうでない場合は過学習（Overfitting）現象が発生しやすい。</w:t>
      </w:r>
    </w:p>
    <w:p w14:paraId="7FA85D56" w14:textId="7D5652E3" w:rsidR="000961B1" w:rsidRPr="001C378D" w:rsidRDefault="000961B1" w:rsidP="001C378D">
      <w:pPr>
        <w:adjustRightInd w:val="0"/>
        <w:snapToGrid w:val="0"/>
        <w:spacing w:line="400" w:lineRule="exact"/>
        <w:ind w:firstLineChars="200" w:firstLine="480"/>
        <w:rPr>
          <w:rFonts w:asciiTheme="minorEastAsia" w:hAnsiTheme="minorEastAsia" w:hint="eastAsia"/>
          <w:color w:val="000000" w:themeColor="text1"/>
          <w:sz w:val="24"/>
          <w:szCs w:val="24"/>
          <w:lang w:eastAsia="ja-JP"/>
        </w:rPr>
      </w:pPr>
      <w:r w:rsidRPr="000961B1">
        <w:rPr>
          <w:rFonts w:asciiTheme="minorEastAsia" w:hAnsiTheme="minorEastAsia" w:hint="eastAsia"/>
          <w:color w:val="000000" w:themeColor="text1"/>
          <w:sz w:val="24"/>
          <w:szCs w:val="24"/>
          <w:lang w:eastAsia="ja-JP"/>
        </w:rPr>
        <w:t>解釈可能性（Explainability）の欠如： Transformerの構造は複雑で内部メカニズムの解読が難しく、従来の線形モデルやツリーモデルと比較して、その「ブラックボックス」的な特徴が一部の応用において受容を制限している。</w:t>
      </w:r>
    </w:p>
    <w:p w14:paraId="5BBF1423" w14:textId="75F129BD" w:rsidR="001C378D" w:rsidRDefault="000961B1" w:rsidP="001C378D">
      <w:pPr>
        <w:adjustRightInd w:val="0"/>
        <w:snapToGrid w:val="0"/>
        <w:spacing w:line="400" w:lineRule="exact"/>
        <w:ind w:firstLineChars="200" w:firstLine="480"/>
        <w:rPr>
          <w:rFonts w:asciiTheme="minorEastAsia" w:hAnsiTheme="minorEastAsia"/>
          <w:color w:val="000000" w:themeColor="text1"/>
          <w:sz w:val="24"/>
          <w:szCs w:val="24"/>
          <w:lang w:eastAsia="ja-JP"/>
        </w:rPr>
      </w:pPr>
      <w:r w:rsidRPr="000961B1">
        <w:rPr>
          <w:rFonts w:asciiTheme="minorEastAsia" w:hAnsiTheme="minorEastAsia" w:hint="eastAsia"/>
          <w:color w:val="000000" w:themeColor="text1"/>
          <w:sz w:val="24"/>
          <w:szCs w:val="24"/>
          <w:lang w:eastAsia="ja-JP"/>
        </w:rPr>
        <w:t>ハイパーパラメータに敏感： アーキテクチャが精緻であるため、モデルはパラメータや構造の調整に対して敏感であり、最適な構成案を得るためには通常、大量の試行が必要となる。</w:t>
      </w:r>
    </w:p>
    <w:p w14:paraId="46FCFF46" w14:textId="38519348" w:rsidR="004502C3" w:rsidRDefault="001C378D" w:rsidP="004502C3">
      <w:pPr>
        <w:adjustRightInd w:val="0"/>
        <w:snapToGrid w:val="0"/>
        <w:spacing w:beforeLines="100" w:before="312" w:afterLines="100" w:after="312"/>
        <w:jc w:val="center"/>
        <w:outlineLvl w:val="0"/>
        <w:rPr>
          <w:rFonts w:asciiTheme="minorEastAsia" w:hAnsiTheme="minorEastAsia"/>
          <w:color w:val="000000" w:themeColor="text1"/>
          <w:sz w:val="24"/>
          <w:szCs w:val="24"/>
          <w:lang w:eastAsia="ja-JP"/>
        </w:rPr>
      </w:pPr>
      <w:r w:rsidRPr="001C378D">
        <w:rPr>
          <w:rFonts w:ascii="黑体" w:eastAsia="黑体" w:hAnsi="黑体" w:hint="eastAsia"/>
          <w:color w:val="000000" w:themeColor="text1"/>
          <w:sz w:val="32"/>
          <w:szCs w:val="32"/>
          <w:lang w:eastAsia="ja-JP"/>
        </w:rPr>
        <w:t>4.</w:t>
      </w:r>
      <w:r w:rsidR="00AF463C" w:rsidRPr="00AF463C">
        <w:rPr>
          <w:rFonts w:hint="eastAsia"/>
          <w:lang w:eastAsia="ja-JP"/>
        </w:rPr>
        <w:t xml:space="preserve"> </w:t>
      </w:r>
      <w:r w:rsidR="00AF463C" w:rsidRPr="00AF463C">
        <w:rPr>
          <w:rFonts w:ascii="黑体" w:eastAsia="黑体" w:hAnsi="黑体" w:hint="eastAsia"/>
          <w:color w:val="000000" w:themeColor="text1"/>
          <w:sz w:val="32"/>
          <w:szCs w:val="32"/>
          <w:lang w:eastAsia="ja-JP"/>
        </w:rPr>
        <w:t>今後の実験探求の方向性</w:t>
      </w:r>
      <w:r w:rsidR="0026237D" w:rsidRPr="001C378D">
        <w:rPr>
          <w:rFonts w:asciiTheme="minorEastAsia" w:hAnsiTheme="minorEastAsia"/>
          <w:color w:val="000000" w:themeColor="text1"/>
          <w:sz w:val="24"/>
          <w:szCs w:val="24"/>
          <w:lang w:eastAsia="ja-JP"/>
        </w:rPr>
        <w:cr/>
      </w:r>
      <w:r w:rsidR="004502C3">
        <w:rPr>
          <w:rFonts w:asciiTheme="minorEastAsia" w:hAnsiTheme="minorEastAsia" w:hint="eastAsia"/>
          <w:color w:val="000000" w:themeColor="text1"/>
          <w:sz w:val="24"/>
          <w:szCs w:val="24"/>
          <w:lang w:eastAsia="ja-JP"/>
        </w:rPr>
        <w:t>\</w:t>
      </w:r>
    </w:p>
    <w:p w14:paraId="2E016AA6" w14:textId="2844CC92" w:rsidR="004502C3" w:rsidRPr="004502C3" w:rsidRDefault="004502C3" w:rsidP="004502C3">
      <w:pPr>
        <w:adjustRightInd w:val="0"/>
        <w:snapToGrid w:val="0"/>
        <w:spacing w:beforeLines="100" w:before="312" w:afterLines="100" w:after="312"/>
        <w:outlineLvl w:val="1"/>
        <w:rPr>
          <w:rFonts w:ascii="黑体" w:eastAsia="黑体" w:hAnsi="黑体"/>
          <w:color w:val="000000" w:themeColor="text1"/>
          <w:sz w:val="28"/>
          <w:szCs w:val="28"/>
          <w:lang w:eastAsia="ja-JP"/>
        </w:rPr>
      </w:pPr>
      <w:r>
        <w:rPr>
          <w:rFonts w:ascii="黑体" w:eastAsia="黑体" w:hAnsi="黑体" w:hint="eastAsia"/>
          <w:color w:val="000000" w:themeColor="text1"/>
          <w:sz w:val="28"/>
          <w:szCs w:val="28"/>
          <w:lang w:eastAsia="ja-JP"/>
        </w:rPr>
        <w:t>4.1</w:t>
      </w:r>
      <w:r w:rsidR="00AF463C" w:rsidRPr="00AF463C">
        <w:rPr>
          <w:rFonts w:ascii="黑体" w:eastAsia="黑体" w:hAnsi="黑体" w:hint="eastAsia"/>
          <w:color w:val="000000" w:themeColor="text1"/>
          <w:sz w:val="28"/>
          <w:szCs w:val="28"/>
          <w:lang w:eastAsia="ja-JP"/>
        </w:rPr>
        <w:t>アーキテクチャに関する最適化と改善</w:t>
      </w:r>
      <w:r w:rsidRPr="004502C3">
        <w:rPr>
          <w:rFonts w:ascii="黑体" w:eastAsia="黑体" w:hAnsi="黑体" w:hint="eastAsia"/>
          <w:color w:val="000000" w:themeColor="text1"/>
          <w:sz w:val="28"/>
          <w:szCs w:val="28"/>
          <w:lang w:eastAsia="ja-JP"/>
        </w:rPr>
        <w:t>：</w:t>
      </w:r>
    </w:p>
    <w:p w14:paraId="2FEFD261" w14:textId="4F22DC0F" w:rsidR="004502C3" w:rsidRPr="004502C3" w:rsidRDefault="00AF463C" w:rsidP="004502C3">
      <w:pPr>
        <w:adjustRightInd w:val="0"/>
        <w:snapToGrid w:val="0"/>
        <w:spacing w:line="400" w:lineRule="exact"/>
        <w:ind w:firstLineChars="200" w:firstLine="480"/>
        <w:rPr>
          <w:rFonts w:asciiTheme="minorEastAsia" w:hAnsiTheme="minorEastAsia"/>
          <w:color w:val="000000" w:themeColor="text1"/>
          <w:sz w:val="24"/>
          <w:szCs w:val="24"/>
          <w:lang w:eastAsia="ja-JP"/>
        </w:rPr>
      </w:pPr>
      <w:r w:rsidRPr="00AF463C">
        <w:rPr>
          <w:rFonts w:asciiTheme="minorEastAsia" w:hAnsiTheme="minorEastAsia" w:hint="eastAsia"/>
          <w:color w:val="000000" w:themeColor="text1"/>
          <w:sz w:val="24"/>
          <w:szCs w:val="24"/>
          <w:lang w:eastAsia="ja-JP"/>
        </w:rPr>
        <w:t>将来の研究者は、パラメータ数を拡張し学習リソースを増やすことでモデル性能をさらに向上させる、より大規模な事前学習モデルをTransformerアーキテクチャを中心に構築し続けることができる。それと同時に、既存のアーキテクチャに対して構造的な最適化を行い、例えば簡素化されたDecoder-onlyアーキテクチャを採用するなどして、モデルをより軽量かつ高効率で、コストパフォーマンスに優れたものにすることもできる。あるいは、Transformer構造から脱却し、全く新しい、より潜在能力のあるニューラルネットワークアーキテクチャを探索し、根本的にモデル能力の向上を推進することも可能である。</w:t>
      </w:r>
    </w:p>
    <w:p w14:paraId="1E26437C" w14:textId="72EDA53B" w:rsidR="004502C3" w:rsidRPr="004502C3" w:rsidRDefault="004502C3" w:rsidP="004502C3">
      <w:pPr>
        <w:spacing w:beforeLines="100" w:before="312" w:afterLines="100" w:after="312"/>
        <w:outlineLvl w:val="1"/>
        <w:rPr>
          <w:rFonts w:ascii="黑体" w:eastAsia="黑体" w:hAnsi="黑体"/>
          <w:color w:val="000000" w:themeColor="text1"/>
          <w:sz w:val="28"/>
          <w:szCs w:val="28"/>
          <w:lang w:eastAsia="ja-JP"/>
        </w:rPr>
      </w:pPr>
      <w:r w:rsidRPr="004502C3">
        <w:rPr>
          <w:rFonts w:ascii="黑体" w:eastAsia="黑体" w:hAnsi="黑体" w:hint="eastAsia"/>
          <w:color w:val="000000" w:themeColor="text1"/>
          <w:sz w:val="28"/>
          <w:szCs w:val="28"/>
          <w:lang w:eastAsia="ja-JP"/>
        </w:rPr>
        <w:t>4.2</w:t>
      </w:r>
      <w:r w:rsidR="00AF463C" w:rsidRPr="00AF463C">
        <w:rPr>
          <w:rFonts w:ascii="黑体" w:eastAsia="黑体" w:hAnsi="黑体" w:hint="eastAsia"/>
          <w:color w:val="000000" w:themeColor="text1"/>
          <w:sz w:val="28"/>
          <w:szCs w:val="28"/>
          <w:lang w:eastAsia="ja-JP"/>
        </w:rPr>
        <w:t>新技術の導入</w:t>
      </w:r>
      <w:r w:rsidRPr="004502C3">
        <w:rPr>
          <w:rFonts w:ascii="黑体" w:eastAsia="黑体" w:hAnsi="黑体" w:hint="eastAsia"/>
          <w:color w:val="000000" w:themeColor="text1"/>
          <w:sz w:val="28"/>
          <w:szCs w:val="28"/>
          <w:lang w:eastAsia="ja-JP"/>
        </w:rPr>
        <w:t>：</w:t>
      </w:r>
    </w:p>
    <w:p w14:paraId="1E66A968" w14:textId="09B8C1DA" w:rsidR="004502C3" w:rsidRDefault="00AF463C" w:rsidP="004502C3">
      <w:pPr>
        <w:adjustRightInd w:val="0"/>
        <w:snapToGrid w:val="0"/>
        <w:spacing w:line="400" w:lineRule="exact"/>
        <w:ind w:firstLineChars="200" w:firstLine="480"/>
        <w:rPr>
          <w:rFonts w:asciiTheme="minorEastAsia" w:hAnsiTheme="minorEastAsia"/>
          <w:color w:val="000000" w:themeColor="text1"/>
          <w:sz w:val="24"/>
          <w:szCs w:val="24"/>
          <w:lang w:eastAsia="ja-JP"/>
        </w:rPr>
      </w:pPr>
      <w:r w:rsidRPr="00AF463C">
        <w:rPr>
          <w:rFonts w:asciiTheme="minorEastAsia" w:hAnsiTheme="minorEastAsia" w:hint="eastAsia"/>
          <w:color w:val="000000" w:themeColor="text1"/>
          <w:sz w:val="24"/>
          <w:szCs w:val="24"/>
          <w:lang w:eastAsia="ja-JP"/>
        </w:rPr>
        <w:t>研究が進むにつれて、Transformer体系の中核的な手法（自己注意機構など）を改善するための新興技術を開発できる。例えば、RetNetはマルチスケール保持（Multi-Scale Retention）メカニズムを導入してTransformer体系のマルチヘッドアテンション機構を置き換えた。これは本質的にRNNとTransformerを結合したものであり、それによって学習プロセスの並列化、推</w:t>
      </w:r>
      <w:r w:rsidRPr="00AF463C">
        <w:rPr>
          <w:rFonts w:asciiTheme="minorEastAsia" w:hAnsiTheme="minorEastAsia" w:hint="eastAsia"/>
          <w:color w:val="000000" w:themeColor="text1"/>
          <w:sz w:val="24"/>
          <w:szCs w:val="24"/>
          <w:lang w:eastAsia="ja-JP"/>
        </w:rPr>
        <w:lastRenderedPageBreak/>
        <w:t>論効率の向上、さらにはモデル性能の向上を実現している。</w:t>
      </w:r>
    </w:p>
    <w:p w14:paraId="73776380" w14:textId="77777777" w:rsidR="00AF463C" w:rsidRDefault="00AF463C" w:rsidP="00AF463C">
      <w:pPr>
        <w:adjustRightInd w:val="0"/>
        <w:snapToGrid w:val="0"/>
        <w:spacing w:line="400" w:lineRule="exact"/>
        <w:rPr>
          <w:rFonts w:asciiTheme="minorEastAsia" w:hAnsiTheme="minorEastAsia" w:hint="eastAsia"/>
          <w:color w:val="000000" w:themeColor="text1"/>
          <w:sz w:val="24"/>
          <w:szCs w:val="24"/>
        </w:rPr>
      </w:pPr>
    </w:p>
    <w:p w14:paraId="6324C2BB" w14:textId="77777777" w:rsidR="00AF463C" w:rsidRPr="004502C3" w:rsidRDefault="00AF463C" w:rsidP="004502C3">
      <w:pPr>
        <w:adjustRightInd w:val="0"/>
        <w:snapToGrid w:val="0"/>
        <w:spacing w:line="400" w:lineRule="exact"/>
        <w:ind w:firstLineChars="200" w:firstLine="480"/>
        <w:rPr>
          <w:rFonts w:asciiTheme="minorEastAsia" w:hAnsiTheme="minorEastAsia" w:hint="eastAsia"/>
          <w:color w:val="000000" w:themeColor="text1"/>
          <w:sz w:val="24"/>
          <w:szCs w:val="24"/>
          <w:lang w:eastAsia="ja-JP"/>
        </w:rPr>
      </w:pPr>
    </w:p>
    <w:p w14:paraId="6019DDC0" w14:textId="300D7F0B" w:rsidR="004502C3" w:rsidRPr="004502C3" w:rsidRDefault="004502C3" w:rsidP="004502C3">
      <w:pPr>
        <w:spacing w:beforeLines="100" w:before="312" w:afterLines="100" w:after="312"/>
        <w:outlineLvl w:val="1"/>
        <w:rPr>
          <w:rFonts w:ascii="黑体" w:eastAsia="黑体" w:hAnsi="黑体"/>
          <w:color w:val="000000" w:themeColor="text1"/>
          <w:sz w:val="28"/>
          <w:szCs w:val="28"/>
          <w:lang w:eastAsia="ja-JP"/>
        </w:rPr>
      </w:pPr>
      <w:r w:rsidRPr="004502C3">
        <w:rPr>
          <w:rFonts w:ascii="黑体" w:eastAsia="黑体" w:hAnsi="黑体" w:hint="eastAsia"/>
          <w:color w:val="000000" w:themeColor="text1"/>
          <w:sz w:val="28"/>
          <w:szCs w:val="28"/>
          <w:lang w:eastAsia="ja-JP"/>
        </w:rPr>
        <w:t>4.3</w:t>
      </w:r>
      <w:r w:rsidR="00AF463C" w:rsidRPr="00AF463C">
        <w:rPr>
          <w:rFonts w:ascii="黑体" w:eastAsia="黑体" w:hAnsi="黑体" w:hint="eastAsia"/>
          <w:color w:val="000000" w:themeColor="text1"/>
          <w:sz w:val="28"/>
          <w:szCs w:val="28"/>
          <w:lang w:eastAsia="ja-JP"/>
        </w:rPr>
        <w:t>翻訳スタイルの最適化</w:t>
      </w:r>
      <w:r w:rsidRPr="004502C3">
        <w:rPr>
          <w:rFonts w:ascii="黑体" w:eastAsia="黑体" w:hAnsi="黑体" w:hint="eastAsia"/>
          <w:color w:val="000000" w:themeColor="text1"/>
          <w:sz w:val="28"/>
          <w:szCs w:val="28"/>
          <w:lang w:eastAsia="ja-JP"/>
        </w:rPr>
        <w:t>：</w:t>
      </w:r>
    </w:p>
    <w:p w14:paraId="2F749122" w14:textId="626147C2" w:rsidR="00AF463C" w:rsidRDefault="00AF463C" w:rsidP="004502C3">
      <w:pPr>
        <w:adjustRightInd w:val="0"/>
        <w:snapToGrid w:val="0"/>
        <w:spacing w:line="400" w:lineRule="exact"/>
        <w:ind w:firstLineChars="200" w:firstLine="480"/>
        <w:rPr>
          <w:rFonts w:asciiTheme="minorEastAsia" w:hAnsiTheme="minorEastAsia"/>
          <w:color w:val="000000" w:themeColor="text1"/>
          <w:sz w:val="24"/>
          <w:szCs w:val="24"/>
          <w:lang w:eastAsia="ja-JP"/>
        </w:rPr>
      </w:pPr>
      <w:r w:rsidRPr="00AF463C">
        <w:rPr>
          <w:rFonts w:asciiTheme="minorEastAsia" w:hAnsiTheme="minorEastAsia" w:hint="eastAsia"/>
          <w:color w:val="000000" w:themeColor="text1"/>
          <w:sz w:val="24"/>
          <w:szCs w:val="24"/>
          <w:lang w:eastAsia="ja-JP"/>
        </w:rPr>
        <w:t>口語表現は常に機械翻訳における大きな課題である。特にインターネットの文脈では、ネット用語や日常的な非公式表現が多種多様であり、従来の翻訳モデルでは自然で人間に近い表現の翻訳を生成することが困難になっている。したがって、現代の人間の自然言語に近いコーパスをいかに効果的に収集</w:t>
      </w:r>
      <w:r w:rsidRPr="00AF463C">
        <w:rPr>
          <w:rFonts w:ascii="MS Mincho" w:eastAsia="MS Mincho" w:hAnsi="MS Mincho" w:cs="MS Mincho" w:hint="eastAsia"/>
          <w:color w:val="000000" w:themeColor="text1"/>
          <w:sz w:val="24"/>
          <w:szCs w:val="24"/>
          <w:lang w:eastAsia="ja-JP"/>
        </w:rPr>
        <w:t>・</w:t>
      </w:r>
      <w:r w:rsidRPr="00AF463C">
        <w:rPr>
          <w:rFonts w:ascii="宋体" w:eastAsia="宋体" w:hAnsi="宋体" w:cs="宋体" w:hint="eastAsia"/>
          <w:color w:val="000000" w:themeColor="text1"/>
          <w:sz w:val="24"/>
          <w:szCs w:val="24"/>
          <w:lang w:eastAsia="ja-JP"/>
        </w:rPr>
        <w:t>構築し、モデルの生成戦略を最適化して「機械っぽさ」を低減させるかは、将来深く研究すべき重要な方向性である。</w:t>
      </w:r>
    </w:p>
    <w:p w14:paraId="1AE14EEF" w14:textId="77777777" w:rsidR="00AF463C" w:rsidRDefault="00AF463C" w:rsidP="004502C3">
      <w:pPr>
        <w:adjustRightInd w:val="0"/>
        <w:snapToGrid w:val="0"/>
        <w:spacing w:line="400" w:lineRule="exact"/>
        <w:ind w:firstLineChars="200" w:firstLine="480"/>
        <w:rPr>
          <w:rFonts w:asciiTheme="minorEastAsia" w:hAnsiTheme="minorEastAsia"/>
          <w:color w:val="000000" w:themeColor="text1"/>
          <w:sz w:val="24"/>
          <w:szCs w:val="24"/>
          <w:lang w:eastAsia="ja-JP"/>
        </w:rPr>
      </w:pPr>
    </w:p>
    <w:p w14:paraId="52F7ABB4" w14:textId="77777777" w:rsidR="00AF463C" w:rsidRPr="004502C3" w:rsidRDefault="00AF463C" w:rsidP="004502C3">
      <w:pPr>
        <w:adjustRightInd w:val="0"/>
        <w:snapToGrid w:val="0"/>
        <w:spacing w:line="400" w:lineRule="exact"/>
        <w:ind w:firstLineChars="200" w:firstLine="480"/>
        <w:rPr>
          <w:rFonts w:asciiTheme="minorEastAsia" w:hAnsiTheme="minorEastAsia" w:hint="eastAsia"/>
          <w:color w:val="000000" w:themeColor="text1"/>
          <w:sz w:val="24"/>
          <w:szCs w:val="24"/>
          <w:lang w:eastAsia="ja-JP"/>
        </w:rPr>
      </w:pPr>
    </w:p>
    <w:p w14:paraId="3646B5BE" w14:textId="57086353" w:rsidR="004502C3" w:rsidRPr="004502C3" w:rsidRDefault="004502C3" w:rsidP="001258E7">
      <w:pPr>
        <w:spacing w:beforeLines="100" w:before="312" w:afterLines="100" w:after="312"/>
        <w:outlineLvl w:val="1"/>
        <w:rPr>
          <w:rFonts w:ascii="黑体" w:eastAsia="黑体" w:hAnsi="黑体"/>
          <w:color w:val="000000" w:themeColor="text1"/>
          <w:sz w:val="28"/>
          <w:szCs w:val="28"/>
          <w:lang w:eastAsia="ja-JP"/>
        </w:rPr>
      </w:pPr>
      <w:r w:rsidRPr="004502C3">
        <w:rPr>
          <w:rFonts w:ascii="黑体" w:eastAsia="黑体" w:hAnsi="黑体" w:hint="eastAsia"/>
          <w:color w:val="000000" w:themeColor="text1"/>
          <w:sz w:val="28"/>
          <w:szCs w:val="28"/>
          <w:lang w:eastAsia="ja-JP"/>
        </w:rPr>
        <w:t>4.4</w:t>
      </w:r>
      <w:r w:rsidR="00AF463C" w:rsidRPr="00AF463C">
        <w:rPr>
          <w:rFonts w:ascii="黑体" w:eastAsia="黑体" w:hAnsi="黑体" w:hint="eastAsia"/>
          <w:color w:val="000000" w:themeColor="text1"/>
          <w:sz w:val="28"/>
          <w:szCs w:val="28"/>
          <w:lang w:eastAsia="ja-JP"/>
        </w:rPr>
        <w:t>より多くの領域への応用拡大</w:t>
      </w:r>
      <w:r w:rsidRPr="004502C3">
        <w:rPr>
          <w:rFonts w:ascii="黑体" w:eastAsia="黑体" w:hAnsi="黑体" w:hint="eastAsia"/>
          <w:color w:val="000000" w:themeColor="text1"/>
          <w:sz w:val="28"/>
          <w:szCs w:val="28"/>
          <w:lang w:eastAsia="ja-JP"/>
        </w:rPr>
        <w:t>：</w:t>
      </w:r>
    </w:p>
    <w:p w14:paraId="17D9A277" w14:textId="6CF2C1EE" w:rsidR="00AF463C" w:rsidRDefault="00AF463C" w:rsidP="004502C3">
      <w:pPr>
        <w:adjustRightInd w:val="0"/>
        <w:snapToGrid w:val="0"/>
        <w:spacing w:line="400" w:lineRule="exact"/>
        <w:ind w:firstLineChars="200" w:firstLine="480"/>
        <w:rPr>
          <w:rFonts w:asciiTheme="minorEastAsia" w:hAnsiTheme="minorEastAsia"/>
          <w:color w:val="000000" w:themeColor="text1"/>
          <w:sz w:val="24"/>
          <w:szCs w:val="24"/>
          <w:lang w:eastAsia="ja-JP"/>
        </w:rPr>
      </w:pPr>
      <w:r w:rsidRPr="00AF463C">
        <w:rPr>
          <w:rFonts w:asciiTheme="minorEastAsia" w:hAnsiTheme="minorEastAsia"/>
          <w:color w:val="000000" w:themeColor="text1"/>
          <w:sz w:val="24"/>
          <w:szCs w:val="24"/>
          <w:lang w:eastAsia="ja-JP"/>
        </w:rPr>
        <w:t>Transformer</w:t>
      </w:r>
      <w:r w:rsidRPr="00AF463C">
        <w:rPr>
          <w:rFonts w:asciiTheme="minorEastAsia" w:hAnsiTheme="minorEastAsia" w:hint="eastAsia"/>
          <w:color w:val="000000" w:themeColor="text1"/>
          <w:sz w:val="24"/>
          <w:szCs w:val="24"/>
          <w:lang w:eastAsia="ja-JP"/>
        </w:rPr>
        <w:t>アーキテクチャの提案は自然言語処理分野で卓越しているだけでなく、今日ではそのモデリング思想が調整</w:t>
      </w:r>
      <w:r w:rsidRPr="00AF463C">
        <w:rPr>
          <w:rFonts w:ascii="MS Mincho" w:eastAsia="MS Mincho" w:hAnsi="MS Mincho" w:cs="MS Mincho" w:hint="eastAsia"/>
          <w:color w:val="000000" w:themeColor="text1"/>
          <w:sz w:val="24"/>
          <w:szCs w:val="24"/>
          <w:lang w:eastAsia="ja-JP"/>
        </w:rPr>
        <w:t>・</w:t>
      </w:r>
      <w:r w:rsidRPr="00AF463C">
        <w:rPr>
          <w:rFonts w:ascii="宋体" w:eastAsia="宋体" w:hAnsi="宋体" w:cs="宋体" w:hint="eastAsia"/>
          <w:color w:val="000000" w:themeColor="text1"/>
          <w:sz w:val="24"/>
          <w:szCs w:val="24"/>
          <w:lang w:eastAsia="ja-JP"/>
        </w:rPr>
        <w:t>最適化を経て、コンピュータビジョン、音声処理、時系列予測など多くの分野ですでに適用されており、同時に他分野のモデル設計にも重要なアイデアを提供できる</w:t>
      </w:r>
      <w:r w:rsidRPr="00AF463C">
        <w:rPr>
          <w:rFonts w:asciiTheme="minorEastAsia" w:hAnsiTheme="minorEastAsia" w:hint="eastAsia"/>
          <w:color w:val="000000" w:themeColor="text1"/>
          <w:sz w:val="24"/>
          <w:szCs w:val="24"/>
          <w:lang w:eastAsia="ja-JP"/>
        </w:rPr>
        <w:t>。</w:t>
      </w:r>
    </w:p>
    <w:p w14:paraId="44566F7E" w14:textId="77777777" w:rsidR="00AF463C" w:rsidRPr="004502C3" w:rsidRDefault="00AF463C" w:rsidP="004502C3">
      <w:pPr>
        <w:adjustRightInd w:val="0"/>
        <w:snapToGrid w:val="0"/>
        <w:spacing w:line="400" w:lineRule="exact"/>
        <w:ind w:firstLineChars="200" w:firstLine="480"/>
        <w:rPr>
          <w:rFonts w:asciiTheme="minorEastAsia" w:hAnsiTheme="minorEastAsia" w:hint="eastAsia"/>
          <w:color w:val="000000" w:themeColor="text1"/>
          <w:sz w:val="24"/>
          <w:szCs w:val="24"/>
          <w:lang w:eastAsia="ja-JP"/>
        </w:rPr>
      </w:pPr>
    </w:p>
    <w:p w14:paraId="3C0CF310" w14:textId="77777777" w:rsidR="006823C4" w:rsidRDefault="006823C4">
      <w:pPr>
        <w:ind w:firstLine="480"/>
        <w:rPr>
          <w:lang w:eastAsia="ja-JP"/>
        </w:rPr>
      </w:pPr>
    </w:p>
    <w:p w14:paraId="271FED1A" w14:textId="6D2E2630" w:rsidR="001258E7" w:rsidRPr="001258E7" w:rsidRDefault="001258E7" w:rsidP="001258E7">
      <w:pPr>
        <w:spacing w:beforeLines="100" w:before="312" w:afterLines="100" w:after="312"/>
        <w:jc w:val="center"/>
        <w:outlineLvl w:val="0"/>
        <w:rPr>
          <w:rFonts w:ascii="黑体" w:eastAsia="黑体" w:hAnsi="黑体"/>
          <w:color w:val="000000" w:themeColor="text1"/>
          <w:sz w:val="32"/>
          <w:szCs w:val="32"/>
          <w:lang w:eastAsia="ja-JP"/>
        </w:rPr>
      </w:pPr>
      <w:r w:rsidRPr="001258E7">
        <w:rPr>
          <w:rFonts w:ascii="黑体" w:eastAsia="黑体" w:hAnsi="黑体" w:hint="eastAsia"/>
          <w:color w:val="000000" w:themeColor="text1"/>
          <w:sz w:val="32"/>
          <w:szCs w:val="32"/>
          <w:lang w:eastAsia="ja-JP"/>
        </w:rPr>
        <w:t>5.</w:t>
      </w:r>
      <w:r w:rsidR="00AF463C" w:rsidRPr="00AF463C">
        <w:rPr>
          <w:rFonts w:hint="eastAsia"/>
          <w:lang w:eastAsia="ja-JP"/>
        </w:rPr>
        <w:t xml:space="preserve"> </w:t>
      </w:r>
      <w:r w:rsidR="00AF463C" w:rsidRPr="00AF463C">
        <w:rPr>
          <w:rFonts w:ascii="黑体" w:eastAsia="黑体" w:hAnsi="黑体" w:hint="eastAsia"/>
          <w:color w:val="000000" w:themeColor="text1"/>
          <w:sz w:val="32"/>
          <w:szCs w:val="32"/>
          <w:lang w:eastAsia="ja-JP"/>
        </w:rPr>
        <w:t>まとめ</w:t>
      </w:r>
      <w:r w:rsidRPr="001258E7">
        <w:rPr>
          <w:rFonts w:ascii="黑体" w:eastAsia="黑体" w:hAnsi="黑体" w:hint="eastAsia"/>
          <w:color w:val="000000" w:themeColor="text1"/>
          <w:sz w:val="32"/>
          <w:szCs w:val="32"/>
          <w:lang w:eastAsia="ja-JP"/>
        </w:rPr>
        <w:t>：</w:t>
      </w:r>
    </w:p>
    <w:p w14:paraId="51BB7DED" w14:textId="51E90E15" w:rsidR="00AF463C" w:rsidRDefault="00AF463C" w:rsidP="001258E7">
      <w:pPr>
        <w:adjustRightInd w:val="0"/>
        <w:snapToGrid w:val="0"/>
        <w:spacing w:line="400" w:lineRule="exact"/>
        <w:ind w:firstLineChars="200" w:firstLine="480"/>
        <w:rPr>
          <w:rFonts w:asciiTheme="minorEastAsia" w:hAnsiTheme="minorEastAsia"/>
          <w:color w:val="000000" w:themeColor="text1"/>
          <w:sz w:val="24"/>
          <w:szCs w:val="24"/>
          <w:lang w:eastAsia="ja-JP"/>
        </w:rPr>
      </w:pPr>
      <w:r w:rsidRPr="00AF463C">
        <w:rPr>
          <w:rFonts w:asciiTheme="minorEastAsia" w:hAnsiTheme="minorEastAsia" w:hint="eastAsia"/>
          <w:color w:val="000000" w:themeColor="text1"/>
          <w:sz w:val="24"/>
          <w:szCs w:val="24"/>
          <w:lang w:eastAsia="ja-JP"/>
        </w:rPr>
        <w:t>本研究は、中日間の機械翻訳ニーズを巡って、完全な</w:t>
      </w:r>
      <w:r w:rsidRPr="00AF463C">
        <w:rPr>
          <w:rFonts w:asciiTheme="minorEastAsia" w:hAnsiTheme="minorEastAsia"/>
          <w:color w:val="000000" w:themeColor="text1"/>
          <w:sz w:val="24"/>
          <w:szCs w:val="24"/>
          <w:lang w:eastAsia="ja-JP"/>
        </w:rPr>
        <w:t>Transformer</w:t>
      </w:r>
      <w:r w:rsidRPr="00AF463C">
        <w:rPr>
          <w:rFonts w:asciiTheme="minorEastAsia" w:hAnsiTheme="minorEastAsia" w:hint="eastAsia"/>
          <w:color w:val="000000" w:themeColor="text1"/>
          <w:sz w:val="24"/>
          <w:szCs w:val="24"/>
          <w:lang w:eastAsia="ja-JP"/>
        </w:rPr>
        <w:t>アーキテクチャに基づいた日中翻訳モデルを設計</w:t>
      </w:r>
      <w:r w:rsidRPr="00AF463C">
        <w:rPr>
          <w:rFonts w:ascii="MS Mincho" w:eastAsia="MS Mincho" w:hAnsi="MS Mincho" w:cs="MS Mincho" w:hint="eastAsia"/>
          <w:color w:val="000000" w:themeColor="text1"/>
          <w:sz w:val="24"/>
          <w:szCs w:val="24"/>
          <w:lang w:eastAsia="ja-JP"/>
        </w:rPr>
        <w:t>・</w:t>
      </w:r>
      <w:r w:rsidRPr="00AF463C">
        <w:rPr>
          <w:rFonts w:ascii="宋体" w:eastAsia="宋体" w:hAnsi="宋体" w:cs="宋体" w:hint="eastAsia"/>
          <w:color w:val="000000" w:themeColor="text1"/>
          <w:sz w:val="24"/>
          <w:szCs w:val="24"/>
          <w:lang w:eastAsia="ja-JP"/>
        </w:rPr>
        <w:t>実装した。マルチヘッド自己注意機構とエンコーダ</w:t>
      </w:r>
      <w:r w:rsidRPr="00AF463C">
        <w:rPr>
          <w:rFonts w:ascii="MS Mincho" w:eastAsia="MS Mincho" w:hAnsi="MS Mincho" w:cs="MS Mincho" w:hint="eastAsia"/>
          <w:color w:val="000000" w:themeColor="text1"/>
          <w:sz w:val="24"/>
          <w:szCs w:val="24"/>
          <w:lang w:eastAsia="ja-JP"/>
        </w:rPr>
        <w:t>・</w:t>
      </w:r>
      <w:r w:rsidRPr="00AF463C">
        <w:rPr>
          <w:rFonts w:ascii="宋体" w:eastAsia="宋体" w:hAnsi="宋体" w:cs="宋体" w:hint="eastAsia"/>
          <w:color w:val="000000" w:themeColor="text1"/>
          <w:sz w:val="24"/>
          <w:szCs w:val="24"/>
          <w:lang w:eastAsia="ja-JP"/>
        </w:rPr>
        <w:t>デコーダ構造を結合させたものである。実験結果は、</w:t>
      </w:r>
      <w:r w:rsidRPr="00AF463C">
        <w:rPr>
          <w:rFonts w:asciiTheme="minorEastAsia" w:hAnsiTheme="minorEastAsia"/>
          <w:color w:val="000000" w:themeColor="text1"/>
          <w:sz w:val="24"/>
          <w:szCs w:val="24"/>
          <w:lang w:eastAsia="ja-JP"/>
        </w:rPr>
        <w:t>Transformer</w:t>
      </w:r>
      <w:r w:rsidRPr="00AF463C">
        <w:rPr>
          <w:rFonts w:asciiTheme="minorEastAsia" w:hAnsiTheme="minorEastAsia" w:hint="eastAsia"/>
          <w:color w:val="000000" w:themeColor="text1"/>
          <w:sz w:val="24"/>
          <w:szCs w:val="24"/>
          <w:lang w:eastAsia="ja-JP"/>
        </w:rPr>
        <w:t>モデルが機械翻訳タスクにおいて顕著な優位性を持つことを示している。今後、モデルアーキテクチャのさらなる最適化、革新、および分野を超えた応用に伴い、</w:t>
      </w:r>
      <w:r w:rsidRPr="00AF463C">
        <w:rPr>
          <w:rFonts w:asciiTheme="minorEastAsia" w:hAnsiTheme="minorEastAsia"/>
          <w:color w:val="000000" w:themeColor="text1"/>
          <w:sz w:val="24"/>
          <w:szCs w:val="24"/>
          <w:lang w:eastAsia="ja-JP"/>
        </w:rPr>
        <w:t>Transformer</w:t>
      </w:r>
      <w:r w:rsidRPr="00AF463C">
        <w:rPr>
          <w:rFonts w:asciiTheme="minorEastAsia" w:hAnsiTheme="minorEastAsia" w:hint="eastAsia"/>
          <w:color w:val="000000" w:themeColor="text1"/>
          <w:sz w:val="24"/>
          <w:szCs w:val="24"/>
          <w:lang w:eastAsia="ja-JP"/>
        </w:rPr>
        <w:t>に基づく機械翻訳システムおよびその他のシステムは、より多くの実際のシーンでその役割を発揮し、多言語機械翻訳と人工知能の発展に寄与するであろう。</w:t>
      </w:r>
    </w:p>
    <w:p w14:paraId="06F4557F" w14:textId="77777777" w:rsidR="00AF463C" w:rsidRDefault="00AF463C" w:rsidP="001258E7">
      <w:pPr>
        <w:adjustRightInd w:val="0"/>
        <w:snapToGrid w:val="0"/>
        <w:spacing w:line="400" w:lineRule="exact"/>
        <w:ind w:firstLineChars="200" w:firstLine="480"/>
        <w:rPr>
          <w:rFonts w:asciiTheme="minorEastAsia" w:hAnsiTheme="minorEastAsia"/>
          <w:color w:val="000000" w:themeColor="text1"/>
          <w:sz w:val="24"/>
          <w:szCs w:val="24"/>
          <w:lang w:eastAsia="ja-JP"/>
        </w:rPr>
      </w:pPr>
    </w:p>
    <w:p w14:paraId="70977299" w14:textId="77777777" w:rsidR="00AF463C" w:rsidRPr="001258E7" w:rsidRDefault="00AF463C" w:rsidP="001258E7">
      <w:pPr>
        <w:adjustRightInd w:val="0"/>
        <w:snapToGrid w:val="0"/>
        <w:spacing w:line="400" w:lineRule="exact"/>
        <w:ind w:firstLineChars="200" w:firstLine="480"/>
        <w:rPr>
          <w:rFonts w:asciiTheme="minorEastAsia" w:hAnsiTheme="minorEastAsia" w:hint="eastAsia"/>
          <w:color w:val="000000" w:themeColor="text1"/>
          <w:sz w:val="24"/>
          <w:szCs w:val="24"/>
          <w:lang w:eastAsia="ja-JP"/>
        </w:rPr>
      </w:pPr>
    </w:p>
    <w:p w14:paraId="3C691A3A" w14:textId="77777777" w:rsidR="001258E7" w:rsidRDefault="001258E7" w:rsidP="001258E7">
      <w:pPr>
        <w:rPr>
          <w:lang w:eastAsia="ja-JP"/>
        </w:rPr>
      </w:pPr>
    </w:p>
    <w:p w14:paraId="1A47C3A4" w14:textId="77777777" w:rsidR="001258E7" w:rsidRDefault="001258E7" w:rsidP="001258E7">
      <w:pPr>
        <w:keepNext/>
        <w:keepLines/>
        <w:snapToGrid w:val="0"/>
        <w:spacing w:before="312" w:after="312"/>
        <w:jc w:val="center"/>
        <w:outlineLvl w:val="0"/>
        <w:rPr>
          <w:rFonts w:ascii="Times New Roman" w:eastAsia="黑体" w:hAnsi="Times New Roman"/>
          <w:bCs/>
          <w:kern w:val="44"/>
          <w:sz w:val="32"/>
          <w:szCs w:val="44"/>
        </w:rPr>
      </w:pPr>
      <w:bookmarkStart w:id="1" w:name="_Toc279931875"/>
      <w:r>
        <w:rPr>
          <w:rFonts w:ascii="Times New Roman" w:eastAsia="黑体" w:hAnsi="Times New Roman" w:hint="eastAsia"/>
          <w:bCs/>
          <w:kern w:val="44"/>
          <w:sz w:val="32"/>
          <w:szCs w:val="44"/>
        </w:rPr>
        <w:t>参考文献</w:t>
      </w:r>
      <w:bookmarkEnd w:id="1"/>
    </w:p>
    <w:p w14:paraId="6CD6828B" w14:textId="08A46A5F" w:rsidR="001258E7" w:rsidRPr="00E17098" w:rsidRDefault="001258E7" w:rsidP="00E17098">
      <w:pPr>
        <w:adjustRightInd w:val="0"/>
        <w:snapToGrid w:val="0"/>
        <w:spacing w:line="400" w:lineRule="exact"/>
        <w:ind w:firstLineChars="200" w:firstLine="480"/>
        <w:rPr>
          <w:rFonts w:asciiTheme="minorEastAsia" w:hAnsiTheme="minorEastAsia"/>
          <w:color w:val="000000" w:themeColor="text1"/>
          <w:sz w:val="24"/>
          <w:szCs w:val="24"/>
        </w:rPr>
      </w:pPr>
      <w:r w:rsidRPr="00E17098">
        <w:rPr>
          <w:rFonts w:asciiTheme="minorEastAsia" w:hAnsiTheme="minorEastAsia"/>
          <w:kern w:val="0"/>
          <w:sz w:val="24"/>
          <w:szCs w:val="24"/>
        </w:rPr>
        <w:t>[1]</w:t>
      </w:r>
      <w:r w:rsidR="00E17098" w:rsidRPr="00E17098">
        <w:rPr>
          <w:rFonts w:asciiTheme="minorEastAsia" w:hAnsiTheme="minorEastAsia"/>
          <w:sz w:val="24"/>
          <w:szCs w:val="24"/>
        </w:rPr>
        <w:t xml:space="preserve"> </w:t>
      </w:r>
      <w:r w:rsidR="00E17098" w:rsidRPr="00E17098">
        <w:rPr>
          <w:rFonts w:asciiTheme="minorEastAsia" w:hAnsiTheme="minorEastAsia"/>
          <w:kern w:val="0"/>
          <w:sz w:val="24"/>
          <w:szCs w:val="24"/>
        </w:rPr>
        <w:t>Dzmitry Bahdanau, Kyunghyun Cho, Yoshua Bengio</w:t>
      </w:r>
      <w:r w:rsidR="00E17098" w:rsidRPr="00E17098">
        <w:rPr>
          <w:rFonts w:asciiTheme="minorEastAsia" w:hAnsiTheme="minorEastAsia" w:hint="eastAsia"/>
          <w:kern w:val="0"/>
          <w:sz w:val="24"/>
          <w:szCs w:val="24"/>
        </w:rPr>
        <w:t xml:space="preserve"> </w:t>
      </w:r>
      <w:r w:rsidR="00E17098" w:rsidRPr="00E17098">
        <w:rPr>
          <w:rFonts w:asciiTheme="minorEastAsia" w:hAnsiTheme="minorEastAsia"/>
          <w:color w:val="000000" w:themeColor="text1"/>
          <w:sz w:val="24"/>
          <w:szCs w:val="24"/>
        </w:rPr>
        <w:t>Neural Machine Translation by Jointly Learning to Align and Translate(2014)</w:t>
      </w:r>
      <w:r w:rsidR="00E17098" w:rsidRPr="00E17098">
        <w:rPr>
          <w:rFonts w:asciiTheme="minorEastAsia" w:hAnsiTheme="minorEastAsia" w:hint="eastAsia"/>
          <w:color w:val="000000" w:themeColor="text1"/>
          <w:sz w:val="24"/>
          <w:szCs w:val="24"/>
        </w:rPr>
        <w:t xml:space="preserve"> </w:t>
      </w:r>
    </w:p>
    <w:p w14:paraId="344E1558" w14:textId="60870884" w:rsidR="006823C4" w:rsidRPr="00E17098" w:rsidRDefault="001258E7" w:rsidP="00E17098">
      <w:pPr>
        <w:adjustRightInd w:val="0"/>
        <w:snapToGrid w:val="0"/>
        <w:spacing w:line="400" w:lineRule="exact"/>
        <w:ind w:firstLineChars="200" w:firstLine="480"/>
        <w:rPr>
          <w:rFonts w:asciiTheme="minorEastAsia" w:hAnsiTheme="minorEastAsia"/>
          <w:color w:val="000000" w:themeColor="text1"/>
          <w:sz w:val="24"/>
          <w:szCs w:val="24"/>
        </w:rPr>
      </w:pPr>
      <w:r w:rsidRPr="00E17098">
        <w:rPr>
          <w:rFonts w:asciiTheme="minorEastAsia" w:hAnsiTheme="minorEastAsia"/>
          <w:kern w:val="0"/>
          <w:sz w:val="24"/>
          <w:szCs w:val="24"/>
        </w:rPr>
        <w:t>[2]</w:t>
      </w:r>
      <w:r w:rsidR="00E17098" w:rsidRPr="00E17098">
        <w:rPr>
          <w:rFonts w:asciiTheme="minorEastAsia" w:hAnsiTheme="minorEastAsia"/>
          <w:sz w:val="24"/>
          <w:szCs w:val="24"/>
        </w:rPr>
        <w:t xml:space="preserve"> </w:t>
      </w:r>
      <w:r w:rsidR="00E17098" w:rsidRPr="00E17098">
        <w:rPr>
          <w:rFonts w:asciiTheme="minorEastAsia" w:hAnsiTheme="minorEastAsia"/>
          <w:kern w:val="0"/>
          <w:sz w:val="24"/>
          <w:szCs w:val="24"/>
        </w:rPr>
        <w:t>Ashish Vaswani, Noam Shazeer, Niki Parmar, Jakob Uszkoreit, Llion Jones, Aidan N. Gomez, Lukasz Kaiser, Illia Polosukhin</w:t>
      </w:r>
      <w:r w:rsidR="00E17098" w:rsidRPr="00E17098">
        <w:rPr>
          <w:rFonts w:asciiTheme="minorEastAsia" w:hAnsiTheme="minorEastAsia" w:hint="eastAsia"/>
          <w:kern w:val="0"/>
          <w:sz w:val="24"/>
          <w:szCs w:val="24"/>
        </w:rPr>
        <w:t xml:space="preserve"> </w:t>
      </w:r>
      <w:r w:rsidR="00E17098" w:rsidRPr="00E17098">
        <w:rPr>
          <w:rFonts w:asciiTheme="minorEastAsia" w:hAnsiTheme="minorEastAsia"/>
          <w:color w:val="000000" w:themeColor="text1"/>
          <w:sz w:val="24"/>
          <w:szCs w:val="24"/>
        </w:rPr>
        <w:t>Attention is All you need (2017)</w:t>
      </w:r>
    </w:p>
    <w:p w14:paraId="15D11137" w14:textId="1D56036D" w:rsidR="001258E7" w:rsidRPr="00E17098" w:rsidRDefault="001258E7" w:rsidP="00E17098">
      <w:pPr>
        <w:adjustRightInd w:val="0"/>
        <w:snapToGrid w:val="0"/>
        <w:spacing w:line="400" w:lineRule="exact"/>
        <w:ind w:firstLineChars="200" w:firstLine="480"/>
        <w:rPr>
          <w:rFonts w:asciiTheme="minorEastAsia" w:hAnsiTheme="minorEastAsia"/>
          <w:color w:val="000000" w:themeColor="text1"/>
          <w:sz w:val="24"/>
          <w:szCs w:val="24"/>
        </w:rPr>
      </w:pPr>
      <w:r w:rsidRPr="00E17098">
        <w:rPr>
          <w:rFonts w:asciiTheme="minorEastAsia" w:hAnsiTheme="minorEastAsia"/>
          <w:kern w:val="0"/>
          <w:sz w:val="24"/>
          <w:szCs w:val="24"/>
        </w:rPr>
        <w:t>[3]</w:t>
      </w:r>
      <w:r w:rsidR="00E17098" w:rsidRPr="00E17098">
        <w:rPr>
          <w:rFonts w:asciiTheme="minorEastAsia" w:hAnsiTheme="minorEastAsia"/>
          <w:sz w:val="24"/>
          <w:szCs w:val="24"/>
        </w:rPr>
        <w:t xml:space="preserve"> </w:t>
      </w:r>
      <w:r w:rsidR="00E17098" w:rsidRPr="00E17098">
        <w:rPr>
          <w:rFonts w:asciiTheme="minorEastAsia" w:hAnsiTheme="minorEastAsia"/>
          <w:kern w:val="0"/>
          <w:sz w:val="24"/>
          <w:szCs w:val="24"/>
        </w:rPr>
        <w:t>Ruibin Xiong, Yunchang Yang, Di He, Kai Zheng, Shuxin Zheng, Chen Xing, Huishuai Zhang, Yanyan Lan, Liwei Wang, Tie-Yan Liu</w:t>
      </w:r>
      <w:r w:rsidR="00E17098" w:rsidRPr="00E17098">
        <w:rPr>
          <w:rFonts w:asciiTheme="minorEastAsia" w:hAnsiTheme="minorEastAsia" w:hint="eastAsia"/>
          <w:kern w:val="0"/>
          <w:sz w:val="24"/>
          <w:szCs w:val="24"/>
        </w:rPr>
        <w:t xml:space="preserve"> </w:t>
      </w:r>
      <w:r w:rsidR="00E17098" w:rsidRPr="00E17098">
        <w:rPr>
          <w:rFonts w:asciiTheme="minorEastAsia" w:hAnsiTheme="minorEastAsia"/>
          <w:color w:val="000000" w:themeColor="text1"/>
          <w:sz w:val="24"/>
          <w:szCs w:val="24"/>
        </w:rPr>
        <w:t>On Layer Normalization in the Transformer Architecture (2020)</w:t>
      </w:r>
    </w:p>
    <w:p w14:paraId="14960838" w14:textId="209F51B5" w:rsidR="00E17098" w:rsidRPr="00E17098" w:rsidRDefault="001258E7" w:rsidP="00E17098">
      <w:pPr>
        <w:adjustRightInd w:val="0"/>
        <w:snapToGrid w:val="0"/>
        <w:spacing w:line="400" w:lineRule="exact"/>
        <w:ind w:firstLineChars="200" w:firstLine="480"/>
        <w:rPr>
          <w:rFonts w:asciiTheme="minorEastAsia" w:hAnsiTheme="minorEastAsia"/>
          <w:color w:val="000000" w:themeColor="text1"/>
          <w:sz w:val="24"/>
          <w:szCs w:val="24"/>
        </w:rPr>
      </w:pPr>
      <w:r w:rsidRPr="00E17098">
        <w:rPr>
          <w:rFonts w:asciiTheme="minorEastAsia" w:hAnsiTheme="minorEastAsia"/>
          <w:sz w:val="24"/>
          <w:szCs w:val="24"/>
        </w:rPr>
        <w:t>[4]</w:t>
      </w:r>
      <w:r w:rsidR="00E17098" w:rsidRPr="00E17098">
        <w:rPr>
          <w:rFonts w:asciiTheme="minorEastAsia" w:hAnsiTheme="minorEastAsia"/>
          <w:sz w:val="24"/>
          <w:szCs w:val="24"/>
        </w:rPr>
        <w:t xml:space="preserve"> </w:t>
      </w:r>
      <w:r w:rsidR="00E17098" w:rsidRPr="00E17098">
        <w:rPr>
          <w:rFonts w:asciiTheme="minorEastAsia" w:hAnsiTheme="minorEastAsia" w:hint="eastAsia"/>
          <w:sz w:val="24"/>
          <w:szCs w:val="24"/>
        </w:rPr>
        <w:t xml:space="preserve">TB Brown，B Mann，N Ryder，M Subbiah，D Amodei </w:t>
      </w:r>
      <w:r w:rsidR="00E17098" w:rsidRPr="00E17098">
        <w:rPr>
          <w:rFonts w:asciiTheme="minorEastAsia" w:hAnsiTheme="minorEastAsia"/>
          <w:color w:val="000000" w:themeColor="text1"/>
          <w:sz w:val="24"/>
          <w:szCs w:val="24"/>
        </w:rPr>
        <w:t>Language Models are Few-Shot Learners</w:t>
      </w:r>
      <w:r w:rsidR="00E17098" w:rsidRPr="00E17098">
        <w:rPr>
          <w:rFonts w:asciiTheme="minorEastAsia" w:hAnsiTheme="minorEastAsia" w:hint="eastAsia"/>
          <w:color w:val="000000" w:themeColor="text1"/>
          <w:sz w:val="24"/>
          <w:szCs w:val="24"/>
        </w:rPr>
        <w:t xml:space="preserve"> (2020)</w:t>
      </w:r>
    </w:p>
    <w:p w14:paraId="6BF28640" w14:textId="5AC6030B" w:rsidR="00E17098" w:rsidRPr="00E17098" w:rsidRDefault="00E17098" w:rsidP="00E17098">
      <w:pPr>
        <w:rPr>
          <w:rFonts w:ascii="Times New Roman" w:eastAsia="宋体" w:hAnsi="Times New Roman"/>
          <w:b/>
          <w:bCs/>
          <w:sz w:val="24"/>
        </w:rPr>
      </w:pPr>
    </w:p>
    <w:p w14:paraId="20B0AB50" w14:textId="5215303F" w:rsidR="001258E7" w:rsidRPr="00E17098" w:rsidRDefault="001258E7" w:rsidP="001258E7"/>
    <w:p w14:paraId="7AC4D2B0" w14:textId="77777777" w:rsidR="006823C4" w:rsidRPr="0058140D" w:rsidRDefault="006823C4" w:rsidP="004502C3"/>
    <w:sectPr w:rsidR="006823C4" w:rsidRPr="0058140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86E87" w14:textId="77777777" w:rsidR="00FF6529" w:rsidRDefault="00FF6529" w:rsidP="00783160">
      <w:r>
        <w:separator/>
      </w:r>
    </w:p>
  </w:endnote>
  <w:endnote w:type="continuationSeparator" w:id="0">
    <w:p w14:paraId="1DACA7D1" w14:textId="77777777" w:rsidR="00FF6529" w:rsidRDefault="00FF6529" w:rsidP="0078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CDE21" w14:textId="77777777" w:rsidR="00FF6529" w:rsidRDefault="00FF6529" w:rsidP="00783160">
      <w:r>
        <w:separator/>
      </w:r>
    </w:p>
  </w:footnote>
  <w:footnote w:type="continuationSeparator" w:id="0">
    <w:p w14:paraId="0F89CF16" w14:textId="77777777" w:rsidR="00FF6529" w:rsidRDefault="00FF6529" w:rsidP="0078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EBE"/>
    <w:rsid w:val="00002AD7"/>
    <w:rsid w:val="00043B6A"/>
    <w:rsid w:val="000443EB"/>
    <w:rsid w:val="00066B03"/>
    <w:rsid w:val="000961B1"/>
    <w:rsid w:val="000C661E"/>
    <w:rsid w:val="001030E1"/>
    <w:rsid w:val="00117FC4"/>
    <w:rsid w:val="001258E7"/>
    <w:rsid w:val="0013792B"/>
    <w:rsid w:val="00153371"/>
    <w:rsid w:val="00173D50"/>
    <w:rsid w:val="00175845"/>
    <w:rsid w:val="00183F36"/>
    <w:rsid w:val="00197529"/>
    <w:rsid w:val="001B4B04"/>
    <w:rsid w:val="001C378D"/>
    <w:rsid w:val="001C6213"/>
    <w:rsid w:val="001D1818"/>
    <w:rsid w:val="001D3BEF"/>
    <w:rsid w:val="00207295"/>
    <w:rsid w:val="0021564A"/>
    <w:rsid w:val="0021724A"/>
    <w:rsid w:val="00247487"/>
    <w:rsid w:val="0026237D"/>
    <w:rsid w:val="0028390A"/>
    <w:rsid w:val="002841FC"/>
    <w:rsid w:val="00291615"/>
    <w:rsid w:val="00293669"/>
    <w:rsid w:val="00293878"/>
    <w:rsid w:val="00295EC5"/>
    <w:rsid w:val="002B43E2"/>
    <w:rsid w:val="002D56A4"/>
    <w:rsid w:val="002F230F"/>
    <w:rsid w:val="003015D3"/>
    <w:rsid w:val="003033A0"/>
    <w:rsid w:val="0033358F"/>
    <w:rsid w:val="00335789"/>
    <w:rsid w:val="003653AA"/>
    <w:rsid w:val="00373496"/>
    <w:rsid w:val="003A2C42"/>
    <w:rsid w:val="003B76E0"/>
    <w:rsid w:val="003C200C"/>
    <w:rsid w:val="003D5CA3"/>
    <w:rsid w:val="004502C3"/>
    <w:rsid w:val="00480EE5"/>
    <w:rsid w:val="004B23D4"/>
    <w:rsid w:val="004D0D2C"/>
    <w:rsid w:val="004D6B6D"/>
    <w:rsid w:val="004D7A16"/>
    <w:rsid w:val="004E3F82"/>
    <w:rsid w:val="004E7ADC"/>
    <w:rsid w:val="004F52F3"/>
    <w:rsid w:val="00501799"/>
    <w:rsid w:val="00532D65"/>
    <w:rsid w:val="0058140D"/>
    <w:rsid w:val="005A29D9"/>
    <w:rsid w:val="005E2EBE"/>
    <w:rsid w:val="00673381"/>
    <w:rsid w:val="00681829"/>
    <w:rsid w:val="006823C4"/>
    <w:rsid w:val="006874F2"/>
    <w:rsid w:val="00694F42"/>
    <w:rsid w:val="006A2300"/>
    <w:rsid w:val="006B582C"/>
    <w:rsid w:val="006B5BA8"/>
    <w:rsid w:val="006F0815"/>
    <w:rsid w:val="00710612"/>
    <w:rsid w:val="00783160"/>
    <w:rsid w:val="007851E4"/>
    <w:rsid w:val="00791429"/>
    <w:rsid w:val="00793CCC"/>
    <w:rsid w:val="007A4D1D"/>
    <w:rsid w:val="007A6E58"/>
    <w:rsid w:val="007F1641"/>
    <w:rsid w:val="00813539"/>
    <w:rsid w:val="00814AAD"/>
    <w:rsid w:val="00825DE3"/>
    <w:rsid w:val="00877FF5"/>
    <w:rsid w:val="008E5D65"/>
    <w:rsid w:val="008F6570"/>
    <w:rsid w:val="00920F8A"/>
    <w:rsid w:val="009701A1"/>
    <w:rsid w:val="00971CA6"/>
    <w:rsid w:val="00992C82"/>
    <w:rsid w:val="009950C4"/>
    <w:rsid w:val="009D641B"/>
    <w:rsid w:val="00A020F9"/>
    <w:rsid w:val="00A03EE7"/>
    <w:rsid w:val="00A30384"/>
    <w:rsid w:val="00A31B5C"/>
    <w:rsid w:val="00A56E76"/>
    <w:rsid w:val="00A77E73"/>
    <w:rsid w:val="00AB2E63"/>
    <w:rsid w:val="00AC313E"/>
    <w:rsid w:val="00AE18FC"/>
    <w:rsid w:val="00AF463C"/>
    <w:rsid w:val="00AF725B"/>
    <w:rsid w:val="00B13C33"/>
    <w:rsid w:val="00B22AA2"/>
    <w:rsid w:val="00B35613"/>
    <w:rsid w:val="00B41CD3"/>
    <w:rsid w:val="00B64F3C"/>
    <w:rsid w:val="00B65407"/>
    <w:rsid w:val="00BB0CF7"/>
    <w:rsid w:val="00C26724"/>
    <w:rsid w:val="00C40AE5"/>
    <w:rsid w:val="00C53857"/>
    <w:rsid w:val="00C83677"/>
    <w:rsid w:val="00C941C6"/>
    <w:rsid w:val="00CA2ABA"/>
    <w:rsid w:val="00CB5894"/>
    <w:rsid w:val="00D24723"/>
    <w:rsid w:val="00D4419B"/>
    <w:rsid w:val="00D72DE1"/>
    <w:rsid w:val="00D773E9"/>
    <w:rsid w:val="00D86CCD"/>
    <w:rsid w:val="00D9304E"/>
    <w:rsid w:val="00DA737F"/>
    <w:rsid w:val="00DD2BB5"/>
    <w:rsid w:val="00DF79E7"/>
    <w:rsid w:val="00E17098"/>
    <w:rsid w:val="00E44FAC"/>
    <w:rsid w:val="00EC32CF"/>
    <w:rsid w:val="00EE0145"/>
    <w:rsid w:val="00EE6C03"/>
    <w:rsid w:val="00EF2670"/>
    <w:rsid w:val="00F27E6A"/>
    <w:rsid w:val="00F35F75"/>
    <w:rsid w:val="00F738B8"/>
    <w:rsid w:val="00F934C9"/>
    <w:rsid w:val="00FE37C9"/>
    <w:rsid w:val="00FE6D69"/>
    <w:rsid w:val="00FF134E"/>
    <w:rsid w:val="00FF240A"/>
    <w:rsid w:val="00FF6529"/>
    <w:rsid w:val="01AD5E84"/>
    <w:rsid w:val="2532590D"/>
    <w:rsid w:val="2FF14EA0"/>
    <w:rsid w:val="36B74B2C"/>
    <w:rsid w:val="3C665246"/>
    <w:rsid w:val="42DA63E7"/>
    <w:rsid w:val="45B56D74"/>
    <w:rsid w:val="512A5412"/>
    <w:rsid w:val="6D0D1A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v:textbox inset="5.85pt,.7pt,5.85pt,.7pt"/>
    </o:shapedefaults>
    <o:shapelayout v:ext="edit">
      <o:idmap v:ext="edit" data="2"/>
    </o:shapelayout>
  </w:shapeDefaults>
  <w:decimalSymbol w:val="."/>
  <w:listSeparator w:val=","/>
  <w14:docId w14:val="576AF1E9"/>
  <w15:docId w15:val="{849B3250-DA84-4C5B-A880-DDB0E85B2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Lines="100" w:before="312" w:afterLines="100" w:after="312"/>
      <w:jc w:val="left"/>
      <w:outlineLvl w:val="1"/>
    </w:pPr>
    <w:rPr>
      <w:rFonts w:eastAsia="黑体"/>
      <w:bCs/>
      <w:sz w:val="28"/>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footnote text"/>
    <w:basedOn w:val="a"/>
    <w:link w:val="a8"/>
    <w:semiHidden/>
    <w:qFormat/>
    <w:pPr>
      <w:snapToGrid w:val="0"/>
      <w:jc w:val="left"/>
    </w:pPr>
    <w:rPr>
      <w:rFonts w:ascii="Times New Roman" w:eastAsia="宋体" w:hAnsi="Times New Roman" w:cs="Times New Roman"/>
      <w:sz w:val="18"/>
      <w:szCs w:val="18"/>
    </w:rPr>
  </w:style>
  <w:style w:type="character" w:styleId="a9">
    <w:name w:val="footnote reference"/>
    <w:semiHidden/>
    <w:qFormat/>
    <w:rPr>
      <w:vertAlign w:val="superscript"/>
    </w:rPr>
  </w:style>
  <w:style w:type="character" w:customStyle="1" w:styleId="a6">
    <w:name w:val="ヘッダー (文字)"/>
    <w:basedOn w:val="a0"/>
    <w:link w:val="a5"/>
    <w:uiPriority w:val="99"/>
    <w:qFormat/>
    <w:rPr>
      <w:sz w:val="18"/>
      <w:szCs w:val="18"/>
    </w:rPr>
  </w:style>
  <w:style w:type="character" w:customStyle="1" w:styleId="a8">
    <w:name w:val="脚注文字列 (文字)"/>
    <w:basedOn w:val="a0"/>
    <w:link w:val="a7"/>
    <w:semiHidden/>
    <w:qFormat/>
    <w:rPr>
      <w:rFonts w:ascii="Times New Roman" w:eastAsia="宋体" w:hAnsi="Times New Roman" w:cs="Times New Roman"/>
      <w:sz w:val="18"/>
      <w:szCs w:val="18"/>
    </w:rPr>
  </w:style>
  <w:style w:type="paragraph" w:customStyle="1" w:styleId="11">
    <w:name w:val="样式 标题 1 + 小二"/>
    <w:basedOn w:val="1"/>
    <w:qFormat/>
    <w:pPr>
      <w:keepNext w:val="0"/>
      <w:keepLines w:val="0"/>
      <w:spacing w:before="0" w:after="0" w:line="240" w:lineRule="auto"/>
      <w:jc w:val="center"/>
    </w:pPr>
    <w:rPr>
      <w:rFonts w:ascii="Times New Roman" w:eastAsia="宋体" w:hAnsi="Times New Roman" w:cs="Times New Roman"/>
      <w:sz w:val="52"/>
      <w:szCs w:val="52"/>
    </w:rPr>
  </w:style>
  <w:style w:type="paragraph" w:customStyle="1" w:styleId="aa">
    <w:name w:val="中文图（表）名"/>
    <w:basedOn w:val="a"/>
    <w:qFormat/>
    <w:pPr>
      <w:snapToGrid w:val="0"/>
      <w:jc w:val="center"/>
    </w:pPr>
    <w:rPr>
      <w:rFonts w:ascii="Times New Roman" w:eastAsia="楷体_GB2312" w:hAnsi="Times New Roman" w:cs="Times New Roman"/>
      <w:szCs w:val="24"/>
    </w:rPr>
  </w:style>
  <w:style w:type="character" w:customStyle="1" w:styleId="10">
    <w:name w:val="見出し 1 (文字)"/>
    <w:basedOn w:val="a0"/>
    <w:link w:val="1"/>
    <w:uiPriority w:val="9"/>
    <w:qFormat/>
    <w:rPr>
      <w:b/>
      <w:bCs/>
      <w:kern w:val="44"/>
      <w:sz w:val="44"/>
      <w:szCs w:val="44"/>
    </w:rPr>
  </w:style>
  <w:style w:type="character" w:customStyle="1" w:styleId="a4">
    <w:name w:val="フッター (文字)"/>
    <w:basedOn w:val="a0"/>
    <w:link w:val="a3"/>
    <w:uiPriority w:val="99"/>
    <w:qFormat/>
    <w:rPr>
      <w:sz w:val="18"/>
      <w:szCs w:val="18"/>
    </w:rPr>
  </w:style>
  <w:style w:type="paragraph" w:customStyle="1" w:styleId="ab">
    <w:name w:val="论文中文主标题"/>
    <w:basedOn w:val="a"/>
    <w:qFormat/>
    <w:pPr>
      <w:spacing w:beforeLines="100" w:before="312"/>
      <w:jc w:val="center"/>
    </w:pPr>
    <w:rPr>
      <w:rFonts w:eastAsia="黑体"/>
      <w:sz w:val="32"/>
    </w:rPr>
  </w:style>
  <w:style w:type="character" w:styleId="ac">
    <w:name w:val="Hyperlink"/>
    <w:basedOn w:val="a0"/>
    <w:uiPriority w:val="99"/>
    <w:unhideWhenUsed/>
    <w:rsid w:val="00E17098"/>
    <w:rPr>
      <w:color w:val="0563C1" w:themeColor="hyperlink"/>
      <w:u w:val="single"/>
    </w:rPr>
  </w:style>
  <w:style w:type="character" w:styleId="ad">
    <w:name w:val="Unresolved Mention"/>
    <w:basedOn w:val="a0"/>
    <w:uiPriority w:val="99"/>
    <w:semiHidden/>
    <w:unhideWhenUsed/>
    <w:rsid w:val="00E170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997084">
      <w:bodyDiv w:val="1"/>
      <w:marLeft w:val="0"/>
      <w:marRight w:val="0"/>
      <w:marTop w:val="0"/>
      <w:marBottom w:val="0"/>
      <w:divBdr>
        <w:top w:val="none" w:sz="0" w:space="0" w:color="auto"/>
        <w:left w:val="none" w:sz="0" w:space="0" w:color="auto"/>
        <w:bottom w:val="none" w:sz="0" w:space="0" w:color="auto"/>
        <w:right w:val="none" w:sz="0" w:space="0" w:color="auto"/>
      </w:divBdr>
    </w:div>
    <w:div w:id="1359427238">
      <w:bodyDiv w:val="1"/>
      <w:marLeft w:val="0"/>
      <w:marRight w:val="0"/>
      <w:marTop w:val="0"/>
      <w:marBottom w:val="0"/>
      <w:divBdr>
        <w:top w:val="none" w:sz="0" w:space="0" w:color="auto"/>
        <w:left w:val="none" w:sz="0" w:space="0" w:color="auto"/>
        <w:bottom w:val="none" w:sz="0" w:space="0" w:color="auto"/>
        <w:right w:val="none" w:sz="0" w:space="0" w:color="auto"/>
      </w:divBdr>
    </w:div>
    <w:div w:id="1753889990">
      <w:bodyDiv w:val="1"/>
      <w:marLeft w:val="0"/>
      <w:marRight w:val="0"/>
      <w:marTop w:val="0"/>
      <w:marBottom w:val="0"/>
      <w:divBdr>
        <w:top w:val="none" w:sz="0" w:space="0" w:color="auto"/>
        <w:left w:val="none" w:sz="0" w:space="0" w:color="auto"/>
        <w:bottom w:val="none" w:sz="0" w:space="0" w:color="auto"/>
        <w:right w:val="none" w:sz="0" w:space="0" w:color="auto"/>
      </w:divBdr>
    </w:div>
    <w:div w:id="2107538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F89642-4180-4CC7-A14D-FEAC117D5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TotalTime>
  <Pages>14</Pages>
  <Words>1167</Words>
  <Characters>6654</Characters>
  <Application>Microsoft Office Word</Application>
  <DocSecurity>0</DocSecurity>
  <Lines>55</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dc:creator>
  <cp:lastModifiedBy>e4992</cp:lastModifiedBy>
  <cp:revision>160</cp:revision>
  <dcterms:created xsi:type="dcterms:W3CDTF">2016-12-13T01:34:00Z</dcterms:created>
  <dcterms:modified xsi:type="dcterms:W3CDTF">2025-12-12T06:24:00Z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8F525C89E152487D9F409591D08F338D_13</vt:lpwstr>
  </property>
</Properties>
</file>