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Spec="center" w:tblpY="3105"/>
        <w:tblOverlap w:val="never"/>
        <w:tblW w:w="84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5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248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FFFFFF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FFFF"/>
                <w:kern w:val="0"/>
                <w:sz w:val="24"/>
                <w:szCs w:val="24"/>
                <w:vertAlign w:val="baseline"/>
                <w:lang w:val="en-US" w:eastAsia="zh-CN"/>
              </w:rPr>
              <w:t>核函数</w:t>
            </w:r>
          </w:p>
        </w:tc>
        <w:tc>
          <w:tcPr>
            <w:tcW w:w="597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FFFFFF"/>
                <w:kern w:val="0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color w:val="FFFFFF"/>
                <w:kern w:val="0"/>
                <w:sz w:val="24"/>
                <w:szCs w:val="24"/>
                <w:vertAlign w:val="baseline"/>
                <w:lang w:val="en-US" w:eastAsia="zh-CN"/>
              </w:rPr>
              <w:t>公式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248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线性核</w:t>
            </w:r>
          </w:p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7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  <w:object>
                <v:shape id="_x0000_i1044" o:spt="75" type="#_x0000_t75" style="height:18pt;width:64pt;" o:ole="t" filled="f" o:preferrelative="t" stroked="f" coordsize="21600,21600"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44" DrawAspect="Content" ObjectID="_1468075725" r:id="rId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  <w:jc w:val="center"/>
        </w:trPr>
        <w:tc>
          <w:tcPr>
            <w:tcW w:w="24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多项式核</w:t>
            </w:r>
          </w:p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  <w:object>
                <v:shape id="_x0000_i1045" o:spt="75" type="#_x0000_t75" style="height:18pt;width:99pt;" o:ole="t" filled="f" o:preferrelative="t" stroked="f" coordsize="21600,21600"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45" DrawAspect="Content" ObjectID="_1468075726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  <w:jc w:val="center"/>
        </w:trPr>
        <w:tc>
          <w:tcPr>
            <w:tcW w:w="24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Gauss核</w:t>
            </w:r>
          </w:p>
        </w:tc>
        <w:tc>
          <w:tcPr>
            <w:tcW w:w="59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24"/>
                <w:sz w:val="24"/>
                <w:szCs w:val="24"/>
                <w:vertAlign w:val="baseline"/>
                <w:lang w:val="en-US" w:eastAsia="zh-CN"/>
              </w:rPr>
              <w:object>
                <v:shape id="_x0000_i1054" o:spt="75" alt="" type="#_x0000_t75" style="height:36pt;width:119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54" DrawAspect="Content" ObjectID="_1468075727" r:id="rId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  <w:jc w:val="center"/>
        </w:trPr>
        <w:tc>
          <w:tcPr>
            <w:tcW w:w="24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指数核</w:t>
            </w:r>
          </w:p>
        </w:tc>
        <w:tc>
          <w:tcPr>
            <w:tcW w:w="59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24"/>
                <w:sz w:val="24"/>
                <w:szCs w:val="24"/>
                <w:vertAlign w:val="baseline"/>
                <w:lang w:val="en-US" w:eastAsia="zh-CN"/>
              </w:rPr>
              <w:object>
                <v:shape id="_x0000_i1059" o:spt="75" type="#_x0000_t75" style="height:36pt;width:119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59" DrawAspect="Content" ObjectID="_1468075728" r:id="rId1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  <w:jc w:val="center"/>
        </w:trPr>
        <w:tc>
          <w:tcPr>
            <w:tcW w:w="24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Laplacian核</w:t>
            </w:r>
          </w:p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24"/>
                <w:sz w:val="24"/>
                <w:szCs w:val="24"/>
                <w:vertAlign w:val="baseline"/>
                <w:lang w:val="en-US" w:eastAsia="zh-CN"/>
              </w:rPr>
              <w:object>
                <v:shape id="_x0000_i1060" o:spt="75" alt="" type="#_x0000_t75" style="height:36pt;width:119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60" DrawAspect="Content" ObjectID="_1468075729" r:id="rId1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  <w:jc w:val="center"/>
        </w:trPr>
        <w:tc>
          <w:tcPr>
            <w:tcW w:w="24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ANOVA核</w:t>
            </w:r>
          </w:p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  <w:object>
                <v:shape id="_x0000_i1061" o:spt="75" type="#_x0000_t75" style="height:18pt;width:142pt;" o:ole="t" filled="f" o:preferrelative="t" stroked="f" coordsize="21600,21600"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61" DrawAspect="Content" ObjectID="_1468075730" r:id="rId14">
                  <o:LockedField>false</o:LockedField>
                </o:OLEObject>
              </w:object>
            </w:r>
          </w:p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24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  <w:t>Sigmoid核</w:t>
            </w:r>
          </w:p>
        </w:tc>
        <w:tc>
          <w:tcPr>
            <w:tcW w:w="59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  <w:object>
                <v:shape id="_x0000_i1062" o:spt="75" type="#_x0000_t75" style="height:18pt;width:114.95pt;" o:ole="t" filled="f" o:preferrelative="t" stroked="f" coordsize="21600,21600"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62" DrawAspect="Content" ObjectID="_1468075731" r:id="rId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  <w:jc w:val="center"/>
        </w:trPr>
        <w:tc>
          <w:tcPr>
            <w:tcW w:w="24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  <w:t>二次有理核</w:t>
            </w:r>
          </w:p>
        </w:tc>
        <w:tc>
          <w:tcPr>
            <w:tcW w:w="59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36"/>
                <w:sz w:val="24"/>
                <w:szCs w:val="24"/>
                <w:vertAlign w:val="baseline"/>
                <w:lang w:val="en-US" w:eastAsia="zh-CN"/>
              </w:rPr>
              <w:object>
                <v:shape id="_x0000_i1063" o:spt="75" type="#_x0000_t75" style="height:42pt;width:116pt;" o:ole="t" filled="f" o:preferrelative="t" stroked="f" coordsize="21600,21600"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63" DrawAspect="Content" ObjectID="_1468075732" r:id="rId1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24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  <w:t>多元二次核</w:t>
            </w:r>
          </w:p>
        </w:tc>
        <w:tc>
          <w:tcPr>
            <w:tcW w:w="59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14"/>
                <w:sz w:val="24"/>
                <w:szCs w:val="24"/>
                <w:vertAlign w:val="baseline"/>
                <w:lang w:val="en-US" w:eastAsia="zh-CN"/>
              </w:rPr>
              <w:object>
                <v:shape id="_x0000_i1064" o:spt="75" type="#_x0000_t75" style="height:22pt;width:121.95pt;" o:ole="t" filled="f" o:preferrelative="t" stroked="f" coordsize="21600,21600"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64" DrawAspect="Content" ObjectID="_1468075733" r:id="rId2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24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  <w:t>逆多元二次核</w:t>
            </w:r>
          </w:p>
        </w:tc>
        <w:tc>
          <w:tcPr>
            <w:tcW w:w="59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14"/>
                <w:sz w:val="24"/>
                <w:szCs w:val="24"/>
                <w:vertAlign w:val="baseline"/>
                <w:lang w:val="en-US" w:eastAsia="zh-CN"/>
              </w:rPr>
              <w:object>
                <v:shape id="_x0000_i1065" o:spt="75" alt="" type="#_x0000_t75" style="height:22pt;width:126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KSEE3" ShapeID="_x0000_i1065" DrawAspect="Content" ObjectID="_1468075734" r:id="rId2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  <w:jc w:val="center"/>
        </w:trPr>
        <w:tc>
          <w:tcPr>
            <w:tcW w:w="24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  <w:t>Circular核</w:t>
            </w:r>
          </w:p>
        </w:tc>
        <w:tc>
          <w:tcPr>
            <w:tcW w:w="59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24"/>
                <w:sz w:val="24"/>
                <w:szCs w:val="24"/>
                <w:vertAlign w:val="baseline"/>
                <w:lang w:val="en-US" w:eastAsia="zh-CN"/>
              </w:rPr>
              <w:object>
                <v:shape id="_x0000_i1067" o:spt="75" type="#_x0000_t75" style="height:36pt;width:262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KSEE3" ShapeID="_x0000_i1067" DrawAspect="Content" ObjectID="_1468075735" r:id="rId2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  <w:jc w:val="center"/>
        </w:trPr>
        <w:tc>
          <w:tcPr>
            <w:tcW w:w="24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  <w:t>Spherical核</w:t>
            </w:r>
          </w:p>
        </w:tc>
        <w:tc>
          <w:tcPr>
            <w:tcW w:w="59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24"/>
                <w:sz w:val="24"/>
                <w:szCs w:val="24"/>
                <w:vertAlign w:val="baseline"/>
                <w:lang w:val="en-US" w:eastAsia="zh-CN"/>
              </w:rPr>
              <w:object>
                <v:shape id="_x0000_i1068" o:spt="75" alt="" type="#_x0000_t75" style="height:36pt;width:173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KSEE3" ShapeID="_x0000_i1068" DrawAspect="Content" ObjectID="_1468075736" r:id="rId2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  <w:jc w:val="center"/>
        </w:trPr>
        <w:tc>
          <w:tcPr>
            <w:tcW w:w="24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  <w:t>Wave核</w:t>
            </w:r>
          </w:p>
        </w:tc>
        <w:tc>
          <w:tcPr>
            <w:tcW w:w="59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32"/>
                <w:sz w:val="24"/>
                <w:szCs w:val="24"/>
                <w:vertAlign w:val="baseline"/>
                <w:lang w:val="en-US" w:eastAsia="zh-CN"/>
              </w:rPr>
              <w:object>
                <v:shape id="_x0000_i1069" o:spt="75" type="#_x0000_t75" style="height:37pt;width:135pt;" o:ole="t" filled="f" o:preferrelative="t" stroked="f" coordsize="21600,21600"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KSEE3" ShapeID="_x0000_i1069" DrawAspect="Content" ObjectID="_1468075737" r:id="rId2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24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  <w:t>三角核</w:t>
            </w:r>
          </w:p>
        </w:tc>
        <w:tc>
          <w:tcPr>
            <w:tcW w:w="59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14"/>
                <w:sz w:val="24"/>
                <w:szCs w:val="24"/>
                <w:vertAlign w:val="baseline"/>
                <w:lang w:val="en-US" w:eastAsia="zh-CN"/>
              </w:rPr>
              <w:object>
                <v:shape id="_x0000_i1070" o:spt="75" type="#_x0000_t75" style="height:22pt;width:90pt;" o:ole="t" filled="f" o:preferrelative="t" stroked="f" coordsize="21600,21600"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70" DrawAspect="Content" ObjectID="_1468075738" r:id="rId3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24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  <w:t>Log核</w:t>
            </w:r>
          </w:p>
        </w:tc>
        <w:tc>
          <w:tcPr>
            <w:tcW w:w="59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14"/>
                <w:sz w:val="24"/>
                <w:szCs w:val="24"/>
                <w:vertAlign w:val="baseline"/>
                <w:lang w:val="en-US" w:eastAsia="zh-CN"/>
              </w:rPr>
              <w:object>
                <v:shape id="_x0000_i1071" o:spt="75" type="#_x0000_t75" style="height:22pt;width:130pt;" o:ole="t" filled="f" o:preferrelative="t" stroked="f" coordsize="21600,21600"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71" DrawAspect="Content" ObjectID="_1468075739" r:id="rId3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24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  <w:t>Spline核</w:t>
            </w:r>
          </w:p>
        </w:tc>
        <w:tc>
          <w:tcPr>
            <w:tcW w:w="59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24"/>
                <w:sz w:val="24"/>
                <w:szCs w:val="24"/>
                <w:vertAlign w:val="baseline"/>
                <w:lang w:val="en-US" w:eastAsia="zh-CN"/>
              </w:rPr>
              <w:object>
                <v:shape id="_x0000_i1081" o:spt="75" type="#_x0000_t75" style="height:31pt;width:307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KSEE3" ShapeID="_x0000_i1081" DrawAspect="Content" ObjectID="_1468075740" r:id="rId3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  <w:jc w:val="center"/>
        </w:trPr>
        <w:tc>
          <w:tcPr>
            <w:tcW w:w="24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  <w:t>Bessel核</w:t>
            </w:r>
          </w:p>
        </w:tc>
        <w:tc>
          <w:tcPr>
            <w:tcW w:w="59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36"/>
                <w:sz w:val="24"/>
                <w:szCs w:val="24"/>
                <w:vertAlign w:val="baseline"/>
                <w:lang w:val="en-US" w:eastAsia="zh-CN"/>
              </w:rPr>
              <w:object>
                <v:shape id="_x0000_i1082" o:spt="75" type="#_x0000_t75" style="height:39pt;width:117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KSEE3" ShapeID="_x0000_i1082" DrawAspect="Content" ObjectID="_1468075741" r:id="rId3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  <w:jc w:val="center"/>
        </w:trPr>
        <w:tc>
          <w:tcPr>
            <w:tcW w:w="24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  <w:t>Cauchy核</w:t>
            </w:r>
          </w:p>
        </w:tc>
        <w:tc>
          <w:tcPr>
            <w:tcW w:w="59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  <w:object>
                <v:shape id="_x0000_i1083" o:spt="75" type="#_x0000_t75" style="height:17pt;width:9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KSEE3" ShapeID="_x0000_i1083" DrawAspect="Content" ObjectID="_1468075742" r:id="rId38">
                  <o:LockedField>false</o:LockedField>
                </o:OLEObject>
              </w:objec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36"/>
                <w:sz w:val="24"/>
                <w:szCs w:val="24"/>
                <w:vertAlign w:val="baseline"/>
                <w:lang w:val="en-US" w:eastAsia="zh-CN"/>
              </w:rPr>
              <w:object>
                <v:shape id="_x0000_i1084" o:spt="75" type="#_x0000_t75" style="height:37pt;width:114pt;" o:ole="t" filled="f" o:preferrelative="t" stroked="f" coordsize="21600,21600">
                  <v:path/>
                  <v:fill on="f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KSEE3" ShapeID="_x0000_i1084" DrawAspect="Content" ObjectID="_1468075743" r:id="rId4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  <w:jc w:val="center"/>
        </w:trPr>
        <w:tc>
          <w:tcPr>
            <w:tcW w:w="24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  <w:t>卡方核</w:t>
            </w:r>
          </w:p>
        </w:tc>
        <w:tc>
          <w:tcPr>
            <w:tcW w:w="59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30"/>
                <w:sz w:val="24"/>
                <w:szCs w:val="24"/>
                <w:vertAlign w:val="baseline"/>
                <w:lang w:val="en-US" w:eastAsia="zh-CN"/>
              </w:rPr>
              <w:object>
                <v:shape id="_x0000_i1085" o:spt="75" type="#_x0000_t75" style="height:36pt;width:135pt;" o:ole="t" filled="f" o:preferrelative="t" stroked="f" coordsize="21600,21600">
                  <v:path/>
                  <v:fill on="f" focussize="0,0"/>
                  <v:stroke on="f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KSEE3" ShapeID="_x0000_i1085" DrawAspect="Content" ObjectID="_1468075744" r:id="rId4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  <w:jc w:val="center"/>
        </w:trPr>
        <w:tc>
          <w:tcPr>
            <w:tcW w:w="24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  <w:t>直方图交叉核</w:t>
            </w:r>
          </w:p>
        </w:tc>
        <w:tc>
          <w:tcPr>
            <w:tcW w:w="59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28"/>
                <w:sz w:val="24"/>
                <w:szCs w:val="24"/>
                <w:vertAlign w:val="baseline"/>
                <w:lang w:val="en-US" w:eastAsia="zh-CN"/>
              </w:rPr>
              <w:object>
                <v:shape id="_x0000_i1086" o:spt="75" type="#_x0000_t75" style="height:34pt;width:116pt;" o:ole="t" filled="f" o:preferrelative="t" stroked="f" coordsize="21600,21600">
                  <v:path/>
                  <v:fill on="f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KSEE3" ShapeID="_x0000_i1086" DrawAspect="Content" ObjectID="_1468075745" r:id="rId4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  <w:jc w:val="center"/>
        </w:trPr>
        <w:tc>
          <w:tcPr>
            <w:tcW w:w="24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  <w:t>广义直方图交叉核</w:t>
            </w:r>
          </w:p>
        </w:tc>
        <w:tc>
          <w:tcPr>
            <w:tcW w:w="59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28"/>
                <w:sz w:val="24"/>
                <w:szCs w:val="24"/>
                <w:vertAlign w:val="baseline"/>
                <w:lang w:val="en-US" w:eastAsia="zh-CN"/>
              </w:rPr>
              <w:object>
                <v:shape id="_x0000_i1087" o:spt="75" type="#_x0000_t75" style="height:34pt;width:136pt;" o:ole="t" filled="f" o:preferrelative="t" stroked="f" coordsize="21600,21600">
                  <v:path/>
                  <v:fill on="f" focussize="0,0"/>
                  <v:stroke on="f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KSEE3" ShapeID="_x0000_i1087" DrawAspect="Content" ObjectID="_1468075746" r:id="rId4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  <w:jc w:val="center"/>
        </w:trPr>
        <w:tc>
          <w:tcPr>
            <w:tcW w:w="248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position w:val="-10"/>
                <w:sz w:val="24"/>
                <w:szCs w:val="24"/>
                <w:vertAlign w:val="baseline"/>
                <w:lang w:val="en-US" w:eastAsia="zh-CN"/>
              </w:rPr>
              <w:t>TS核</w:t>
            </w:r>
          </w:p>
        </w:tc>
        <w:tc>
          <w:tcPr>
            <w:tcW w:w="597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position w:val="-36"/>
                <w:sz w:val="24"/>
                <w:szCs w:val="24"/>
                <w:vertAlign w:val="baseline"/>
                <w:lang w:val="en-US" w:eastAsia="zh-CN"/>
              </w:rPr>
              <w:object>
                <v:shape id="_x0000_i1090" o:spt="75" type="#_x0000_t75" style="height:37pt;width:100pt;" o:ole="t" filled="f" o:preferrelative="t" stroked="f" coordsize="21600,21600">
                  <v:path/>
                  <v:fill on="f" focussize="0,0"/>
                  <v:stroke on="f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KSEE3" ShapeID="_x0000_i1090" DrawAspect="Content" ObjectID="_1468075747" r:id="rId48">
                  <o:LockedField>false</o:LockedField>
                </o:OLEObject>
              </w:objec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alatino">
    <w:altName w:val="Palatino Linotype"/>
    <w:panose1 w:val="02000500000000000000"/>
    <w:charset w:val="00"/>
    <w:family w:val="auto"/>
    <w:pitch w:val="default"/>
    <w:sig w:usb0="00000000" w:usb1="00000000" w:usb2="00000000" w:usb3="00000000" w:csb0="000000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43929"/>
    <w:rsid w:val="1954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1" Type="http://schemas.openxmlformats.org/officeDocument/2006/relationships/fontTable" Target="fontTable.xml"/><Relationship Id="rId50" Type="http://schemas.openxmlformats.org/officeDocument/2006/relationships/customXml" Target="../customXml/item1.xml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2019-07-28T11:55:00Z</dcterms:created>
  <dc:creator>Illusion、彼岸</dc:creator>
  <cp:lastModifiedBy>Illusion、彼岸</cp:lastModifiedBy>
  <dcterms:modified xsi:type="dcterms:W3CDTF">2019-07-28T12:39:58Z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