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4F9A"/>
          <w:sz w:val="32"/>
          <w:szCs w:val="32"/>
        </w:rPr>
        <w:t xml:space="preserve">Seshadri Rao Gudlavalleru Engineering College</w:t>
      </w:r>
    </w:p>
    <w:p>
      <w:pPr>
        <w:spacing w:after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Gudlavalleru, Krishna District, Andhra Pradesh — 521 356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An Autonomous Institute — Permanently Affiliated to JNTUK, Kakinada</w:t>
      </w:r>
    </w:p>
    <w:p>
      <w:pPr>
        <w:pBdr>
          <w:bottom w:val="single" w:color="F0A500" w:sz="6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4F9A"/>
          <w:sz w:val="22"/>
          <w:szCs w:val="22"/>
        </w:rPr>
        <w:t xml:space="preserve">UPS MANAGEMENT — MAINTENANCE SYSTEM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0D2B5E"/>
          <w:sz w:val="28"/>
          <w:szCs w:val="28"/>
          <w:u w:val="single"/>
        </w:rPr>
        <w:t xml:space="preserve">COMPLAINT CLOSURE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2"/>
                <w:szCs w:val="22"/>
              </w:rPr>
              <w:t xml:space="preserve">1.  COMPLAINT DETAILS</w:t>
            </w:r>
          </w:p>
        </w:tc>
      </w:tr>
      <w:tr>
        <w:tc>
          <w:tcPr>
            <w:tcW w:type="dxa" w:w="23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 Number</w:t>
            </w:r>
          </w:p>
        </w:tc>
        <w:tc>
          <w:tcPr>
            <w:tcW w:type="dxa" w:w="238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UPS-CALL-0001</w:t>
            </w:r>
          </w:p>
        </w:tc>
        <w:tc>
          <w:tcPr>
            <w:tcW w:type="dxa" w:w="23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Raised</w:t>
            </w:r>
          </w:p>
        </w:tc>
        <w:tc>
          <w:tcPr>
            <w:tcW w:type="dxa" w:w="238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2026-06-18 11:55</w:t>
            </w:r>
          </w:p>
        </w:tc>
      </w:tr>
      <w:tr>
        <w:tc>
          <w:tcPr>
            <w:tcW w:type="dxa" w:w="23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 UID</w:t>
            </w:r>
          </w:p>
        </w:tc>
        <w:tc>
          <w:tcPr>
            <w:tcW w:type="dxa" w:w="238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UPS-CSE-001</w:t>
            </w:r>
          </w:p>
        </w:tc>
        <w:tc>
          <w:tcPr>
            <w:tcW w:type="dxa" w:w="23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38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CSE</w:t>
            </w:r>
          </w:p>
        </w:tc>
      </w:tr>
      <w:tr>
        <w:tc>
          <w:tcPr>
            <w:tcW w:type="dxa" w:w="26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 Description</w:t>
            </w:r>
          </w:p>
        </w:tc>
        <w:tc>
          <w:tcPr>
            <w:tcW w:type="dxa" w:w="67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1KVA Online UPS</w:t>
            </w:r>
          </w:p>
        </w:tc>
      </w:tr>
      <w:tr>
        <w:tc>
          <w:tcPr>
            <w:tcW w:type="dxa" w:w="26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 of Complaint</w:t>
            </w:r>
          </w:p>
        </w:tc>
        <w:tc>
          <w:tcPr>
            <w:tcW w:type="dxa" w:w="67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 not powering on, battery backup failing</w:t>
            </w:r>
          </w:p>
        </w:tc>
      </w:tr>
      <w:tr>
        <w:tc>
          <w:tcPr>
            <w:tcW w:type="dxa" w:w="23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Raised By</w:t>
            </w:r>
          </w:p>
        </w:tc>
        <w:tc>
          <w:tcPr>
            <w:tcW w:type="dxa" w:w="238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Lab IC</w:t>
            </w:r>
          </w:p>
        </w:tc>
        <w:tc>
          <w:tcPr>
            <w:tcW w:type="dxa" w:w="23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Status</w:t>
            </w:r>
          </w:p>
        </w:tc>
        <w:tc>
          <w:tcPr>
            <w:tcW w:type="dxa" w:w="238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CLOSED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2.  COMPLAINT PROCESSING TIMELINE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700"/>
        <w:gridCol w:w="2660"/>
      </w:tblGrid>
      <w:tr>
        <w:tc>
          <w:tcPr>
            <w:tcW w:type="dxa" w:w="3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2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  <w:tc>
          <w:tcPr>
            <w:tcW w:type="dxa" w:w="17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3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Complaint Raised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NONE → OPEN</w:t>
            </w:r>
          </w:p>
        </w:tc>
        <w:tc>
          <w:tcPr>
            <w:tcW w:type="dxa" w:w="2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Lab IC</w:t>
            </w:r>
          </w:p>
        </w:tc>
        <w:tc>
          <w:tcPr>
            <w:tcW w:type="dxa" w:w="17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2026-06-18 11:55</w:t>
            </w:r>
          </w:p>
        </w:tc>
        <w:tc>
          <w:tcPr>
            <w:tcW w:type="dxa" w:w="26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UPS not powering on</w:t>
            </w:r>
          </w:p>
        </w:tc>
      </w:tr>
      <w:tr>
        <w:tc>
          <w:tcPr>
            <w:tcW w:type="dxa" w:w="3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Forward to Dept HoD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OPEN → DEPT REVIEW</w:t>
            </w:r>
          </w:p>
        </w:tc>
        <w:tc>
          <w:tcPr>
            <w:tcW w:type="dxa" w:w="2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Lab IC</w:t>
            </w:r>
          </w:p>
        </w:tc>
        <w:tc>
          <w:tcPr>
            <w:tcW w:type="dxa" w:w="17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2026-06-18 12:12</w:t>
            </w:r>
          </w:p>
        </w:tc>
        <w:tc>
          <w:tcPr>
            <w:tcW w:type="dxa" w:w="26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Forward to HEAD-UPS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DEPT REVIEW → HEAD-UPS REVIEW</w:t>
            </w:r>
          </w:p>
        </w:tc>
        <w:tc>
          <w:tcPr>
            <w:tcW w:type="dxa" w:w="2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CSE HoD</w:t>
            </w:r>
          </w:p>
        </w:tc>
        <w:tc>
          <w:tcPr>
            <w:tcW w:type="dxa" w:w="17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2026-06-18 16:02</w:t>
            </w:r>
          </w:p>
        </w:tc>
        <w:tc>
          <w:tcPr>
            <w:tcW w:type="dxa" w:w="26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Please attend</w:t>
            </w:r>
          </w:p>
        </w:tc>
      </w:tr>
      <w:tr>
        <w:tc>
          <w:tcPr>
            <w:tcW w:type="dxa" w:w="3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Forward to UPS Coordinator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HEAD-UPS REVIEW → COORDINATOR REVIEW</w:t>
            </w:r>
          </w:p>
        </w:tc>
        <w:tc>
          <w:tcPr>
            <w:tcW w:type="dxa" w:w="2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B Rajasekhar</w:t>
            </w:r>
          </w:p>
        </w:tc>
        <w:tc>
          <w:tcPr>
            <w:tcW w:type="dxa" w:w="17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2026-06-18 16:43</w:t>
            </w:r>
          </w:p>
        </w:tc>
        <w:tc>
          <w:tcPr>
            <w:tcW w:type="dxa" w:w="26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 to Technician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COORDINATOR REVIEW → ASSIGNED</w:t>
            </w:r>
          </w:p>
        </w:tc>
        <w:tc>
          <w:tcPr>
            <w:tcW w:type="dxa" w:w="2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 Admin</w:t>
            </w:r>
          </w:p>
        </w:tc>
        <w:tc>
          <w:tcPr>
            <w:tcW w:type="dxa" w:w="17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2026-06-18 16:52</w:t>
            </w:r>
          </w:p>
        </w:tc>
        <w:tc>
          <w:tcPr>
            <w:tcW w:type="dxa" w:w="26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Assigned to Y Srinivas</w:t>
            </w:r>
          </w:p>
        </w:tc>
      </w:tr>
      <w:tr>
        <w:tc>
          <w:tcPr>
            <w:tcW w:type="dxa" w:w="3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 as Repaired (No Parts)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ASSIGNED → REPAIRED</w:t>
            </w:r>
          </w:p>
        </w:tc>
        <w:tc>
          <w:tcPr>
            <w:tcW w:type="dxa" w:w="2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 Srinivas</w:t>
            </w:r>
          </w:p>
        </w:tc>
        <w:tc>
          <w:tcPr>
            <w:tcW w:type="dxa" w:w="17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2026-06-19 05:16</w:t>
            </w:r>
          </w:p>
        </w:tc>
        <w:tc>
          <w:tcPr>
            <w:tcW w:type="dxa" w:w="26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Loose connection fixed</w:t>
            </w:r>
          </w:p>
        </w:tc>
      </w:tr>
      <w:tr>
        <w:tc>
          <w:tcPr>
            <w:tcW w:type="dxa" w:w="3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— Working Correctly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REPAIRED → VERIFIED</w:t>
            </w:r>
          </w:p>
        </w:tc>
        <w:tc>
          <w:tcPr>
            <w:tcW w:type="dxa" w:w="20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Lab IC</w:t>
            </w:r>
          </w:p>
        </w:tc>
        <w:tc>
          <w:tcPr>
            <w:tcW w:type="dxa" w:w="17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2026-06-19 05:23</w:t>
            </w:r>
          </w:p>
        </w:tc>
        <w:tc>
          <w:tcPr>
            <w:tcW w:type="dxa" w:w="26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Working fine now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2"/>
                <w:szCs w:val="22"/>
              </w:rPr>
              <w:t xml:space="preserve">3.  SPARE PARTS (if applicable)</w:t>
            </w:r>
          </w:p>
        </w:tc>
      </w:tr>
      <w:tr>
        <w:tc>
          <w:tcPr>
            <w:tcW w:type="dxa" w:w="26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Parts Used</w:t>
            </w:r>
          </w:p>
        </w:tc>
        <w:tc>
          <w:tcPr>
            <w:tcW w:type="dxa" w:w="67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26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Cost</w:t>
            </w:r>
          </w:p>
        </w:tc>
        <w:tc>
          <w:tcPr>
            <w:tcW w:type="dxa" w:w="676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360"/>
            <w:gridSpan w:val="2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2"/>
                <w:szCs w:val="22"/>
              </w:rPr>
              <w:t xml:space="preserve">4.  FINAL STATUS</w:t>
            </w:r>
          </w:p>
        </w:tc>
      </w:tr>
      <w:tr>
        <w:tc>
          <w:tcPr>
            <w:tcW w:type="dxa" w:w="23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 Status</w:t>
            </w:r>
          </w:p>
        </w:tc>
        <w:tc>
          <w:tcPr>
            <w:tcW w:type="dxa" w:w="238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30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shd w:fill="1B4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Resolution Time</w:t>
            </w:r>
          </w:p>
        </w:tc>
        <w:tc>
          <w:tcPr>
            <w:tcW w:type="dxa" w:w="2380"/>
            <w:tcBorders>
              <w:top w:val="single" w:color="1B4F9A" w:sz="4"/>
              <w:left w:val="single" w:color="1B4F9A" w:sz="4"/>
              <w:bottom w:val="single" w:color="1B4F9A" w:sz="4"/>
              <w:right w:val="single" w:color="1B4F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day(s) 18 hour(s)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000000" w:sz="4"/>
              </w:pBdr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of Lab/Dept In-charge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000000" w:sz="4"/>
              </w:pBdr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of System Admin / Coordinator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000000" w:sz="4"/>
              </w:pBdr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of HoD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Generated by SRGEC-SIMS  |  Call: UPS-CALL-0001  |  Module: UPS Management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2026-06-19T06:28:27.241Z</dcterms:created>
  <dcterms:modified xsi:type="dcterms:W3CDTF">2026-06-19T06:28:27.241Z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