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rqc0o8a4t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DSL 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task(name, action)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println "Starting task: $name"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action()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println "Ending task: $name"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task("Build")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println "Building application"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0mu6zflu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MULTIPLE DSL TASKS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pipeline(stepName, action)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println "== $stepName =="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action()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pipeline("Compile")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println "Compiling code"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pipeline("Test")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println "Running tests"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pipeline("Deploy")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println "Deploying app"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8sft64z46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JENKINS-STYLE DSL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stage(name, body)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println "Stage: $name"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body()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stage("Build")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println "Build step running"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stage("Test")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println "Test step running"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