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1F4E79"/>
          <w:sz w:val="72"/>
          <w:szCs w:val="72"/>
        </w:rPr>
        <w:t xml:space="preserve">RAG Pipeline</w:t>
      </w:r>
    </w:p>
    <w:p>
      <w:pPr>
        <w:spacing w:before="0" w:after="80"/>
        <w:jc w:val="center"/>
      </w:pPr>
      <w:r>
        <w:rPr>
          <w:rFonts w:ascii="Arial" w:cs="Arial" w:eastAsia="Arial" w:hAnsi="Arial"/>
          <w:color w:val="2E75B6"/>
          <w:sz w:val="36"/>
          <w:szCs w:val="36"/>
        </w:rPr>
        <w:t xml:space="preserve">Complete Interview Preparation Guide</w:t>
      </w:r>
    </w:p>
    <w:p>
      <w:pPr>
        <w:spacing w:before="0" w:after="240"/>
        <w:jc w:val="center"/>
      </w:pPr>
      <w:r>
        <w:rPr>
          <w:rFonts w:ascii="Arial" w:cs="Arial" w:eastAsia="Arial" w:hAnsi="Arial"/>
          <w:color w:val="595959"/>
          <w:sz w:val="22"/>
          <w:szCs w:val="22"/>
        </w:rPr>
        <w:t xml:space="preserve">Data Ingestion  ·  Retrieval  ·  Advanced Techniques  ·  Large PDF Handling</w:t>
      </w:r>
    </w:p>
    <w:p>
      <w:pPr>
        <w:spacing w:before="0" w:after="1440"/>
        <w:jc w:val="center"/>
      </w:pPr>
      <w:r>
        <w:rPr>
          <w:rFonts w:ascii="Arial" w:cs="Arial" w:eastAsia="Arial" w:hAnsi="Arial"/>
          <w:b/>
          <w:bCs/>
          <w:color w:val="1E6B3C"/>
          <w:sz w:val="24"/>
          <w:szCs w:val="24"/>
        </w:rPr>
        <w:t xml:space="preserve">50+ Interview Questions &amp; Expert Answers</w:t>
      </w:r>
    </w:p>
    <w:p>
      <w:r>
        <w:br w:type="page"/>
      </w:r>
    </w:p>
    <w:p>
      <w:pPr>
        <w:shd w:fill="1F4E79" w:val="clear"/>
        <w:spacing w:before="400" w:after="200"/>
        <w:jc w:val="center"/>
      </w:pPr>
      <w:r>
        <w:rPr>
          <w:rFonts w:ascii="Arial" w:cs="Arial" w:eastAsia="Arial" w:hAnsi="Arial"/>
          <w:b/>
          <w:bCs/>
          <w:caps/>
          <w:color w:val="FFFFFF"/>
          <w:sz w:val="28"/>
          <w:szCs w:val="28"/>
        </w:rPr>
        <w:t xml:space="preserve">  Part 1: RAG Fundamentals  </w:t>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 RAG Architecture — Core Concepts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Q1: </w:t>
            </w:r>
            <w:r>
              <w:rPr>
                <w:rFonts w:ascii="Arial" w:cs="Arial" w:eastAsia="Arial" w:hAnsi="Arial"/>
                <w:b/>
                <w:bCs/>
                <w:color w:val="1A1A1A"/>
                <w:sz w:val="20"/>
                <w:szCs w:val="20"/>
              </w:rPr>
              <w:t xml:space="preserve">What is RAG (Retrieval-Augmented Generation) and why is it used?</w:t>
            </w:r>
          </w:p>
        </w:tc>
      </w:tr>
    </w:tbl>
    <w:p>
      <w:pPr>
        <w:spacing w:before="80" w:after="80"/>
      </w:pPr>
      <w:r>
        <w:t xml:space="preserve"/>
      </w:r>
    </w:p>
    <w:p>
      <w:pPr>
        <w:spacing w:before="60" w:after="60"/>
        <w:ind w:left="360"/>
      </w:pPr>
      <w:r>
        <w:rPr>
          <w:rFonts w:ascii="Arial" w:cs="Arial" w:eastAsia="Arial" w:hAnsi="Arial"/>
          <w:color w:val="1A1A1A"/>
          <w:sz w:val="20"/>
          <w:szCs w:val="20"/>
        </w:rPr>
        <w:t xml:space="preserve">RAG is a hybrid AI architecture that combines a retrieval system with a generative language model. Instead of relying solely on the LLM's parametric knowledge (baked into weights), RAG dynamically fetches relevant documents at inference time and injects them into the prompt context.</w:t>
      </w:r>
    </w:p>
    <w:p>
      <w:pPr>
        <w:spacing w:before="80" w:after="80"/>
      </w:pPr>
      <w:r>
        <w:t xml:space="preserve"/>
      </w:r>
    </w:p>
    <w:p>
      <w:pPr>
        <w:spacing w:before="80" w:after="80"/>
      </w:pPr>
      <w:r>
        <w:rPr>
          <w:rFonts w:ascii="Arial" w:cs="Arial" w:eastAsia="Arial" w:hAnsi="Arial"/>
          <w:b/>
          <w:bCs/>
          <w:sz w:val="20"/>
          <w:szCs w:val="20"/>
        </w:rPr>
        <w:t xml:space="preserve">Key reasons to use RAG:</w:t>
      </w:r>
    </w:p>
    <w:p>
      <w:pPr>
        <w:pStyle w:val="ListParagraph"/>
        <w:numPr>
          <w:ilvl w:val="0"/>
          <w:numId w:val="2"/>
        </w:numPr>
        <w:spacing w:before="60" w:after="60"/>
        <w:ind w:left="360"/>
      </w:pPr>
      <w:r>
        <w:rPr>
          <w:rFonts w:ascii="Arial" w:cs="Arial" w:eastAsia="Arial" w:hAnsi="Arial"/>
          <w:b/>
          <w:bCs/>
          <w:color w:val="1F4E79"/>
          <w:sz w:val="20"/>
          <w:szCs w:val="20"/>
        </w:rPr>
        <w:t xml:space="preserve">Freshness: </w:t>
      </w:r>
      <w:r>
        <w:rPr>
          <w:rFonts w:ascii="Arial" w:cs="Arial" w:eastAsia="Arial" w:hAnsi="Arial"/>
          <w:sz w:val="20"/>
          <w:szCs w:val="20"/>
        </w:rPr>
        <w:t xml:space="preserve">LLMs have a training cutoff; RAG fetches up-to-date documents at query time.</w:t>
      </w:r>
    </w:p>
    <w:p>
      <w:pPr>
        <w:pStyle w:val="ListParagraph"/>
        <w:numPr>
          <w:ilvl w:val="0"/>
          <w:numId w:val="2"/>
        </w:numPr>
        <w:spacing w:before="60" w:after="60"/>
        <w:ind w:left="360"/>
      </w:pPr>
      <w:r>
        <w:rPr>
          <w:rFonts w:ascii="Arial" w:cs="Arial" w:eastAsia="Arial" w:hAnsi="Arial"/>
          <w:b/>
          <w:bCs/>
          <w:color w:val="1F4E79"/>
          <w:sz w:val="20"/>
          <w:szCs w:val="20"/>
        </w:rPr>
        <w:t xml:space="preserve">Grounding: </w:t>
      </w:r>
      <w:r>
        <w:rPr>
          <w:rFonts w:ascii="Arial" w:cs="Arial" w:eastAsia="Arial" w:hAnsi="Arial"/>
          <w:sz w:val="20"/>
          <w:szCs w:val="20"/>
        </w:rPr>
        <w:t xml:space="preserve">Reduces hallucinations by anchoring responses in retrieved evidence.</w:t>
      </w:r>
    </w:p>
    <w:p>
      <w:pPr>
        <w:pStyle w:val="ListParagraph"/>
        <w:numPr>
          <w:ilvl w:val="0"/>
          <w:numId w:val="2"/>
        </w:numPr>
        <w:spacing w:before="60" w:after="60"/>
        <w:ind w:left="360"/>
      </w:pPr>
      <w:r>
        <w:rPr>
          <w:rFonts w:ascii="Arial" w:cs="Arial" w:eastAsia="Arial" w:hAnsi="Arial"/>
          <w:b/>
          <w:bCs/>
          <w:color w:val="1F4E79"/>
          <w:sz w:val="20"/>
          <w:szCs w:val="20"/>
        </w:rPr>
        <w:t xml:space="preserve">Cost-efficiency: </w:t>
      </w:r>
      <w:r>
        <w:rPr>
          <w:rFonts w:ascii="Arial" w:cs="Arial" w:eastAsia="Arial" w:hAnsi="Arial"/>
          <w:sz w:val="20"/>
          <w:szCs w:val="20"/>
        </w:rPr>
        <w:t xml:space="preserve">Cheaper than fine-tuning for every domain update.</w:t>
      </w:r>
    </w:p>
    <w:p>
      <w:pPr>
        <w:pStyle w:val="ListParagraph"/>
        <w:numPr>
          <w:ilvl w:val="0"/>
          <w:numId w:val="2"/>
        </w:numPr>
        <w:spacing w:before="60" w:after="60"/>
        <w:ind w:left="360"/>
      </w:pPr>
      <w:r>
        <w:rPr>
          <w:rFonts w:ascii="Arial" w:cs="Arial" w:eastAsia="Arial" w:hAnsi="Arial"/>
          <w:b/>
          <w:bCs/>
          <w:color w:val="1F4E79"/>
          <w:sz w:val="20"/>
          <w:szCs w:val="20"/>
        </w:rPr>
        <w:t xml:space="preserve">Auditability: </w:t>
      </w:r>
      <w:r>
        <w:rPr>
          <w:rFonts w:ascii="Arial" w:cs="Arial" w:eastAsia="Arial" w:hAnsi="Arial"/>
          <w:sz w:val="20"/>
          <w:szCs w:val="20"/>
        </w:rPr>
        <w:t xml:space="preserve">Source citations can be returned alongside answers.</w:t>
      </w:r>
    </w:p>
    <w:p>
      <w:pPr>
        <w:pStyle w:val="ListParagraph"/>
        <w:numPr>
          <w:ilvl w:val="0"/>
          <w:numId w:val="2"/>
        </w:numPr>
        <w:spacing w:before="60" w:after="60"/>
        <w:ind w:left="360"/>
      </w:pPr>
      <w:r>
        <w:rPr>
          <w:rFonts w:ascii="Arial" w:cs="Arial" w:eastAsia="Arial" w:hAnsi="Arial"/>
          <w:b/>
          <w:bCs/>
          <w:color w:val="1F4E79"/>
          <w:sz w:val="20"/>
          <w:szCs w:val="20"/>
        </w:rPr>
        <w:t xml:space="preserve">Scalability: </w:t>
      </w:r>
      <w:r>
        <w:rPr>
          <w:rFonts w:ascii="Arial" w:cs="Arial" w:eastAsia="Arial" w:hAnsi="Arial"/>
          <w:sz w:val="20"/>
          <w:szCs w:val="20"/>
        </w:rPr>
        <w:t xml:space="preserve">Billions of documents can be indexed without increasing model size.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Q2: </w:t>
            </w:r>
            <w:r>
              <w:rPr>
                <w:rFonts w:ascii="Arial" w:cs="Arial" w:eastAsia="Arial" w:hAnsi="Arial"/>
                <w:b/>
                <w:bCs/>
                <w:color w:val="1A1A1A"/>
                <w:sz w:val="20"/>
                <w:szCs w:val="20"/>
              </w:rPr>
              <w:t xml:space="preserve">Explain the two main phases of a RAG pipeline.</w:t>
            </w:r>
          </w:p>
        </w:tc>
      </w:tr>
    </w:tbl>
    <w:p>
      <w:pPr>
        <w:spacing w:before="80" w:after="80"/>
      </w:pPr>
      <w:r>
        <w:t xml:space="preserve"/>
      </w:r>
    </w:p>
    <w:p>
      <w:pPr>
        <w:spacing w:before="80" w:after="80"/>
      </w:pPr>
      <w:r>
        <w:rPr>
          <w:rFonts w:ascii="Arial" w:cs="Arial" w:eastAsia="Arial" w:hAnsi="Arial"/>
          <w:b/>
          <w:bCs/>
          <w:color w:val="1F4E79"/>
          <w:sz w:val="20"/>
          <w:szCs w:val="20"/>
        </w:rPr>
        <w:t xml:space="preserve">Phase 1 — Offline Data Ingestion (Indexing):</w:t>
      </w:r>
    </w:p>
    <w:p>
      <w:pPr>
        <w:spacing w:before="60" w:after="60"/>
        <w:ind w:left="360"/>
      </w:pPr>
      <w:r>
        <w:rPr>
          <w:rFonts w:ascii="Arial" w:cs="Arial" w:eastAsia="Arial" w:hAnsi="Arial"/>
          <w:color w:val="1A1A1A"/>
          <w:sz w:val="20"/>
          <w:szCs w:val="20"/>
        </w:rPr>
        <w:t xml:space="preserve">Load raw documents → Parse &amp; clean → Chunk → Embed → Store in vector database. This runs ahead of time to build the searchable knowledge base.</w:t>
      </w:r>
    </w:p>
    <w:p>
      <w:pPr>
        <w:spacing w:before="80" w:after="80"/>
      </w:pPr>
      <w:r>
        <w:t xml:space="preserve"/>
      </w:r>
    </w:p>
    <w:p>
      <w:pPr>
        <w:spacing w:before="80" w:after="80"/>
      </w:pPr>
      <w:r>
        <w:rPr>
          <w:rFonts w:ascii="Arial" w:cs="Arial" w:eastAsia="Arial" w:hAnsi="Arial"/>
          <w:b/>
          <w:bCs/>
          <w:color w:val="1F4E79"/>
          <w:sz w:val="20"/>
          <w:szCs w:val="20"/>
        </w:rPr>
        <w:t xml:space="preserve">Phase 2 — Online Retrieval &amp; Generation (Query Time):</w:t>
      </w:r>
    </w:p>
    <w:p>
      <w:pPr>
        <w:spacing w:before="60" w:after="60"/>
        <w:ind w:left="360"/>
      </w:pPr>
      <w:r>
        <w:rPr>
          <w:rFonts w:ascii="Arial" w:cs="Arial" w:eastAsia="Arial" w:hAnsi="Arial"/>
          <w:color w:val="1A1A1A"/>
          <w:sz w:val="20"/>
          <w:szCs w:val="20"/>
        </w:rPr>
        <w:t xml:space="preserve">Receive user query → Embed query → Search vector DB → Rerank results → Build prompt with context → LLM generates answer → Post-process &amp; return.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thick" w:color="FFC107" w:sz="16"/>
              <w:bottom w:val="none" w:color="FFFFFF" w:sz="0"/>
              <w:right w:val="none" w:color="FFFFFF" w:sz="0"/>
            </w:tcBorders>
            <w:shd w:fill="FFF3CD" w:val="clear"/>
            <w:tcMar>
              <w:top w:type="dxa" w:w="100"/>
              <w:left w:type="dxa" w:w="160"/>
              <w:bottom w:type="dxa" w:w="100"/>
              <w:right w:type="dxa" w:w="120"/>
            </w:tcMar>
          </w:tcPr>
          <w:p>
            <w:pPr>
              <w:spacing w:before="0" w:after="0"/>
            </w:pPr>
            <w:r>
              <w:rPr>
                <w:rFonts w:ascii="Arial" w:cs="Arial" w:eastAsia="Arial" w:hAnsi="Arial"/>
                <w:color w:val="333333"/>
                <w:sz w:val="18"/>
                <w:szCs w:val="18"/>
              </w:rPr>
              <w:t xml:space="preserve">💡 Interview Tip: Always describe RAG as two decoupled pipelines. Interviewers look for candidates who understand that bottlenecks in ingestion (e.g., slow PDF parsing) are separate from retrieval latency issues.</w:t>
            </w:r>
          </w:p>
        </w:tc>
      </w:tr>
    </w:tbl>
    <w:p>
      <w:pPr>
        <w:spacing w:before="80" w:after="80"/>
      </w:pPr>
      <w:r>
        <w:t xml:space="preserve"/>
      </w:r>
    </w:p>
    <w:p>
      <w:pPr>
        <w:spacing w:before="80" w:after="80"/>
      </w:pPr>
      <w:r>
        <w:t xml:space="preserve"/>
      </w:r>
    </w:p>
    <w:p>
      <w:pPr>
        <w:shd w:fill="1F4E79" w:val="clear"/>
        <w:spacing w:before="400" w:after="200"/>
        <w:jc w:val="center"/>
      </w:pPr>
      <w:r>
        <w:rPr>
          <w:rFonts w:ascii="Arial" w:cs="Arial" w:eastAsia="Arial" w:hAnsi="Arial"/>
          <w:b/>
          <w:bCs/>
          <w:caps/>
          <w:color w:val="FFFFFF"/>
          <w:sz w:val="28"/>
          <w:szCs w:val="28"/>
        </w:rPr>
        <w:t xml:space="preserve">  Part 2: Data Ingestion Pipeline  </w:t>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2. Document Loading &amp; PDF Parsing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Q3: </w:t>
            </w:r>
            <w:r>
              <w:rPr>
                <w:rFonts w:ascii="Arial" w:cs="Arial" w:eastAsia="Arial" w:hAnsi="Arial"/>
                <w:b/>
                <w:bCs/>
                <w:color w:val="1A1A1A"/>
                <w:sz w:val="20"/>
                <w:szCs w:val="20"/>
              </w:rPr>
              <w:t xml:space="preserve">How do you load and parse large PDF files efficiently in a RAG pipeline?</w:t>
            </w:r>
          </w:p>
        </w:tc>
      </w:tr>
    </w:tbl>
    <w:p>
      <w:pPr>
        <w:spacing w:before="80" w:after="80"/>
      </w:pPr>
      <w:r>
        <w:t xml:space="preserve"/>
      </w:r>
    </w:p>
    <w:p>
      <w:pPr>
        <w:spacing w:before="60" w:after="60"/>
        <w:ind w:left="360"/>
      </w:pPr>
      <w:r>
        <w:rPr>
          <w:rFonts w:ascii="Arial" w:cs="Arial" w:eastAsia="Arial" w:hAnsi="Arial"/>
          <w:color w:val="1A1A1A"/>
          <w:sz w:val="20"/>
          <w:szCs w:val="20"/>
        </w:rPr>
        <w:t xml:space="preserve">Large PDF ingestion requires a multi-library strategy based on PDF type:</w:t>
      </w:r>
    </w:p>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PyMuPDF (fitz): </w:t>
      </w:r>
      <w:r>
        <w:rPr>
          <w:rFonts w:ascii="Arial" w:cs="Arial" w:eastAsia="Arial" w:hAnsi="Arial"/>
          <w:sz w:val="20"/>
          <w:szCs w:val="20"/>
        </w:rPr>
        <w:t xml:space="preserve">Fastest for text-heavy PDFs. Extracts text, tables, images with bounding boxes. Best for research papers and reports.</w:t>
      </w:r>
    </w:p>
    <w:p>
      <w:pPr>
        <w:pStyle w:val="ListParagraph"/>
        <w:numPr>
          <w:ilvl w:val="0"/>
          <w:numId w:val="2"/>
        </w:numPr>
        <w:spacing w:before="60" w:after="60"/>
        <w:ind w:left="360"/>
      </w:pPr>
      <w:r>
        <w:rPr>
          <w:rFonts w:ascii="Arial" w:cs="Arial" w:eastAsia="Arial" w:hAnsi="Arial"/>
          <w:b/>
          <w:bCs/>
          <w:color w:val="1F4E79"/>
          <w:sz w:val="20"/>
          <w:szCs w:val="20"/>
        </w:rPr>
        <w:t xml:space="preserve">pdfplumber: </w:t>
      </w:r>
      <w:r>
        <w:rPr>
          <w:rFonts w:ascii="Arial" w:cs="Arial" w:eastAsia="Arial" w:hAnsi="Arial"/>
          <w:sz w:val="20"/>
          <w:szCs w:val="20"/>
        </w:rPr>
        <w:t xml:space="preserve">Best for complex table extraction. Preserves column structure. Slower than PyMuPDF.</w:t>
      </w:r>
    </w:p>
    <w:p>
      <w:pPr>
        <w:pStyle w:val="ListParagraph"/>
        <w:numPr>
          <w:ilvl w:val="0"/>
          <w:numId w:val="2"/>
        </w:numPr>
        <w:spacing w:before="60" w:after="60"/>
        <w:ind w:left="360"/>
      </w:pPr>
      <w:r>
        <w:rPr>
          <w:rFonts w:ascii="Arial" w:cs="Arial" w:eastAsia="Arial" w:hAnsi="Arial"/>
          <w:b/>
          <w:bCs/>
          <w:color w:val="1F4E79"/>
          <w:sz w:val="20"/>
          <w:szCs w:val="20"/>
        </w:rPr>
        <w:t xml:space="preserve">PyPDF2 / pypdf: </w:t>
      </w:r>
      <w:r>
        <w:rPr>
          <w:rFonts w:ascii="Arial" w:cs="Arial" w:eastAsia="Arial" w:hAnsi="Arial"/>
          <w:sz w:val="20"/>
          <w:szCs w:val="20"/>
        </w:rPr>
        <w:t xml:space="preserve">Lightweight, good for simple PDFs. Struggles with multi-column layouts.</w:t>
      </w:r>
    </w:p>
    <w:p>
      <w:pPr>
        <w:pStyle w:val="ListParagraph"/>
        <w:numPr>
          <w:ilvl w:val="0"/>
          <w:numId w:val="2"/>
        </w:numPr>
        <w:spacing w:before="60" w:after="60"/>
        <w:ind w:left="360"/>
      </w:pPr>
      <w:r>
        <w:rPr>
          <w:rFonts w:ascii="Arial" w:cs="Arial" w:eastAsia="Arial" w:hAnsi="Arial"/>
          <w:b/>
          <w:bCs/>
          <w:color w:val="1F4E79"/>
          <w:sz w:val="20"/>
          <w:szCs w:val="20"/>
        </w:rPr>
        <w:t xml:space="preserve">pdfminer.six: </w:t>
      </w:r>
      <w:r>
        <w:rPr>
          <w:rFonts w:ascii="Arial" w:cs="Arial" w:eastAsia="Arial" w:hAnsi="Arial"/>
          <w:sz w:val="20"/>
          <w:szCs w:val="20"/>
        </w:rPr>
        <w:t xml:space="preserve">Low-level control over character positions. Used when layout precision matters.</w:t>
      </w:r>
    </w:p>
    <w:p>
      <w:pPr>
        <w:pStyle w:val="ListParagraph"/>
        <w:numPr>
          <w:ilvl w:val="0"/>
          <w:numId w:val="2"/>
        </w:numPr>
        <w:spacing w:before="60" w:after="60"/>
        <w:ind w:left="360"/>
      </w:pPr>
      <w:r>
        <w:rPr>
          <w:rFonts w:ascii="Arial" w:cs="Arial" w:eastAsia="Arial" w:hAnsi="Arial"/>
          <w:b/>
          <w:bCs/>
          <w:color w:val="1F4E79"/>
          <w:sz w:val="20"/>
          <w:szCs w:val="20"/>
        </w:rPr>
        <w:t xml:space="preserve">Unstructured.io: </w:t>
      </w:r>
      <w:r>
        <w:rPr>
          <w:rFonts w:ascii="Arial" w:cs="Arial" w:eastAsia="Arial" w:hAnsi="Arial"/>
          <w:sz w:val="20"/>
          <w:szCs w:val="20"/>
        </w:rPr>
        <w:t xml:space="preserve">Handles scanned PDFs, mixed content (images + text). Production-grade pipeline.</w:t>
      </w:r>
    </w:p>
    <w:p>
      <w:pPr>
        <w:pStyle w:val="ListParagraph"/>
        <w:numPr>
          <w:ilvl w:val="0"/>
          <w:numId w:val="2"/>
        </w:numPr>
        <w:spacing w:before="60" w:after="60"/>
        <w:ind w:left="360"/>
      </w:pPr>
      <w:r>
        <w:rPr>
          <w:rFonts w:ascii="Arial" w:cs="Arial" w:eastAsia="Arial" w:hAnsi="Arial"/>
          <w:b/>
          <w:bCs/>
          <w:color w:val="1F4E79"/>
          <w:sz w:val="20"/>
          <w:szCs w:val="20"/>
        </w:rPr>
        <w:t xml:space="preserve">Tesseract OCR (via pytesseract): </w:t>
      </w:r>
      <w:r>
        <w:rPr>
          <w:rFonts w:ascii="Arial" w:cs="Arial" w:eastAsia="Arial" w:hAnsi="Arial"/>
          <w:sz w:val="20"/>
          <w:szCs w:val="20"/>
        </w:rPr>
        <w:t xml:space="preserve">For scanned/image-only PDFs where text isn't embedded.</w:t>
      </w:r>
    </w:p>
    <w:p>
      <w:pPr>
        <w:spacing w:before="80" w:after="80"/>
      </w:pPr>
      <w:r>
        <w:t xml:space="preserve"/>
      </w:r>
    </w:p>
    <w:p>
      <w:pPr>
        <w:spacing w:before="80" w:after="80"/>
      </w:pPr>
      <w:r>
        <w:rPr>
          <w:rFonts w:ascii="Arial" w:cs="Arial" w:eastAsia="Arial" w:hAnsi="Arial"/>
          <w:b/>
          <w:bCs/>
          <w:sz w:val="20"/>
          <w:szCs w:val="20"/>
        </w:rPr>
        <w:t xml:space="preserve">Strategy for large PDFs (100MB+):</w:t>
      </w:r>
    </w:p>
    <w:p>
      <w:pPr>
        <w:spacing w:before="60" w:after="60"/>
        <w:ind w:left="360"/>
      </w:pPr>
      <w:r>
        <w:rPr>
          <w:rFonts w:ascii="Arial" w:cs="Arial" w:eastAsia="Arial" w:hAnsi="Arial"/>
          <w:color w:val="1A1A1A"/>
          <w:sz w:val="20"/>
          <w:szCs w:val="20"/>
        </w:rPr>
        <w:t xml:space="preserve">Stream page-by-page instead of loading the entire file into memory. Process in batches of 10-50 pages. Use multiprocessing for CPU-bound parsing tasks.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import fitz  # PyMuPDF</w:t>
            </w:r>
          </w:p>
          <w:p>
            <w:pPr>
              <w:spacing w:before="0" w:after="0"/>
            </w:pPr>
            <w:r>
              <w:rPr>
                <w:rFonts w:ascii="Courier New" w:cs="Courier New" w:eastAsia="Courier New" w:hAnsi="Courier New"/>
                <w:color w:val="D4D4D4"/>
                <w:sz w:val="16"/>
                <w:szCs w:val="16"/>
              </w:rPr>
              <w:t xml:space="preserve">import multiprocessing as mp</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def parse_page_batch(args):</w:t>
            </w:r>
          </w:p>
          <w:p>
            <w:pPr>
              <w:spacing w:before="0" w:after="0"/>
            </w:pPr>
            <w:r>
              <w:rPr>
                <w:rFonts w:ascii="Courier New" w:cs="Courier New" w:eastAsia="Courier New" w:hAnsi="Courier New"/>
                <w:color w:val="D4D4D4"/>
                <w:sz w:val="16"/>
                <w:szCs w:val="16"/>
              </w:rPr>
              <w:t xml:space="preserve">    pdf_path, page_start, page_end = args</w:t>
            </w:r>
          </w:p>
          <w:p>
            <w:pPr>
              <w:spacing w:before="0" w:after="0"/>
            </w:pPr>
            <w:r>
              <w:rPr>
                <w:rFonts w:ascii="Courier New" w:cs="Courier New" w:eastAsia="Courier New" w:hAnsi="Courier New"/>
                <w:color w:val="D4D4D4"/>
                <w:sz w:val="16"/>
                <w:szCs w:val="16"/>
              </w:rPr>
              <w:t xml:space="preserve">    doc = fitz.open(pdf_path)</w:t>
            </w:r>
          </w:p>
          <w:p>
            <w:pPr>
              <w:spacing w:before="0" w:after="0"/>
            </w:pPr>
            <w:r>
              <w:rPr>
                <w:rFonts w:ascii="Courier New" w:cs="Courier New" w:eastAsia="Courier New" w:hAnsi="Courier New"/>
                <w:color w:val="D4D4D4"/>
                <w:sz w:val="16"/>
                <w:szCs w:val="16"/>
              </w:rPr>
              <w:t xml:space="preserve">    pages_text = []</w:t>
            </w:r>
          </w:p>
          <w:p>
            <w:pPr>
              <w:spacing w:before="0" w:after="0"/>
            </w:pPr>
            <w:r>
              <w:rPr>
                <w:rFonts w:ascii="Courier New" w:cs="Courier New" w:eastAsia="Courier New" w:hAnsi="Courier New"/>
                <w:color w:val="D4D4D4"/>
                <w:sz w:val="16"/>
                <w:szCs w:val="16"/>
              </w:rPr>
              <w:t xml:space="preserve">    for page_num in range(page_start, page_end):</w:t>
            </w:r>
          </w:p>
          <w:p>
            <w:pPr>
              <w:spacing w:before="0" w:after="0"/>
            </w:pPr>
            <w:r>
              <w:rPr>
                <w:rFonts w:ascii="Courier New" w:cs="Courier New" w:eastAsia="Courier New" w:hAnsi="Courier New"/>
                <w:color w:val="D4D4D4"/>
                <w:sz w:val="16"/>
                <w:szCs w:val="16"/>
              </w:rPr>
              <w:t xml:space="preserve">        page = doc[page_num]</w:t>
            </w:r>
          </w:p>
          <w:p>
            <w:pPr>
              <w:spacing w:before="0" w:after="0"/>
            </w:pPr>
            <w:r>
              <w:rPr>
                <w:rFonts w:ascii="Courier New" w:cs="Courier New" w:eastAsia="Courier New" w:hAnsi="Courier New"/>
                <w:color w:val="D4D4D4"/>
                <w:sz w:val="16"/>
                <w:szCs w:val="16"/>
              </w:rPr>
              <w:t xml:space="preserve">        text = page.get_text("blocks")  # returns [(x0,y0,x1,y1,text,block_no,type)]</w:t>
            </w:r>
          </w:p>
          <w:p>
            <w:pPr>
              <w:spacing w:before="0" w:after="0"/>
            </w:pPr>
            <w:r>
              <w:rPr>
                <w:rFonts w:ascii="Courier New" w:cs="Courier New" w:eastAsia="Courier New" w:hAnsi="Courier New"/>
                <w:color w:val="D4D4D4"/>
                <w:sz w:val="16"/>
                <w:szCs w:val="16"/>
              </w:rPr>
              <w:t xml:space="preserve">        pages_text.append((page_num, text))</w:t>
            </w:r>
          </w:p>
          <w:p>
            <w:pPr>
              <w:spacing w:before="0" w:after="0"/>
            </w:pPr>
            <w:r>
              <w:rPr>
                <w:rFonts w:ascii="Courier New" w:cs="Courier New" w:eastAsia="Courier New" w:hAnsi="Courier New"/>
                <w:color w:val="D4D4D4"/>
                <w:sz w:val="16"/>
                <w:szCs w:val="16"/>
              </w:rPr>
              <w:t xml:space="preserve">    doc.close()</w:t>
            </w:r>
          </w:p>
          <w:p>
            <w:pPr>
              <w:spacing w:before="0" w:after="0"/>
            </w:pPr>
            <w:r>
              <w:rPr>
                <w:rFonts w:ascii="Courier New" w:cs="Courier New" w:eastAsia="Courier New" w:hAnsi="Courier New"/>
                <w:color w:val="D4D4D4"/>
                <w:sz w:val="16"/>
                <w:szCs w:val="16"/>
              </w:rPr>
              <w:t xml:space="preserve">    return pages_text</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def parallel_pdf_parse(pdf_path, batch_size=20, n_workers=4):</w:t>
            </w:r>
          </w:p>
          <w:p>
            <w:pPr>
              <w:spacing w:before="0" w:after="0"/>
            </w:pPr>
            <w:r>
              <w:rPr>
                <w:rFonts w:ascii="Courier New" w:cs="Courier New" w:eastAsia="Courier New" w:hAnsi="Courier New"/>
                <w:color w:val="D4D4D4"/>
                <w:sz w:val="16"/>
                <w:szCs w:val="16"/>
              </w:rPr>
              <w:t xml:space="preserve">    doc = fitz.open(pdf_path)</w:t>
            </w:r>
          </w:p>
          <w:p>
            <w:pPr>
              <w:spacing w:before="0" w:after="0"/>
            </w:pPr>
            <w:r>
              <w:rPr>
                <w:rFonts w:ascii="Courier New" w:cs="Courier New" w:eastAsia="Courier New" w:hAnsi="Courier New"/>
                <w:color w:val="D4D4D4"/>
                <w:sz w:val="16"/>
                <w:szCs w:val="16"/>
              </w:rPr>
              <w:t xml:space="preserve">    total_pages = len(doc)</w:t>
            </w:r>
          </w:p>
          <w:p>
            <w:pPr>
              <w:spacing w:before="0" w:after="0"/>
            </w:pPr>
            <w:r>
              <w:rPr>
                <w:rFonts w:ascii="Courier New" w:cs="Courier New" w:eastAsia="Courier New" w:hAnsi="Courier New"/>
                <w:color w:val="D4D4D4"/>
                <w:sz w:val="16"/>
                <w:szCs w:val="16"/>
              </w:rPr>
              <w:t xml:space="preserve">    doc.close()</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batches = [</w:t>
            </w:r>
          </w:p>
          <w:p>
            <w:pPr>
              <w:spacing w:before="0" w:after="0"/>
            </w:pPr>
            <w:r>
              <w:rPr>
                <w:rFonts w:ascii="Courier New" w:cs="Courier New" w:eastAsia="Courier New" w:hAnsi="Courier New"/>
                <w:color w:val="D4D4D4"/>
                <w:sz w:val="16"/>
                <w:szCs w:val="16"/>
              </w:rPr>
              <w:t xml:space="preserve">        (pdf_path, i, min(i + batch_size, total_pages))</w:t>
            </w:r>
          </w:p>
          <w:p>
            <w:pPr>
              <w:spacing w:before="0" w:after="0"/>
            </w:pPr>
            <w:r>
              <w:rPr>
                <w:rFonts w:ascii="Courier New" w:cs="Courier New" w:eastAsia="Courier New" w:hAnsi="Courier New"/>
                <w:color w:val="D4D4D4"/>
                <w:sz w:val="16"/>
                <w:szCs w:val="16"/>
              </w:rPr>
              <w:t xml:space="preserve">        for i in range(0, total_pages, batch_size)</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with mp.Pool(n_workers) as pool:</w:t>
            </w:r>
          </w:p>
          <w:p>
            <w:pPr>
              <w:spacing w:before="0" w:after="0"/>
            </w:pPr>
            <w:r>
              <w:rPr>
                <w:rFonts w:ascii="Courier New" w:cs="Courier New" w:eastAsia="Courier New" w:hAnsi="Courier New"/>
                <w:color w:val="D4D4D4"/>
                <w:sz w:val="16"/>
                <w:szCs w:val="16"/>
              </w:rPr>
              <w:t xml:space="preserve">        results = pool.map(parse_page_batch, batches)</w:t>
            </w:r>
          </w:p>
          <w:p>
            <w:pPr>
              <w:spacing w:before="0" w:after="0"/>
            </w:pPr>
            <w:r>
              <w:rPr>
                <w:rFonts w:ascii="Courier New" w:cs="Courier New" w:eastAsia="Courier New" w:hAnsi="Courier New"/>
                <w:color w:val="D4D4D4"/>
                <w:sz w:val="16"/>
                <w:szCs w:val="16"/>
              </w:rPr>
              <w:t xml:space="preserve">    return [page for batch in results for page in batch]</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Q4: </w:t>
            </w:r>
            <w:r>
              <w:rPr>
                <w:rFonts w:ascii="Arial" w:cs="Arial" w:eastAsia="Arial" w:hAnsi="Arial"/>
                <w:b/>
                <w:bCs/>
                <w:color w:val="1A1A1A"/>
                <w:sz w:val="20"/>
                <w:szCs w:val="20"/>
              </w:rPr>
              <w:t xml:space="preserve">How do you handle scanned PDFs (image-based) vs. digital PDFs?</w:t>
            </w:r>
          </w:p>
        </w:tc>
      </w:tr>
    </w:tbl>
    <w:p>
      <w:pPr>
        <w:spacing w:before="80" w:after="80"/>
      </w:pPr>
      <w:r>
        <w:t xml:space="preserve"/>
      </w:r>
    </w:p>
    <w:p>
      <w:pPr>
        <w:spacing w:before="80" w:after="80"/>
      </w:pPr>
      <w:r>
        <w:rPr>
          <w:rFonts w:ascii="Arial" w:cs="Arial" w:eastAsia="Arial" w:hAnsi="Arial"/>
          <w:b/>
          <w:bCs/>
          <w:sz w:val="20"/>
          <w:szCs w:val="20"/>
        </w:rPr>
        <w:t xml:space="preserve">Detection strategy:</w:t>
      </w:r>
    </w:p>
    <w:p>
      <w:pPr>
        <w:pStyle w:val="ListParagraph"/>
        <w:numPr>
          <w:ilvl w:val="0"/>
          <w:numId w:val="2"/>
        </w:numPr>
        <w:spacing w:before="60" w:after="60"/>
        <w:ind w:left="360"/>
      </w:pPr>
      <w:r>
        <w:rPr>
          <w:rFonts w:ascii="Arial" w:cs="Arial" w:eastAsia="Arial" w:hAnsi="Arial"/>
          <w:b/>
          <w:bCs/>
          <w:color w:val="1F4E79"/>
          <w:sz w:val="20"/>
          <w:szCs w:val="20"/>
        </w:rPr>
        <w:t xml:space="preserve">Check text density: </w:t>
      </w:r>
      <w:r>
        <w:rPr>
          <w:rFonts w:ascii="Arial" w:cs="Arial" w:eastAsia="Arial" w:hAnsi="Arial"/>
          <w:sz w:val="20"/>
          <w:szCs w:val="20"/>
        </w:rPr>
        <w:t xml:space="preserve">If PyMuPDF extracts &lt; 20 chars per page, classify as scanned.</w:t>
      </w:r>
    </w:p>
    <w:p>
      <w:pPr>
        <w:pStyle w:val="ListParagraph"/>
        <w:numPr>
          <w:ilvl w:val="0"/>
          <w:numId w:val="2"/>
        </w:numPr>
        <w:spacing w:before="60" w:after="60"/>
        <w:ind w:left="360"/>
      </w:pPr>
      <w:r>
        <w:rPr>
          <w:rFonts w:ascii="Arial" w:cs="Arial" w:eastAsia="Arial" w:hAnsi="Arial"/>
          <w:b/>
          <w:bCs/>
          <w:color w:val="1F4E79"/>
          <w:sz w:val="20"/>
          <w:szCs w:val="20"/>
        </w:rPr>
        <w:t xml:space="preserve">Image coverage: </w:t>
      </w:r>
      <w:r>
        <w:rPr>
          <w:rFonts w:ascii="Arial" w:cs="Arial" w:eastAsia="Arial" w:hAnsi="Arial"/>
          <w:sz w:val="20"/>
          <w:szCs w:val="20"/>
        </w:rPr>
        <w:t xml:space="preserve">If images cover &gt; 80% of page area with near-zero text, OCR is needed.</w:t>
      </w:r>
    </w:p>
    <w:p>
      <w:pPr>
        <w:spacing w:before="80" w:after="80"/>
      </w:pPr>
      <w:r>
        <w:t xml:space="preserve"/>
      </w:r>
    </w:p>
    <w:p>
      <w:pPr>
        <w:spacing w:before="80" w:after="80"/>
      </w:pPr>
      <w:r>
        <w:rPr>
          <w:rFonts w:ascii="Arial" w:cs="Arial" w:eastAsia="Arial" w:hAnsi="Arial"/>
          <w:b/>
          <w:bCs/>
          <w:sz w:val="20"/>
          <w:szCs w:val="20"/>
        </w:rPr>
        <w:t xml:space="preserve">For scanned PDFs:</w:t>
      </w:r>
    </w:p>
    <w:p>
      <w:pPr>
        <w:pStyle w:val="ListParagraph"/>
        <w:numPr>
          <w:ilvl w:val="0"/>
          <w:numId w:val="2"/>
        </w:numPr>
        <w:spacing w:before="60" w:after="60"/>
        <w:ind w:left="360"/>
      </w:pPr>
      <w:r>
        <w:rPr>
          <w:rFonts w:ascii="Arial" w:cs="Arial" w:eastAsia="Arial" w:hAnsi="Arial"/>
          <w:b/>
          <w:bCs/>
          <w:color w:val="1F4E79"/>
          <w:sz w:val="20"/>
          <w:szCs w:val="20"/>
        </w:rPr>
        <w:t xml:space="preserve">Preprocessing: </w:t>
      </w:r>
      <w:r>
        <w:rPr>
          <w:rFonts w:ascii="Arial" w:cs="Arial" w:eastAsia="Arial" w:hAnsi="Arial"/>
          <w:sz w:val="20"/>
          <w:szCs w:val="20"/>
        </w:rPr>
        <w:t xml:space="preserve">Deskew, denoise, binarize with OpenCV before feeding to Tesseract/PaddleOCR.</w:t>
      </w:r>
    </w:p>
    <w:p>
      <w:pPr>
        <w:pStyle w:val="ListParagraph"/>
        <w:numPr>
          <w:ilvl w:val="0"/>
          <w:numId w:val="2"/>
        </w:numPr>
        <w:spacing w:before="60" w:after="60"/>
        <w:ind w:left="360"/>
      </w:pPr>
      <w:r>
        <w:rPr>
          <w:rFonts w:ascii="Arial" w:cs="Arial" w:eastAsia="Arial" w:hAnsi="Arial"/>
          <w:b/>
          <w:bCs/>
          <w:color w:val="1F4E79"/>
          <w:sz w:val="20"/>
          <w:szCs w:val="20"/>
        </w:rPr>
        <w:t xml:space="preserve">PaddleOCR: </w:t>
      </w:r>
      <w:r>
        <w:rPr>
          <w:rFonts w:ascii="Arial" w:cs="Arial" w:eastAsia="Arial" w:hAnsi="Arial"/>
          <w:sz w:val="20"/>
          <w:szCs w:val="20"/>
        </w:rPr>
        <w:t xml:space="preserve">Superior to Tesseract for multi-language and complex layouts.</w:t>
      </w:r>
    </w:p>
    <w:p>
      <w:pPr>
        <w:pStyle w:val="ListParagraph"/>
        <w:numPr>
          <w:ilvl w:val="0"/>
          <w:numId w:val="2"/>
        </w:numPr>
        <w:spacing w:before="60" w:after="60"/>
        <w:ind w:left="360"/>
      </w:pPr>
      <w:r>
        <w:rPr>
          <w:rFonts w:ascii="Arial" w:cs="Arial" w:eastAsia="Arial" w:hAnsi="Arial"/>
          <w:b/>
          <w:bCs/>
          <w:color w:val="1F4E79"/>
          <w:sz w:val="20"/>
          <w:szCs w:val="20"/>
        </w:rPr>
        <w:t xml:space="preserve">AWS Textract / Azure Form Recognizer: </w:t>
      </w:r>
      <w:r>
        <w:rPr>
          <w:rFonts w:ascii="Arial" w:cs="Arial" w:eastAsia="Arial" w:hAnsi="Arial"/>
          <w:sz w:val="20"/>
          <w:szCs w:val="20"/>
        </w:rPr>
        <w:t xml:space="preserve">Cloud OCR for production-scale accuracy.</w:t>
      </w:r>
    </w:p>
    <w:p>
      <w:pPr>
        <w:pStyle w:val="ListParagraph"/>
        <w:numPr>
          <w:ilvl w:val="0"/>
          <w:numId w:val="2"/>
        </w:numPr>
        <w:spacing w:before="60" w:after="60"/>
        <w:ind w:left="360"/>
      </w:pPr>
      <w:r>
        <w:rPr>
          <w:rFonts w:ascii="Arial" w:cs="Arial" w:eastAsia="Arial" w:hAnsi="Arial"/>
          <w:b/>
          <w:bCs/>
          <w:color w:val="1F4E79"/>
          <w:sz w:val="20"/>
          <w:szCs w:val="20"/>
        </w:rPr>
        <w:t xml:space="preserve">Nougat (Meta): </w:t>
      </w:r>
      <w:r>
        <w:rPr>
          <w:rFonts w:ascii="Arial" w:cs="Arial" w:eastAsia="Arial" w:hAnsi="Arial"/>
          <w:sz w:val="20"/>
          <w:szCs w:val="20"/>
        </w:rPr>
        <w:t xml:space="preserve">Transformer-based OCR specifically for academic PDFs — handles math formulas.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import fitz</w:t>
            </w:r>
          </w:p>
          <w:p>
            <w:pPr>
              <w:spacing w:before="0" w:after="0"/>
            </w:pPr>
            <w:r>
              <w:rPr>
                <w:rFonts w:ascii="Courier New" w:cs="Courier New" w:eastAsia="Courier New" w:hAnsi="Courier New"/>
                <w:color w:val="D4D4D4"/>
                <w:sz w:val="16"/>
                <w:szCs w:val="16"/>
              </w:rPr>
              <w:t xml:space="preserve">import pytesseract</w:t>
            </w:r>
          </w:p>
          <w:p>
            <w:pPr>
              <w:spacing w:before="0" w:after="0"/>
            </w:pPr>
            <w:r>
              <w:rPr>
                <w:rFonts w:ascii="Courier New" w:cs="Courier New" w:eastAsia="Courier New" w:hAnsi="Courier New"/>
                <w:color w:val="D4D4D4"/>
                <w:sz w:val="16"/>
                <w:szCs w:val="16"/>
              </w:rPr>
              <w:t xml:space="preserve">from PIL import Image</w:t>
            </w:r>
          </w:p>
          <w:p>
            <w:pPr>
              <w:spacing w:before="0" w:after="0"/>
            </w:pPr>
            <w:r>
              <w:rPr>
                <w:rFonts w:ascii="Courier New" w:cs="Courier New" w:eastAsia="Courier New" w:hAnsi="Courier New"/>
                <w:color w:val="D4D4D4"/>
                <w:sz w:val="16"/>
                <w:szCs w:val="16"/>
              </w:rPr>
              <w:t xml:space="preserve">import io</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def is_scanned_page(page):</w:t>
            </w:r>
          </w:p>
          <w:p>
            <w:pPr>
              <w:spacing w:before="0" w:after="0"/>
            </w:pPr>
            <w:r>
              <w:rPr>
                <w:rFonts w:ascii="Courier New" w:cs="Courier New" w:eastAsia="Courier New" w:hAnsi="Courier New"/>
                <w:color w:val="D4D4D4"/>
                <w:sz w:val="16"/>
                <w:szCs w:val="16"/>
              </w:rPr>
              <w:t xml:space="preserve">    text = page.get_text("text")</w:t>
            </w:r>
          </w:p>
          <w:p>
            <w:pPr>
              <w:spacing w:before="0" w:after="0"/>
            </w:pPr>
            <w:r>
              <w:rPr>
                <w:rFonts w:ascii="Courier New" w:cs="Courier New" w:eastAsia="Courier New" w:hAnsi="Courier New"/>
                <w:color w:val="D4D4D4"/>
                <w:sz w:val="16"/>
                <w:szCs w:val="16"/>
              </w:rPr>
              <w:t xml:space="preserve">    return len(text.strip()) &lt; 50  # heuristic threshold</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def ocr_page(page, dpi=300):</w:t>
            </w:r>
          </w:p>
          <w:p>
            <w:pPr>
              <w:spacing w:before="0" w:after="0"/>
            </w:pPr>
            <w:r>
              <w:rPr>
                <w:rFonts w:ascii="Courier New" w:cs="Courier New" w:eastAsia="Courier New" w:hAnsi="Courier New"/>
                <w:color w:val="D4D4D4"/>
                <w:sz w:val="16"/>
                <w:szCs w:val="16"/>
              </w:rPr>
              <w:t xml:space="preserve">    mat = fitz.Matrix(dpi/72, dpi/72)</w:t>
            </w:r>
          </w:p>
          <w:p>
            <w:pPr>
              <w:spacing w:before="0" w:after="0"/>
            </w:pPr>
            <w:r>
              <w:rPr>
                <w:rFonts w:ascii="Courier New" w:cs="Courier New" w:eastAsia="Courier New" w:hAnsi="Courier New"/>
                <w:color w:val="D4D4D4"/>
                <w:sz w:val="16"/>
                <w:szCs w:val="16"/>
              </w:rPr>
              <w:t xml:space="preserve">    clip = page.rect</w:t>
            </w:r>
          </w:p>
          <w:p>
            <w:pPr>
              <w:spacing w:before="0" w:after="0"/>
            </w:pPr>
            <w:r>
              <w:rPr>
                <w:rFonts w:ascii="Courier New" w:cs="Courier New" w:eastAsia="Courier New" w:hAnsi="Courier New"/>
                <w:color w:val="D4D4D4"/>
                <w:sz w:val="16"/>
                <w:szCs w:val="16"/>
              </w:rPr>
              <w:t xml:space="preserve">    pix = page.get_pixmap(matrix=mat, clip=clip)</w:t>
            </w:r>
          </w:p>
          <w:p>
            <w:pPr>
              <w:spacing w:before="0" w:after="0"/>
            </w:pPr>
            <w:r>
              <w:rPr>
                <w:rFonts w:ascii="Courier New" w:cs="Courier New" w:eastAsia="Courier New" w:hAnsi="Courier New"/>
                <w:color w:val="D4D4D4"/>
                <w:sz w:val="16"/>
                <w:szCs w:val="16"/>
              </w:rPr>
              <w:t xml:space="preserve">    img_bytes = pix.tobytes("png")</w:t>
            </w:r>
          </w:p>
          <w:p>
            <w:pPr>
              <w:spacing w:before="0" w:after="0"/>
            </w:pPr>
            <w:r>
              <w:rPr>
                <w:rFonts w:ascii="Courier New" w:cs="Courier New" w:eastAsia="Courier New" w:hAnsi="Courier New"/>
                <w:color w:val="D4D4D4"/>
                <w:sz w:val="16"/>
                <w:szCs w:val="16"/>
              </w:rPr>
              <w:t xml:space="preserve">    img = Image.open(io.BytesIO(img_bytes))</w:t>
            </w:r>
          </w:p>
          <w:p>
            <w:pPr>
              <w:spacing w:before="0" w:after="0"/>
            </w:pPr>
            <w:r>
              <w:rPr>
                <w:rFonts w:ascii="Courier New" w:cs="Courier New" w:eastAsia="Courier New" w:hAnsi="Courier New"/>
                <w:color w:val="D4D4D4"/>
                <w:sz w:val="16"/>
                <w:szCs w:val="16"/>
              </w:rPr>
              <w:t xml:space="preserve">    text = pytesseract.image_to_string(img, config='--psm 6')</w:t>
            </w:r>
          </w:p>
          <w:p>
            <w:pPr>
              <w:spacing w:before="0" w:after="0"/>
            </w:pPr>
            <w:r>
              <w:rPr>
                <w:rFonts w:ascii="Courier New" w:cs="Courier New" w:eastAsia="Courier New" w:hAnsi="Courier New"/>
                <w:color w:val="D4D4D4"/>
                <w:sz w:val="16"/>
                <w:szCs w:val="16"/>
              </w:rPr>
              <w:t xml:space="preserve">    return text</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def smart_extract(pdf_path):</w:t>
            </w:r>
          </w:p>
          <w:p>
            <w:pPr>
              <w:spacing w:before="0" w:after="0"/>
            </w:pPr>
            <w:r>
              <w:rPr>
                <w:rFonts w:ascii="Courier New" w:cs="Courier New" w:eastAsia="Courier New" w:hAnsi="Courier New"/>
                <w:color w:val="D4D4D4"/>
                <w:sz w:val="16"/>
                <w:szCs w:val="16"/>
              </w:rPr>
              <w:t xml:space="preserve">    doc = fitz.open(pdf_path)</w:t>
            </w:r>
          </w:p>
          <w:p>
            <w:pPr>
              <w:spacing w:before="0" w:after="0"/>
            </w:pPr>
            <w:r>
              <w:rPr>
                <w:rFonts w:ascii="Courier New" w:cs="Courier New" w:eastAsia="Courier New" w:hAnsi="Courier New"/>
                <w:color w:val="D4D4D4"/>
                <w:sz w:val="16"/>
                <w:szCs w:val="16"/>
              </w:rPr>
              <w:t xml:space="preserve">    results = []</w:t>
            </w:r>
          </w:p>
          <w:p>
            <w:pPr>
              <w:spacing w:before="0" w:after="0"/>
            </w:pPr>
            <w:r>
              <w:rPr>
                <w:rFonts w:ascii="Courier New" w:cs="Courier New" w:eastAsia="Courier New" w:hAnsi="Courier New"/>
                <w:color w:val="D4D4D4"/>
                <w:sz w:val="16"/>
                <w:szCs w:val="16"/>
              </w:rPr>
              <w:t xml:space="preserve">    for page in doc:</w:t>
            </w:r>
          </w:p>
          <w:p>
            <w:pPr>
              <w:spacing w:before="0" w:after="0"/>
            </w:pPr>
            <w:r>
              <w:rPr>
                <w:rFonts w:ascii="Courier New" w:cs="Courier New" w:eastAsia="Courier New" w:hAnsi="Courier New"/>
                <w:color w:val="D4D4D4"/>
                <w:sz w:val="16"/>
                <w:szCs w:val="16"/>
              </w:rPr>
              <w:t xml:space="preserve">        if is_scanned_page(page):</w:t>
            </w:r>
          </w:p>
          <w:p>
            <w:pPr>
              <w:spacing w:before="0" w:after="0"/>
            </w:pPr>
            <w:r>
              <w:rPr>
                <w:rFonts w:ascii="Courier New" w:cs="Courier New" w:eastAsia="Courier New" w:hAnsi="Courier New"/>
                <w:color w:val="D4D4D4"/>
                <w:sz w:val="16"/>
                <w:szCs w:val="16"/>
              </w:rPr>
              <w:t xml:space="preserve">            text = ocr_page(page)</w:t>
            </w:r>
          </w:p>
          <w:p>
            <w:pPr>
              <w:spacing w:before="0" w:after="0"/>
            </w:pPr>
            <w:r>
              <w:rPr>
                <w:rFonts w:ascii="Courier New" w:cs="Courier New" w:eastAsia="Courier New" w:hAnsi="Courier New"/>
                <w:color w:val="D4D4D4"/>
                <w:sz w:val="16"/>
                <w:szCs w:val="16"/>
              </w:rPr>
              <w:t xml:space="preserve">            results.append({"page": page.number, "text": text, "method": "ocr"})</w:t>
            </w:r>
          </w:p>
          <w:p>
            <w:pPr>
              <w:spacing w:before="0" w:after="0"/>
            </w:pPr>
            <w:r>
              <w:rPr>
                <w:rFonts w:ascii="Courier New" w:cs="Courier New" w:eastAsia="Courier New" w:hAnsi="Courier New"/>
                <w:color w:val="D4D4D4"/>
                <w:sz w:val="16"/>
                <w:szCs w:val="16"/>
              </w:rPr>
              <w:t xml:space="preserve">        else:</w:t>
            </w:r>
          </w:p>
          <w:p>
            <w:pPr>
              <w:spacing w:before="0" w:after="0"/>
            </w:pPr>
            <w:r>
              <w:rPr>
                <w:rFonts w:ascii="Courier New" w:cs="Courier New" w:eastAsia="Courier New" w:hAnsi="Courier New"/>
                <w:color w:val="D4D4D4"/>
                <w:sz w:val="16"/>
                <w:szCs w:val="16"/>
              </w:rPr>
              <w:t xml:space="preserve">            text = page.get_text("text")</w:t>
            </w:r>
          </w:p>
          <w:p>
            <w:pPr>
              <w:spacing w:before="0" w:after="0"/>
            </w:pPr>
            <w:r>
              <w:rPr>
                <w:rFonts w:ascii="Courier New" w:cs="Courier New" w:eastAsia="Courier New" w:hAnsi="Courier New"/>
                <w:color w:val="D4D4D4"/>
                <w:sz w:val="16"/>
                <w:szCs w:val="16"/>
              </w:rPr>
              <w:t xml:space="preserve">            results.append({"page": page.number, "text": text, "method": "digital"})</w:t>
            </w:r>
          </w:p>
          <w:p>
            <w:pPr>
              <w:spacing w:before="0" w:after="0"/>
            </w:pPr>
            <w:r>
              <w:rPr>
                <w:rFonts w:ascii="Courier New" w:cs="Courier New" w:eastAsia="Courier New" w:hAnsi="Courier New"/>
                <w:color w:val="D4D4D4"/>
                <w:sz w:val="16"/>
                <w:szCs w:val="16"/>
              </w:rPr>
              <w:t xml:space="preserve">    return results</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3. Text Chunking Strategies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Q5: </w:t>
            </w:r>
            <w:r>
              <w:rPr>
                <w:rFonts w:ascii="Arial" w:cs="Arial" w:eastAsia="Arial" w:hAnsi="Arial"/>
                <w:b/>
                <w:bCs/>
                <w:color w:val="1A1A1A"/>
                <w:sz w:val="20"/>
                <w:szCs w:val="20"/>
              </w:rPr>
              <w:t xml:space="preserve">What chunking strategies do you know and when would you use each?</w:t>
            </w:r>
          </w:p>
        </w:tc>
      </w:tr>
    </w:tbl>
    <w:p>
      <w:pPr>
        <w:spacing w:before="80" w:after="80"/>
      </w:pPr>
      <w:r>
        <w:t xml:space="preserve"/>
      </w:r>
    </w:p>
    <w:p>
      <w:pPr>
        <w:spacing w:before="60" w:after="60"/>
        <w:ind w:left="360"/>
      </w:pPr>
      <w:r>
        <w:rPr>
          <w:rFonts w:ascii="Arial" w:cs="Arial" w:eastAsia="Arial" w:hAnsi="Arial"/>
          <w:color w:val="1A1A1A"/>
          <w:sz w:val="20"/>
          <w:szCs w:val="20"/>
        </w:rPr>
        <w:t xml:space="preserve">Chunking is the most impactful parameter in RAG. Poor chunking = poor retrieval regardless of embedding quality.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rPr>
          <w:tblHeader/>
        </w:trPr>
        <w:tc>
          <w:tcPr>
            <w:tcBorders>
              <w:top w:val="single" w:color="2E75B6" w:sz="2"/>
              <w:left w:val="single" w:color="2E75B6" w:sz="2"/>
              <w:bottom w:val="single" w:color="2E75B6" w:sz="2"/>
              <w:right w:val="single" w:color="2E75B6" w:sz="2"/>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Strategy</w:t>
            </w:r>
          </w:p>
        </w:tc>
        <w:tc>
          <w:tcPr>
            <w:tcBorders>
              <w:top w:val="single" w:color="2E75B6" w:sz="2"/>
              <w:left w:val="single" w:color="2E75B6" w:sz="2"/>
              <w:bottom w:val="single" w:color="2E75B6" w:sz="2"/>
              <w:right w:val="single" w:color="2E75B6" w:sz="2"/>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When to Use</w:t>
            </w:r>
          </w:p>
        </w:tc>
        <w:tc>
          <w:tcPr>
            <w:tcBorders>
              <w:top w:val="single" w:color="2E75B6" w:sz="2"/>
              <w:left w:val="single" w:color="2E75B6" w:sz="2"/>
              <w:bottom w:val="single" w:color="2E75B6" w:sz="2"/>
              <w:right w:val="single" w:color="2E75B6" w:sz="2"/>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Chunk Size</w:t>
            </w:r>
          </w:p>
        </w:tc>
        <w:tc>
          <w:tcPr>
            <w:tcBorders>
              <w:top w:val="single" w:color="2E75B6" w:sz="2"/>
              <w:left w:val="single" w:color="2E75B6" w:sz="2"/>
              <w:bottom w:val="single" w:color="2E75B6" w:sz="2"/>
              <w:right w:val="single" w:color="2E75B6" w:sz="2"/>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Trade-off</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Fixed-size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Simple baseline, homogenous text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256–512 tokens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Splits mid-sentence</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Sentence-based</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QA over short facts</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1–5 sentences</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No semantic grouping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Recursive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Generic documents (LangChain default)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Configurable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May miss structure</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Semantic</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Research papers, reports</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Variable, meaning-based</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Slow, needs LLM/embedding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Sliding Window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When context continuity matters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512 + 50% overlap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2x storage overhead</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Document Structure</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PDFs with headers/tables</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Section-level</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Requires parser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Late Chunking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Long-context models (Jina AI)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Full doc first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7"/>
                <w:szCs w:val="17"/>
              </w:rPr>
              <w:t xml:space="preserve">Needs long-context model</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RAPTOR</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Multi-hop reasoning</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Hierarchical</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sz w:val="17"/>
                <w:szCs w:val="17"/>
              </w:rPr>
              <w:t xml:space="preserve">Complex to implement</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Q6: </w:t>
            </w:r>
            <w:r>
              <w:rPr>
                <w:rFonts w:ascii="Arial" w:cs="Arial" w:eastAsia="Arial" w:hAnsi="Arial"/>
                <w:b/>
                <w:bCs/>
                <w:color w:val="1A1A1A"/>
                <w:sz w:val="20"/>
                <w:szCs w:val="20"/>
              </w:rPr>
              <w:t xml:space="preserve">What is the 'parent-child' or 'small-to-big' chunking technique?</w:t>
            </w:r>
          </w:p>
        </w:tc>
      </w:tr>
    </w:tbl>
    <w:p>
      <w:pPr>
        <w:spacing w:before="80" w:after="80"/>
      </w:pPr>
      <w:r>
        <w:t xml:space="preserve"/>
      </w:r>
    </w:p>
    <w:p>
      <w:pPr>
        <w:spacing w:before="60" w:after="60"/>
        <w:ind w:left="360"/>
      </w:pPr>
      <w:r>
        <w:rPr>
          <w:rFonts w:ascii="Arial" w:cs="Arial" w:eastAsia="Arial" w:hAnsi="Arial"/>
          <w:color w:val="1A1A1A"/>
          <w:sz w:val="20"/>
          <w:szCs w:val="20"/>
        </w:rPr>
        <w:t xml:space="preserve">This is one of the most important advanced chunking strategies. The idea: retrieve small, precise chunks but pass their larger parent context to the LLM.</w:t>
      </w:r>
    </w:p>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Index small chunks: </w:t>
      </w:r>
      <w:r>
        <w:rPr>
          <w:rFonts w:ascii="Arial" w:cs="Arial" w:eastAsia="Arial" w:hAnsi="Arial"/>
          <w:sz w:val="20"/>
          <w:szCs w:val="20"/>
        </w:rPr>
        <w:t xml:space="preserve">e.g., 128-token sentence chunks for precise retrieval (higher recall).</w:t>
      </w:r>
    </w:p>
    <w:p>
      <w:pPr>
        <w:pStyle w:val="ListParagraph"/>
        <w:numPr>
          <w:ilvl w:val="0"/>
          <w:numId w:val="2"/>
        </w:numPr>
        <w:spacing w:before="60" w:after="60"/>
        <w:ind w:left="360"/>
      </w:pPr>
      <w:r>
        <w:rPr>
          <w:rFonts w:ascii="Arial" w:cs="Arial" w:eastAsia="Arial" w:hAnsi="Arial"/>
          <w:b/>
          <w:bCs/>
          <w:color w:val="1F4E79"/>
          <w:sz w:val="20"/>
          <w:szCs w:val="20"/>
        </w:rPr>
        <w:t xml:space="preserve">Store parent references: </w:t>
      </w:r>
      <w:r>
        <w:rPr>
          <w:rFonts w:ascii="Arial" w:cs="Arial" w:eastAsia="Arial" w:hAnsi="Arial"/>
          <w:sz w:val="20"/>
          <w:szCs w:val="20"/>
        </w:rPr>
        <w:t xml:space="preserve">Each small chunk points to its parent (e.g., full paragraph or page).</w:t>
      </w:r>
    </w:p>
    <w:p>
      <w:pPr>
        <w:pStyle w:val="ListParagraph"/>
        <w:numPr>
          <w:ilvl w:val="0"/>
          <w:numId w:val="2"/>
        </w:numPr>
        <w:spacing w:before="60" w:after="60"/>
        <w:ind w:left="360"/>
      </w:pPr>
      <w:r>
        <w:rPr>
          <w:rFonts w:ascii="Arial" w:cs="Arial" w:eastAsia="Arial" w:hAnsi="Arial"/>
          <w:b/>
          <w:bCs/>
          <w:color w:val="1F4E79"/>
          <w:sz w:val="20"/>
          <w:szCs w:val="20"/>
        </w:rPr>
        <w:t xml:space="preserve">At retrieval time: </w:t>
      </w:r>
      <w:r>
        <w:rPr>
          <w:rFonts w:ascii="Arial" w:cs="Arial" w:eastAsia="Arial" w:hAnsi="Arial"/>
          <w:sz w:val="20"/>
          <w:szCs w:val="20"/>
        </w:rPr>
        <w:t xml:space="preserve">Retrieve top-k small chunks, then expand to their parent chunks for LLM context.</w:t>
      </w:r>
    </w:p>
    <w:p>
      <w:pPr>
        <w:pStyle w:val="ListParagraph"/>
        <w:numPr>
          <w:ilvl w:val="0"/>
          <w:numId w:val="2"/>
        </w:numPr>
        <w:spacing w:before="60" w:after="60"/>
        <w:ind w:left="360"/>
      </w:pPr>
      <w:r>
        <w:rPr>
          <w:rFonts w:ascii="Arial" w:cs="Arial" w:eastAsia="Arial" w:hAnsi="Arial"/>
          <w:b/>
          <w:bCs/>
          <w:color w:val="1F4E79"/>
          <w:sz w:val="20"/>
          <w:szCs w:val="20"/>
        </w:rPr>
        <w:t xml:space="preserve">Result: </w:t>
      </w:r>
      <w:r>
        <w:rPr>
          <w:rFonts w:ascii="Arial" w:cs="Arial" w:eastAsia="Arial" w:hAnsi="Arial"/>
          <w:sz w:val="20"/>
          <w:szCs w:val="20"/>
        </w:rPr>
        <w:t xml:space="preserve">Best of both worlds: precision in search + sufficient context for generation.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 LlamaIndex implementation pattern</w:t>
            </w:r>
          </w:p>
          <w:p>
            <w:pPr>
              <w:spacing w:before="0" w:after="0"/>
            </w:pPr>
            <w:r>
              <w:rPr>
                <w:rFonts w:ascii="Courier New" w:cs="Courier New" w:eastAsia="Courier New" w:hAnsi="Courier New"/>
                <w:color w:val="D4D4D4"/>
                <w:sz w:val="16"/>
                <w:szCs w:val="16"/>
              </w:rPr>
              <w:t xml:space="preserve">from llama_index.node_parser import HierarchicalNodeParser, get_leaf_nodes</w:t>
            </w:r>
          </w:p>
          <w:p>
            <w:pPr>
              <w:spacing w:before="0" w:after="0"/>
            </w:pPr>
            <w:r>
              <w:rPr>
                <w:rFonts w:ascii="Courier New" w:cs="Courier New" w:eastAsia="Courier New" w:hAnsi="Courier New"/>
                <w:color w:val="D4D4D4"/>
                <w:sz w:val="16"/>
                <w:szCs w:val="16"/>
              </w:rPr>
              <w:t xml:space="preserve">from llama_index import ServiceContext, VectorStoreIndex</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node_parser = HierarchicalNodeParser.from_defaults(</w:t>
            </w:r>
          </w:p>
          <w:p>
            <w:pPr>
              <w:spacing w:before="0" w:after="0"/>
            </w:pPr>
            <w:r>
              <w:rPr>
                <w:rFonts w:ascii="Courier New" w:cs="Courier New" w:eastAsia="Courier New" w:hAnsi="Courier New"/>
                <w:color w:val="D4D4D4"/>
                <w:sz w:val="16"/>
                <w:szCs w:val="16"/>
              </w:rPr>
              <w:t xml:space="preserve">    chunk_sizes=[2048, 512, 128]  # parent -&gt; child -&gt; grandchild</w:t>
            </w:r>
          </w:p>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nodes = node_parser.get_nodes_from_documents(documents)</w:t>
            </w:r>
          </w:p>
          <w:p>
            <w:pPr>
              <w:spacing w:before="0" w:after="0"/>
            </w:pPr>
            <w:r>
              <w:rPr>
                <w:rFonts w:ascii="Courier New" w:cs="Courier New" w:eastAsia="Courier New" w:hAnsi="Courier New"/>
                <w:color w:val="D4D4D4"/>
                <w:sz w:val="16"/>
                <w:szCs w:val="16"/>
              </w:rPr>
              <w:t xml:space="preserve">leaf_nodes = get_leaf_nodes(nodes)  # index only leaf (small) nodes</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During retrieval, AutoMergingRetriever fetches leaves</w:t>
            </w:r>
          </w:p>
          <w:p>
            <w:pPr>
              <w:spacing w:before="0" w:after="0"/>
            </w:pPr>
            <w:r>
              <w:rPr>
                <w:rFonts w:ascii="Courier New" w:cs="Courier New" w:eastAsia="Courier New" w:hAnsi="Courier New"/>
                <w:color w:val="D4D4D4"/>
                <w:sz w:val="16"/>
                <w:szCs w:val="16"/>
              </w:rPr>
              <w:t xml:space="preserve"># but returns parent if &gt; 50% of siblings retrieved</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Q7: </w:t>
            </w:r>
            <w:r>
              <w:rPr>
                <w:rFonts w:ascii="Arial" w:cs="Arial" w:eastAsia="Arial" w:hAnsi="Arial"/>
                <w:b/>
                <w:bCs/>
                <w:color w:val="1A1A1A"/>
                <w:sz w:val="20"/>
                <w:szCs w:val="20"/>
              </w:rPr>
              <w:t xml:space="preserve">How does semantic chunking differ from fixed-size chunking?</w:t>
            </w:r>
          </w:p>
        </w:tc>
      </w:tr>
    </w:tbl>
    <w:p>
      <w:pPr>
        <w:spacing w:before="80" w:after="80"/>
      </w:pPr>
      <w:r>
        <w:t xml:space="preserve"/>
      </w:r>
    </w:p>
    <w:p>
      <w:pPr>
        <w:spacing w:before="60" w:after="60"/>
        <w:ind w:left="360"/>
      </w:pPr>
      <w:r>
        <w:rPr>
          <w:rFonts w:ascii="Arial" w:cs="Arial" w:eastAsia="Arial" w:hAnsi="Arial"/>
          <w:color w:val="1A1A1A"/>
          <w:sz w:val="20"/>
          <w:szCs w:val="20"/>
        </w:rPr>
        <w:t xml:space="preserve">Semantic chunking uses embedding similarity to find natural topic boundaries. Instead of splitting every N tokens, it splits where the semantic distance between consecutive sentences exceeds a threshold.</w:t>
      </w:r>
    </w:p>
    <w:p>
      <w:pPr>
        <w:spacing w:before="80" w:after="80"/>
      </w:pPr>
      <w:r>
        <w:t xml:space="preserve"/>
      </w:r>
    </w:p>
    <w:p>
      <w:pPr>
        <w:spacing w:before="80" w:after="80"/>
      </w:pPr>
      <w:r>
        <w:rPr>
          <w:rFonts w:ascii="Arial" w:cs="Arial" w:eastAsia="Arial" w:hAnsi="Arial"/>
          <w:b/>
          <w:bCs/>
          <w:sz w:val="20"/>
          <w:szCs w:val="20"/>
        </w:rPr>
        <w:t xml:space="preserve">Algorithm:</w:t>
      </w:r>
    </w:p>
    <w:p>
      <w:pPr>
        <w:pStyle w:val="ListParagraph"/>
        <w:numPr>
          <w:ilvl w:val="0"/>
          <w:numId w:val="2"/>
        </w:numPr>
        <w:spacing w:before="60" w:after="60"/>
        <w:ind w:left="360"/>
      </w:pPr>
      <w:r>
        <w:rPr>
          <w:rFonts w:ascii="Arial" w:cs="Arial" w:eastAsia="Arial" w:hAnsi="Arial"/>
          <w:b/>
          <w:bCs/>
          <w:color w:val="1F4E79"/>
          <w:sz w:val="20"/>
          <w:szCs w:val="20"/>
        </w:rPr>
        <w:t xml:space="preserve">Step 1: </w:t>
      </w:r>
      <w:r>
        <w:rPr>
          <w:rFonts w:ascii="Arial" w:cs="Arial" w:eastAsia="Arial" w:hAnsi="Arial"/>
          <w:sz w:val="20"/>
          <w:szCs w:val="20"/>
        </w:rPr>
        <w:t xml:space="preserve">Split document into sentences.</w:t>
      </w:r>
    </w:p>
    <w:p>
      <w:pPr>
        <w:pStyle w:val="ListParagraph"/>
        <w:numPr>
          <w:ilvl w:val="0"/>
          <w:numId w:val="2"/>
        </w:numPr>
        <w:spacing w:before="60" w:after="60"/>
        <w:ind w:left="360"/>
      </w:pPr>
      <w:r>
        <w:rPr>
          <w:rFonts w:ascii="Arial" w:cs="Arial" w:eastAsia="Arial" w:hAnsi="Arial"/>
          <w:b/>
          <w:bCs/>
          <w:color w:val="1F4E79"/>
          <w:sz w:val="20"/>
          <w:szCs w:val="20"/>
        </w:rPr>
        <w:t xml:space="preserve">Step 2: </w:t>
      </w:r>
      <w:r>
        <w:rPr>
          <w:rFonts w:ascii="Arial" w:cs="Arial" w:eastAsia="Arial" w:hAnsi="Arial"/>
          <w:sz w:val="20"/>
          <w:szCs w:val="20"/>
        </w:rPr>
        <w:t xml:space="preserve">Embed each sentence using a fast model (e.g., all-MiniLM-L6-v2).</w:t>
      </w:r>
    </w:p>
    <w:p>
      <w:pPr>
        <w:pStyle w:val="ListParagraph"/>
        <w:numPr>
          <w:ilvl w:val="0"/>
          <w:numId w:val="2"/>
        </w:numPr>
        <w:spacing w:before="60" w:after="60"/>
        <w:ind w:left="360"/>
      </w:pPr>
      <w:r>
        <w:rPr>
          <w:rFonts w:ascii="Arial" w:cs="Arial" w:eastAsia="Arial" w:hAnsi="Arial"/>
          <w:b/>
          <w:bCs/>
          <w:color w:val="1F4E79"/>
          <w:sz w:val="20"/>
          <w:szCs w:val="20"/>
        </w:rPr>
        <w:t xml:space="preserve">Step 3: </w:t>
      </w:r>
      <w:r>
        <w:rPr>
          <w:rFonts w:ascii="Arial" w:cs="Arial" w:eastAsia="Arial" w:hAnsi="Arial"/>
          <w:sz w:val="20"/>
          <w:szCs w:val="20"/>
        </w:rPr>
        <w:t xml:space="preserve">Compute cosine similarity between consecutive sentence pairs.</w:t>
      </w:r>
    </w:p>
    <w:p>
      <w:pPr>
        <w:pStyle w:val="ListParagraph"/>
        <w:numPr>
          <w:ilvl w:val="0"/>
          <w:numId w:val="2"/>
        </w:numPr>
        <w:spacing w:before="60" w:after="60"/>
        <w:ind w:left="360"/>
      </w:pPr>
      <w:r>
        <w:rPr>
          <w:rFonts w:ascii="Arial" w:cs="Arial" w:eastAsia="Arial" w:hAnsi="Arial"/>
          <w:b/>
          <w:bCs/>
          <w:color w:val="1F4E79"/>
          <w:sz w:val="20"/>
          <w:szCs w:val="20"/>
        </w:rPr>
        <w:t xml:space="preserve">Step 4: </w:t>
      </w:r>
      <w:r>
        <w:rPr>
          <w:rFonts w:ascii="Arial" w:cs="Arial" w:eastAsia="Arial" w:hAnsi="Arial"/>
          <w:sz w:val="20"/>
          <w:szCs w:val="20"/>
        </w:rPr>
        <w:t xml:space="preserve">Insert chunk boundary where similarity drops below threshold (e.g., 0.6).</w:t>
      </w:r>
    </w:p>
    <w:p>
      <w:pPr>
        <w:pStyle w:val="ListParagraph"/>
        <w:numPr>
          <w:ilvl w:val="0"/>
          <w:numId w:val="2"/>
        </w:numPr>
        <w:spacing w:before="60" w:after="60"/>
        <w:ind w:left="360"/>
      </w:pPr>
      <w:r>
        <w:rPr>
          <w:rFonts w:ascii="Arial" w:cs="Arial" w:eastAsia="Arial" w:hAnsi="Arial"/>
          <w:b/>
          <w:bCs/>
          <w:color w:val="1F4E79"/>
          <w:sz w:val="20"/>
          <w:szCs w:val="20"/>
        </w:rPr>
        <w:t xml:space="preserve">Step 5: </w:t>
      </w:r>
      <w:r>
        <w:rPr>
          <w:rFonts w:ascii="Arial" w:cs="Arial" w:eastAsia="Arial" w:hAnsi="Arial"/>
          <w:sz w:val="20"/>
          <w:szCs w:val="20"/>
        </w:rPr>
        <w:t xml:space="preserve">Optionally merge short chunks to respect min/max size constraints.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thick" w:color="FFC107" w:sz="16"/>
              <w:bottom w:val="none" w:color="FFFFFF" w:sz="0"/>
              <w:right w:val="none" w:color="FFFFFF" w:sz="0"/>
            </w:tcBorders>
            <w:shd w:fill="FFF3CD" w:val="clear"/>
            <w:tcMar>
              <w:top w:type="dxa" w:w="100"/>
              <w:left w:type="dxa" w:w="160"/>
              <w:bottom w:type="dxa" w:w="100"/>
              <w:right w:type="dxa" w:w="120"/>
            </w:tcMar>
          </w:tcPr>
          <w:p>
            <w:pPr>
              <w:spacing w:before="0" w:after="0"/>
            </w:pPr>
            <w:r>
              <w:rPr>
                <w:rFonts w:ascii="Arial" w:cs="Arial" w:eastAsia="Arial" w:hAnsi="Arial"/>
                <w:color w:val="333333"/>
                <w:sz w:val="18"/>
                <w:szCs w:val="18"/>
              </w:rPr>
              <w:t xml:space="preserve">⚠️ Watch Out: Semantic chunking is 5-10x slower than fixed-size due to embedding overhead. Use it when document quality &gt; speed. For real-time ingestion, use recursive chunking with post-hoc semantic grouping.</w:t>
            </w:r>
          </w:p>
        </w:tc>
      </w:tr>
    </w:tbl>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4. Embedding &amp; Vector Storage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Q8: </w:t>
            </w:r>
            <w:r>
              <w:rPr>
                <w:rFonts w:ascii="Arial" w:cs="Arial" w:eastAsia="Arial" w:hAnsi="Arial"/>
                <w:b/>
                <w:bCs/>
                <w:color w:val="1A1A1A"/>
                <w:sz w:val="20"/>
                <w:szCs w:val="20"/>
              </w:rPr>
              <w:t xml:space="preserve">What embedding models would you choose for production RAG and why?</w:t>
            </w:r>
          </w:p>
        </w:tc>
      </w:tr>
    </w:tbl>
    <w:p>
      <w:pPr>
        <w:spacing w:before="80" w:after="80"/>
      </w:pPr>
      <w:r>
        <w:t xml:space="preserve"/>
      </w:r>
    </w:p>
    <w:p>
      <w:pPr>
        <w:spacing w:before="60" w:after="60"/>
        <w:ind w:left="360"/>
      </w:pPr>
      <w:r>
        <w:rPr>
          <w:rFonts w:ascii="Arial" w:cs="Arial" w:eastAsia="Arial" w:hAnsi="Arial"/>
          <w:color w:val="1A1A1A"/>
          <w:sz w:val="20"/>
          <w:szCs w:val="20"/>
        </w:rPr>
        <w:t xml:space="preserve">Model choice depends on: domain, context length, multilingual needs, and latency budget.</w:t>
      </w:r>
    </w:p>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text-embedding-3-large (OpenAI): </w:t>
      </w:r>
      <w:r>
        <w:rPr>
          <w:rFonts w:ascii="Arial" w:cs="Arial" w:eastAsia="Arial" w:hAnsi="Arial"/>
          <w:sz w:val="20"/>
          <w:szCs w:val="20"/>
        </w:rPr>
        <w:t xml:space="preserve">MTEB SOTA. Best for general English. 3072 dims, supports Matryoshka. Use when accuracy &gt; cost.</w:t>
      </w:r>
    </w:p>
    <w:p>
      <w:pPr>
        <w:pStyle w:val="ListParagraph"/>
        <w:numPr>
          <w:ilvl w:val="0"/>
          <w:numId w:val="2"/>
        </w:numPr>
        <w:spacing w:before="60" w:after="60"/>
        <w:ind w:left="360"/>
      </w:pPr>
      <w:r>
        <w:rPr>
          <w:rFonts w:ascii="Arial" w:cs="Arial" w:eastAsia="Arial" w:hAnsi="Arial"/>
          <w:b/>
          <w:bCs/>
          <w:color w:val="1F4E79"/>
          <w:sz w:val="20"/>
          <w:szCs w:val="20"/>
        </w:rPr>
        <w:t xml:space="preserve">text-embedding-3-small (OpenAI): </w:t>
      </w:r>
      <w:r>
        <w:rPr>
          <w:rFonts w:ascii="Arial" w:cs="Arial" w:eastAsia="Arial" w:hAnsi="Arial"/>
          <w:sz w:val="20"/>
          <w:szCs w:val="20"/>
        </w:rPr>
        <w:t xml:space="preserve">1536 dims, 5x cheaper. Good baseline for most production systems.</w:t>
      </w:r>
    </w:p>
    <w:p>
      <w:pPr>
        <w:pStyle w:val="ListParagraph"/>
        <w:numPr>
          <w:ilvl w:val="0"/>
          <w:numId w:val="2"/>
        </w:numPr>
        <w:spacing w:before="60" w:after="60"/>
        <w:ind w:left="360"/>
      </w:pPr>
      <w:r>
        <w:rPr>
          <w:rFonts w:ascii="Arial" w:cs="Arial" w:eastAsia="Arial" w:hAnsi="Arial"/>
          <w:b/>
          <w:bCs/>
          <w:color w:val="1F4E79"/>
          <w:sz w:val="20"/>
          <w:szCs w:val="20"/>
        </w:rPr>
        <w:t xml:space="preserve">voyage-3 (Anthropic/Voyage): </w:t>
      </w:r>
      <w:r>
        <w:rPr>
          <w:rFonts w:ascii="Arial" w:cs="Arial" w:eastAsia="Arial" w:hAnsi="Arial"/>
          <w:sz w:val="20"/>
          <w:szCs w:val="20"/>
        </w:rPr>
        <w:t xml:space="preserve">Excellent for long documents (32k context). Strong on retrieval benchmarks.</w:t>
      </w:r>
    </w:p>
    <w:p>
      <w:pPr>
        <w:pStyle w:val="ListParagraph"/>
        <w:numPr>
          <w:ilvl w:val="0"/>
          <w:numId w:val="2"/>
        </w:numPr>
        <w:spacing w:before="60" w:after="60"/>
        <w:ind w:left="360"/>
      </w:pPr>
      <w:r>
        <w:rPr>
          <w:rFonts w:ascii="Arial" w:cs="Arial" w:eastAsia="Arial" w:hAnsi="Arial"/>
          <w:b/>
          <w:bCs/>
          <w:color w:val="1F4E79"/>
          <w:sz w:val="20"/>
          <w:szCs w:val="20"/>
        </w:rPr>
        <w:t xml:space="preserve">BGE-M3 (BAAI): </w:t>
      </w:r>
      <w:r>
        <w:rPr>
          <w:rFonts w:ascii="Arial" w:cs="Arial" w:eastAsia="Arial" w:hAnsi="Arial"/>
          <w:sz w:val="20"/>
          <w:szCs w:val="20"/>
        </w:rPr>
        <w:t xml:space="preserve">Best open-source. Multilingual, multi-representation (dense+sparse+multi-vector). Free.</w:t>
      </w:r>
    </w:p>
    <w:p>
      <w:pPr>
        <w:pStyle w:val="ListParagraph"/>
        <w:numPr>
          <w:ilvl w:val="0"/>
          <w:numId w:val="2"/>
        </w:numPr>
        <w:spacing w:before="60" w:after="60"/>
        <w:ind w:left="360"/>
      </w:pPr>
      <w:r>
        <w:rPr>
          <w:rFonts w:ascii="Arial" w:cs="Arial" w:eastAsia="Arial" w:hAnsi="Arial"/>
          <w:b/>
          <w:bCs/>
          <w:color w:val="1F4E79"/>
          <w:sz w:val="20"/>
          <w:szCs w:val="20"/>
        </w:rPr>
        <w:t xml:space="preserve">jina-embeddings-v3: </w:t>
      </w:r>
      <w:r>
        <w:rPr>
          <w:rFonts w:ascii="Arial" w:cs="Arial" w:eastAsia="Arial" w:hAnsi="Arial"/>
          <w:sz w:val="20"/>
          <w:szCs w:val="20"/>
        </w:rPr>
        <w:t xml:space="preserve">8192-token context, supports late chunking. Excellent for long PDFs.</w:t>
      </w:r>
    </w:p>
    <w:p>
      <w:pPr>
        <w:pStyle w:val="ListParagraph"/>
        <w:numPr>
          <w:ilvl w:val="0"/>
          <w:numId w:val="2"/>
        </w:numPr>
        <w:spacing w:before="60" w:after="60"/>
        <w:ind w:left="360"/>
      </w:pPr>
      <w:r>
        <w:rPr>
          <w:rFonts w:ascii="Arial" w:cs="Arial" w:eastAsia="Arial" w:hAnsi="Arial"/>
          <w:b/>
          <w:bCs/>
          <w:color w:val="1F4E79"/>
          <w:sz w:val="20"/>
          <w:szCs w:val="20"/>
        </w:rPr>
        <w:t xml:space="preserve">Cohere Embed v3: </w:t>
      </w:r>
      <w:r>
        <w:rPr>
          <w:rFonts w:ascii="Arial" w:cs="Arial" w:eastAsia="Arial" w:hAnsi="Arial"/>
          <w:sz w:val="20"/>
          <w:szCs w:val="20"/>
        </w:rPr>
        <w:t xml:space="preserve">Strong multilingual, supports int8 quantization for storage efficiency.</w:t>
      </w:r>
    </w:p>
    <w:p>
      <w:pPr>
        <w:pStyle w:val="ListParagraph"/>
        <w:numPr>
          <w:ilvl w:val="0"/>
          <w:numId w:val="2"/>
        </w:numPr>
        <w:spacing w:before="60" w:after="60"/>
        <w:ind w:left="360"/>
      </w:pPr>
      <w:r>
        <w:rPr>
          <w:rFonts w:ascii="Arial" w:cs="Arial" w:eastAsia="Arial" w:hAnsi="Arial"/>
          <w:b/>
          <w:bCs/>
          <w:color w:val="1F4E79"/>
          <w:sz w:val="20"/>
          <w:szCs w:val="20"/>
        </w:rPr>
        <w:t xml:space="preserve">E5-mistral-7b-instruct: </w:t>
      </w:r>
      <w:r>
        <w:rPr>
          <w:rFonts w:ascii="Arial" w:cs="Arial" w:eastAsia="Arial" w:hAnsi="Arial"/>
          <w:sz w:val="20"/>
          <w:szCs w:val="20"/>
        </w:rPr>
        <w:t xml:space="preserve">Instruction-tuned. Use for specialized domains with task prompts.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thick" w:color="FFC107" w:sz="16"/>
              <w:bottom w:val="none" w:color="FFFFFF" w:sz="0"/>
              <w:right w:val="none" w:color="FFFFFF" w:sz="0"/>
            </w:tcBorders>
            <w:shd w:fill="FFF3CD" w:val="clear"/>
            <w:tcMar>
              <w:top w:type="dxa" w:w="100"/>
              <w:left w:type="dxa" w:w="160"/>
              <w:bottom w:type="dxa" w:w="100"/>
              <w:right w:type="dxa" w:w="120"/>
            </w:tcMar>
          </w:tcPr>
          <w:p>
            <w:pPr>
              <w:spacing w:before="0" w:after="0"/>
            </w:pPr>
            <w:r>
              <w:rPr>
                <w:rFonts w:ascii="Arial" w:cs="Arial" w:eastAsia="Arial" w:hAnsi="Arial"/>
                <w:color w:val="333333"/>
                <w:sz w:val="18"/>
                <w:szCs w:val="18"/>
              </w:rPr>
              <w:t xml:space="preserve">💡 Pro Tip: Always benchmark on your own data. MTEB scores rarely transfer perfectly to domain-specific corpora. Run a small evaluation set before committing to an embedding model.</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Q9: </w:t>
            </w:r>
            <w:r>
              <w:rPr>
                <w:rFonts w:ascii="Arial" w:cs="Arial" w:eastAsia="Arial" w:hAnsi="Arial"/>
                <w:b/>
                <w:bCs/>
                <w:color w:val="1A1A1A"/>
                <w:sz w:val="20"/>
                <w:szCs w:val="20"/>
              </w:rPr>
              <w:t xml:space="preserve">What is Matryoshka Representation Learning (MRL) and how does it help?</w:t>
            </w:r>
          </w:p>
        </w:tc>
      </w:tr>
    </w:tbl>
    <w:p>
      <w:pPr>
        <w:spacing w:before="80" w:after="80"/>
      </w:pPr>
      <w:r>
        <w:t xml:space="preserve"/>
      </w:r>
    </w:p>
    <w:p>
      <w:pPr>
        <w:spacing w:before="60" w:after="60"/>
        <w:ind w:left="360"/>
      </w:pPr>
      <w:r>
        <w:rPr>
          <w:rFonts w:ascii="Arial" w:cs="Arial" w:eastAsia="Arial" w:hAnsi="Arial"/>
          <w:color w:val="1A1A1A"/>
          <w:sz w:val="20"/>
          <w:szCs w:val="20"/>
        </w:rPr>
        <w:t xml:space="preserve">MRL trains embeddings such that the first N dimensions of a high-dimensional vector are themselves a good N-dimensional embedding. This means you can truncate embeddings at runtime without retraining.</w:t>
      </w:r>
    </w:p>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Use case 1: </w:t>
      </w:r>
      <w:r>
        <w:rPr>
          <w:rFonts w:ascii="Arial" w:cs="Arial" w:eastAsia="Arial" w:hAnsi="Arial"/>
          <w:sz w:val="20"/>
          <w:szCs w:val="20"/>
        </w:rPr>
        <w:t xml:space="preserve">Adaptive retrieval: first pass with 256-dim (fast coarse search), second pass with 1536-dim (precise reranking).</w:t>
      </w:r>
    </w:p>
    <w:p>
      <w:pPr>
        <w:pStyle w:val="ListParagraph"/>
        <w:numPr>
          <w:ilvl w:val="0"/>
          <w:numId w:val="2"/>
        </w:numPr>
        <w:spacing w:before="60" w:after="60"/>
        <w:ind w:left="360"/>
      </w:pPr>
      <w:r>
        <w:rPr>
          <w:rFonts w:ascii="Arial" w:cs="Arial" w:eastAsia="Arial" w:hAnsi="Arial"/>
          <w:b/>
          <w:bCs/>
          <w:color w:val="1F4E79"/>
          <w:sz w:val="20"/>
          <w:szCs w:val="20"/>
        </w:rPr>
        <w:t xml:space="preserve">Use case 2: </w:t>
      </w:r>
      <w:r>
        <w:rPr>
          <w:rFonts w:ascii="Arial" w:cs="Arial" w:eastAsia="Arial" w:hAnsi="Arial"/>
          <w:sz w:val="20"/>
          <w:szCs w:val="20"/>
        </w:rPr>
        <w:t xml:space="preserve">Storage-cost tradeoff: store 256-dim for 6x less storage with ~5% recall drop.</w:t>
      </w:r>
    </w:p>
    <w:p>
      <w:pPr>
        <w:pStyle w:val="ListParagraph"/>
        <w:numPr>
          <w:ilvl w:val="0"/>
          <w:numId w:val="2"/>
        </w:numPr>
        <w:spacing w:before="60" w:after="60"/>
        <w:ind w:left="360"/>
      </w:pPr>
      <w:r>
        <w:rPr>
          <w:rFonts w:ascii="Arial" w:cs="Arial" w:eastAsia="Arial" w:hAnsi="Arial"/>
          <w:b/>
          <w:bCs/>
          <w:color w:val="1F4E79"/>
          <w:sz w:val="20"/>
          <w:szCs w:val="20"/>
        </w:rPr>
        <w:t xml:space="preserve">Use case 3: </w:t>
      </w:r>
      <w:r>
        <w:rPr>
          <w:rFonts w:ascii="Arial" w:cs="Arial" w:eastAsia="Arial" w:hAnsi="Arial"/>
          <w:sz w:val="20"/>
          <w:szCs w:val="20"/>
        </w:rPr>
        <w:t xml:space="preserve">ANN index efficiency: smaller vectors = faster HNSW graph traversal.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from openai import OpenAI</w:t>
            </w:r>
          </w:p>
          <w:p>
            <w:pPr>
              <w:spacing w:before="0" w:after="0"/>
            </w:pPr>
            <w:r>
              <w:rPr>
                <w:rFonts w:ascii="Courier New" w:cs="Courier New" w:eastAsia="Courier New" w:hAnsi="Courier New"/>
                <w:color w:val="D4D4D4"/>
                <w:sz w:val="16"/>
                <w:szCs w:val="16"/>
              </w:rPr>
              <w:t xml:space="preserve">client = OpenAI()</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Full embedding</w:t>
            </w:r>
          </w:p>
          <w:p>
            <w:pPr>
              <w:spacing w:before="0" w:after="0"/>
            </w:pPr>
            <w:r>
              <w:rPr>
                <w:rFonts w:ascii="Courier New" w:cs="Courier New" w:eastAsia="Courier New" w:hAnsi="Courier New"/>
                <w:color w:val="D4D4D4"/>
                <w:sz w:val="16"/>
                <w:szCs w:val="16"/>
              </w:rPr>
              <w:t xml:space="preserve">response = client.embeddings.create(</w:t>
            </w:r>
          </w:p>
          <w:p>
            <w:pPr>
              <w:spacing w:before="0" w:after="0"/>
            </w:pPr>
            <w:r>
              <w:rPr>
                <w:rFonts w:ascii="Courier New" w:cs="Courier New" w:eastAsia="Courier New" w:hAnsi="Courier New"/>
                <w:color w:val="D4D4D4"/>
                <w:sz w:val="16"/>
                <w:szCs w:val="16"/>
              </w:rPr>
              <w:t xml:space="preserve">    model="text-embedding-3-large",</w:t>
            </w:r>
          </w:p>
          <w:p>
            <w:pPr>
              <w:spacing w:before="0" w:after="0"/>
            </w:pPr>
            <w:r>
              <w:rPr>
                <w:rFonts w:ascii="Courier New" w:cs="Courier New" w:eastAsia="Courier New" w:hAnsi="Courier New"/>
                <w:color w:val="D4D4D4"/>
                <w:sz w:val="16"/>
                <w:szCs w:val="16"/>
              </w:rPr>
              <w:t xml:space="preserve">    input="What are the side effects of aspirin?",</w:t>
            </w:r>
          </w:p>
          <w:p>
            <w:pPr>
              <w:spacing w:before="0" w:after="0"/>
            </w:pPr>
            <w:r>
              <w:rPr>
                <w:rFonts w:ascii="Courier New" w:cs="Courier New" w:eastAsia="Courier New" w:hAnsi="Courier New"/>
                <w:color w:val="D4D4D4"/>
                <w:sz w:val="16"/>
                <w:szCs w:val="16"/>
              </w:rPr>
              <w:t xml:space="preserve">    dimensions=1536  # truncate from 3072 to 1536</w:t>
            </w:r>
          </w:p>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You can truncate further manually</w:t>
            </w:r>
          </w:p>
          <w:p>
            <w:pPr>
              <w:spacing w:before="0" w:after="0"/>
            </w:pPr>
            <w:r>
              <w:rPr>
                <w:rFonts w:ascii="Courier New" w:cs="Courier New" w:eastAsia="Courier New" w:hAnsi="Courier New"/>
                <w:color w:val="D4D4D4"/>
                <w:sz w:val="16"/>
                <w:szCs w:val="16"/>
              </w:rPr>
              <w:t xml:space="preserve">import numpy as np</w:t>
            </w:r>
          </w:p>
          <w:p>
            <w:pPr>
              <w:spacing w:before="0" w:after="0"/>
            </w:pPr>
            <w:r>
              <w:rPr>
                <w:rFonts w:ascii="Courier New" w:cs="Courier New" w:eastAsia="Courier New" w:hAnsi="Courier New"/>
                <w:color w:val="D4D4D4"/>
                <w:sz w:val="16"/>
                <w:szCs w:val="16"/>
              </w:rPr>
              <w:t xml:space="preserve">full_vec = np.array(response.data[0].embedding)</w:t>
            </w:r>
          </w:p>
          <w:p>
            <w:pPr>
              <w:spacing w:before="0" w:after="0"/>
            </w:pPr>
            <w:r>
              <w:rPr>
                <w:rFonts w:ascii="Courier New" w:cs="Courier New" w:eastAsia="Courier New" w:hAnsi="Courier New"/>
                <w:color w:val="D4D4D4"/>
                <w:sz w:val="16"/>
                <w:szCs w:val="16"/>
              </w:rPr>
              <w:t xml:space="preserve">coarse_vec = full_vec[:256]  # still valid MRL embedding!</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Q10: </w:t>
            </w:r>
            <w:r>
              <w:rPr>
                <w:rFonts w:ascii="Arial" w:cs="Arial" w:eastAsia="Arial" w:hAnsi="Arial"/>
                <w:b/>
                <w:bCs/>
                <w:color w:val="1A1A1A"/>
                <w:sz w:val="20"/>
                <w:szCs w:val="20"/>
              </w:rPr>
              <w:t xml:space="preserve">Compare FAISS, Pinecone, Weaviate, Qdrant, and pgvector for production RAG.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rPr>
          <w:tblHeader/>
        </w:trPr>
        <w:tc>
          <w:tcPr>
            <w:tcBorders>
              <w:top w:val="single" w:color="FFFFFF" w:sz="2"/>
              <w:left w:val="single" w:color="FFFFFF" w:sz="2"/>
              <w:bottom w:val="single" w:color="FFFFFF" w:sz="2"/>
              <w:right w:val="single" w:color="FFFFFF" w:sz="2"/>
            </w:tcBorders>
            <w:shd w:fill="1F4E79" w:val="clear"/>
            <w:tcMar>
              <w:top w:type="dxa" w:w="60"/>
              <w:left w:type="dxa" w:w="100"/>
              <w:bottom w:type="dxa" w:w="60"/>
              <w:right w:type="dxa" w:w="60"/>
            </w:tcMar>
          </w:tcPr>
          <w:p>
            <w:r>
              <w:rPr>
                <w:rFonts w:ascii="Arial" w:cs="Arial" w:eastAsia="Arial" w:hAnsi="Arial"/>
                <w:b/>
                <w:bCs/>
                <w:color w:val="FFFFFF"/>
                <w:sz w:val="17"/>
                <w:szCs w:val="17"/>
              </w:rPr>
              <w:t xml:space="preserve">Store</w:t>
            </w:r>
          </w:p>
        </w:tc>
        <w:tc>
          <w:tcPr>
            <w:tcBorders>
              <w:top w:val="single" w:color="FFFFFF" w:sz="2"/>
              <w:left w:val="single" w:color="FFFFFF" w:sz="2"/>
              <w:bottom w:val="single" w:color="FFFFFF" w:sz="2"/>
              <w:right w:val="single" w:color="FFFFFF" w:sz="2"/>
            </w:tcBorders>
            <w:shd w:fill="1F4E79" w:val="clear"/>
            <w:tcMar>
              <w:top w:type="dxa" w:w="60"/>
              <w:left w:type="dxa" w:w="100"/>
              <w:bottom w:type="dxa" w:w="60"/>
              <w:right w:type="dxa" w:w="60"/>
            </w:tcMar>
          </w:tcPr>
          <w:p>
            <w:r>
              <w:rPr>
                <w:rFonts w:ascii="Arial" w:cs="Arial" w:eastAsia="Arial" w:hAnsi="Arial"/>
                <w:b/>
                <w:bCs/>
                <w:color w:val="FFFFFF"/>
                <w:sz w:val="17"/>
                <w:szCs w:val="17"/>
              </w:rPr>
              <w:t xml:space="preserve">Type</w:t>
            </w:r>
          </w:p>
        </w:tc>
        <w:tc>
          <w:tcPr>
            <w:tcBorders>
              <w:top w:val="single" w:color="FFFFFF" w:sz="2"/>
              <w:left w:val="single" w:color="FFFFFF" w:sz="2"/>
              <w:bottom w:val="single" w:color="FFFFFF" w:sz="2"/>
              <w:right w:val="single" w:color="FFFFFF" w:sz="2"/>
            </w:tcBorders>
            <w:shd w:fill="1F4E79" w:val="clear"/>
            <w:tcMar>
              <w:top w:type="dxa" w:w="60"/>
              <w:left w:type="dxa" w:w="100"/>
              <w:bottom w:type="dxa" w:w="60"/>
              <w:right w:type="dxa" w:w="60"/>
            </w:tcMar>
          </w:tcPr>
          <w:p>
            <w:r>
              <w:rPr>
                <w:rFonts w:ascii="Arial" w:cs="Arial" w:eastAsia="Arial" w:hAnsi="Arial"/>
                <w:b/>
                <w:bCs/>
                <w:color w:val="FFFFFF"/>
                <w:sz w:val="17"/>
                <w:szCs w:val="17"/>
              </w:rPr>
              <w:t xml:space="preserve">Filtering</w:t>
            </w:r>
          </w:p>
        </w:tc>
        <w:tc>
          <w:tcPr>
            <w:tcBorders>
              <w:top w:val="single" w:color="FFFFFF" w:sz="2"/>
              <w:left w:val="single" w:color="FFFFFF" w:sz="2"/>
              <w:bottom w:val="single" w:color="FFFFFF" w:sz="2"/>
              <w:right w:val="single" w:color="FFFFFF" w:sz="2"/>
            </w:tcBorders>
            <w:shd w:fill="1F4E79" w:val="clear"/>
            <w:tcMar>
              <w:top w:type="dxa" w:w="60"/>
              <w:left w:type="dxa" w:w="100"/>
              <w:bottom w:type="dxa" w:w="60"/>
              <w:right w:type="dxa" w:w="60"/>
            </w:tcMar>
          </w:tcPr>
          <w:p>
            <w:r>
              <w:rPr>
                <w:rFonts w:ascii="Arial" w:cs="Arial" w:eastAsia="Arial" w:hAnsi="Arial"/>
                <w:b/>
                <w:bCs/>
                <w:color w:val="FFFFFF"/>
                <w:sz w:val="17"/>
                <w:szCs w:val="17"/>
              </w:rPr>
              <w:t xml:space="preserve">Scale</w:t>
            </w:r>
          </w:p>
        </w:tc>
        <w:tc>
          <w:tcPr>
            <w:tcBorders>
              <w:top w:val="single" w:color="FFFFFF" w:sz="2"/>
              <w:left w:val="single" w:color="FFFFFF" w:sz="2"/>
              <w:bottom w:val="single" w:color="FFFFFF" w:sz="2"/>
              <w:right w:val="single" w:color="FFFFFF" w:sz="2"/>
            </w:tcBorders>
            <w:shd w:fill="1F4E79" w:val="clear"/>
            <w:tcMar>
              <w:top w:type="dxa" w:w="60"/>
              <w:left w:type="dxa" w:w="100"/>
              <w:bottom w:type="dxa" w:w="60"/>
              <w:right w:type="dxa" w:w="60"/>
            </w:tcMar>
          </w:tcPr>
          <w:p>
            <w:r>
              <w:rPr>
                <w:rFonts w:ascii="Arial" w:cs="Arial" w:eastAsia="Arial" w:hAnsi="Arial"/>
                <w:b/>
                <w:bCs/>
                <w:color w:val="FFFFFF"/>
                <w:sz w:val="17"/>
                <w:szCs w:val="17"/>
              </w:rPr>
              <w:t xml:space="preserve">Metadata</w:t>
            </w:r>
          </w:p>
        </w:tc>
        <w:tc>
          <w:tcPr>
            <w:tcBorders>
              <w:top w:val="single" w:color="FFFFFF" w:sz="2"/>
              <w:left w:val="single" w:color="FFFFFF" w:sz="2"/>
              <w:bottom w:val="single" w:color="FFFFFF" w:sz="2"/>
              <w:right w:val="single" w:color="FFFFFF" w:sz="2"/>
            </w:tcBorders>
            <w:shd w:fill="1F4E79" w:val="clear"/>
            <w:tcMar>
              <w:top w:type="dxa" w:w="60"/>
              <w:left w:type="dxa" w:w="100"/>
              <w:bottom w:type="dxa" w:w="60"/>
              <w:right w:type="dxa" w:w="60"/>
            </w:tcMar>
          </w:tcPr>
          <w:p>
            <w:r>
              <w:rPr>
                <w:rFonts w:ascii="Arial" w:cs="Arial" w:eastAsia="Arial" w:hAnsi="Arial"/>
                <w:b/>
                <w:bCs/>
                <w:color w:val="FFFFFF"/>
                <w:sz w:val="17"/>
                <w:szCs w:val="17"/>
              </w:rPr>
              <w:t xml:space="preserve">Best For</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FAISS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Library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None native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Billions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External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Research/custom pipelines</w:t>
            </w:r>
          </w:p>
        </w:tc>
      </w:tr>
      <w:tr>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Pinecone</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Managed</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Strong</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Billions</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Rich JSON</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Startup to enterprise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Weaviate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OSS/Cloud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GraphQL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Large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Schema-based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Hybrid search</w:t>
            </w:r>
          </w:p>
        </w:tc>
      </w:tr>
      <w:tr>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Qdrant</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OSS/Cloud</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Payload filters</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Large</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JSON payloads</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Performance-critical apps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pgvector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Extension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Full SQL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Millions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Full Postgres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Existing Postgres users</w:t>
            </w:r>
          </w:p>
        </w:tc>
      </w:tr>
      <w:tr>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Chroma</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OSS</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Metadata</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Small-Medium</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Dict</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Local dev &amp; prototyping</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Q11: </w:t>
            </w:r>
            <w:r>
              <w:rPr>
                <w:rFonts w:ascii="Arial" w:cs="Arial" w:eastAsia="Arial" w:hAnsi="Arial"/>
                <w:b/>
                <w:bCs/>
                <w:color w:val="1A1A1A"/>
                <w:sz w:val="20"/>
                <w:szCs w:val="20"/>
              </w:rPr>
              <w:t xml:space="preserve">What ANN (Approximate Nearest Neighbor) algorithms are used in vector databases?</w:t>
            </w:r>
          </w:p>
        </w:tc>
      </w:tr>
    </w:tbl>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HNSW (Hierarchical Navigable Small World): </w:t>
      </w:r>
      <w:r>
        <w:rPr>
          <w:rFonts w:ascii="Arial" w:cs="Arial" w:eastAsia="Arial" w:hAnsi="Arial"/>
          <w:sz w:val="20"/>
          <w:szCs w:val="20"/>
        </w:rPr>
        <w:t xml:space="preserve">Most popular. Builds a multi-layer graph. O(log n) query time. High recall (&gt;99%). High memory usage. Used by Qdrant, Weaviate, FAISS.</w:t>
      </w:r>
    </w:p>
    <w:p>
      <w:pPr>
        <w:pStyle w:val="ListParagraph"/>
        <w:numPr>
          <w:ilvl w:val="0"/>
          <w:numId w:val="2"/>
        </w:numPr>
        <w:spacing w:before="60" w:after="60"/>
        <w:ind w:left="360"/>
      </w:pPr>
      <w:r>
        <w:rPr>
          <w:rFonts w:ascii="Arial" w:cs="Arial" w:eastAsia="Arial" w:hAnsi="Arial"/>
          <w:b/>
          <w:bCs/>
          <w:color w:val="1F4E79"/>
          <w:sz w:val="20"/>
          <w:szCs w:val="20"/>
        </w:rPr>
        <w:t xml:space="preserve">IVF (Inverted File Index): </w:t>
      </w:r>
      <w:r>
        <w:rPr>
          <w:rFonts w:ascii="Arial" w:cs="Arial" w:eastAsia="Arial" w:hAnsi="Arial"/>
          <w:sz w:val="20"/>
          <w:szCs w:val="20"/>
        </w:rPr>
        <w:t xml:space="preserve">Clusters vectors using k-means. Query probes nearest clusters. More memory-efficient than HNSW. Used by FAISS.</w:t>
      </w:r>
    </w:p>
    <w:p>
      <w:pPr>
        <w:pStyle w:val="ListParagraph"/>
        <w:numPr>
          <w:ilvl w:val="0"/>
          <w:numId w:val="2"/>
        </w:numPr>
        <w:spacing w:before="60" w:after="60"/>
        <w:ind w:left="360"/>
      </w:pPr>
      <w:r>
        <w:rPr>
          <w:rFonts w:ascii="Arial" w:cs="Arial" w:eastAsia="Arial" w:hAnsi="Arial"/>
          <w:b/>
          <w:bCs/>
          <w:color w:val="1F4E79"/>
          <w:sz w:val="20"/>
          <w:szCs w:val="20"/>
        </w:rPr>
        <w:t xml:space="preserve">ScaNN (Google): </w:t>
      </w:r>
      <w:r>
        <w:rPr>
          <w:rFonts w:ascii="Arial" w:cs="Arial" w:eastAsia="Arial" w:hAnsi="Arial"/>
          <w:sz w:val="20"/>
          <w:szCs w:val="20"/>
        </w:rPr>
        <w:t xml:space="preserve">Product quantization + anisotropic hashing. Fastest on large-scale benchmarks. Used in Google production systems.</w:t>
      </w:r>
    </w:p>
    <w:p>
      <w:pPr>
        <w:pStyle w:val="ListParagraph"/>
        <w:numPr>
          <w:ilvl w:val="0"/>
          <w:numId w:val="2"/>
        </w:numPr>
        <w:spacing w:before="60" w:after="60"/>
        <w:ind w:left="360"/>
      </w:pPr>
      <w:r>
        <w:rPr>
          <w:rFonts w:ascii="Arial" w:cs="Arial" w:eastAsia="Arial" w:hAnsi="Arial"/>
          <w:b/>
          <w:bCs/>
          <w:color w:val="1F4E79"/>
          <w:sz w:val="20"/>
          <w:szCs w:val="20"/>
        </w:rPr>
        <w:t xml:space="preserve">DiskANN (Microsoft): </w:t>
      </w:r>
      <w:r>
        <w:rPr>
          <w:rFonts w:ascii="Arial" w:cs="Arial" w:eastAsia="Arial" w:hAnsi="Arial"/>
          <w:sz w:val="20"/>
          <w:szCs w:val="20"/>
        </w:rPr>
        <w:t xml:space="preserve">Graph-based but stored on disk (SSD). Handles billion-scale indexes on commodity hardware. Used by Azure AI Search.</w:t>
      </w:r>
    </w:p>
    <w:p>
      <w:pPr>
        <w:pStyle w:val="ListParagraph"/>
        <w:numPr>
          <w:ilvl w:val="0"/>
          <w:numId w:val="2"/>
        </w:numPr>
        <w:spacing w:before="60" w:after="60"/>
        <w:ind w:left="360"/>
      </w:pPr>
      <w:r>
        <w:rPr>
          <w:rFonts w:ascii="Arial" w:cs="Arial" w:eastAsia="Arial" w:hAnsi="Arial"/>
          <w:b/>
          <w:bCs/>
          <w:color w:val="1F4E79"/>
          <w:sz w:val="20"/>
          <w:szCs w:val="20"/>
        </w:rPr>
        <w:t xml:space="preserve">Annoy (Spotify): </w:t>
      </w:r>
      <w:r>
        <w:rPr>
          <w:rFonts w:ascii="Arial" w:cs="Arial" w:eastAsia="Arial" w:hAnsi="Arial"/>
          <w:sz w:val="20"/>
          <w:szCs w:val="20"/>
        </w:rPr>
        <w:t xml:space="preserve">Tree-based. Fast build, static index (no updates). Legacy choice.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thick" w:color="FFC107" w:sz="16"/>
              <w:bottom w:val="none" w:color="FFFFFF" w:sz="0"/>
              <w:right w:val="none" w:color="FFFFFF" w:sz="0"/>
            </w:tcBorders>
            <w:shd w:fill="FFF3CD" w:val="clear"/>
            <w:tcMar>
              <w:top w:type="dxa" w:w="100"/>
              <w:left w:type="dxa" w:w="160"/>
              <w:bottom w:type="dxa" w:w="100"/>
              <w:right w:type="dxa" w:w="120"/>
            </w:tcMar>
          </w:tcPr>
          <w:p>
            <w:pPr>
              <w:spacing w:before="0" w:after="0"/>
            </w:pPr>
            <w:r>
              <w:rPr>
                <w:rFonts w:ascii="Arial" w:cs="Arial" w:eastAsia="Arial" w:hAnsi="Arial"/>
                <w:color w:val="333333"/>
                <w:sz w:val="18"/>
                <w:szCs w:val="18"/>
              </w:rPr>
              <w:t xml:space="preserve">💡 HNSW is the default choice for most RAG systems. DiskANN is preferred when you have &gt;100M vectors and memory is a constraint.</w:t>
            </w:r>
          </w:p>
        </w:tc>
      </w:tr>
    </w:tbl>
    <w:p>
      <w:pPr>
        <w:spacing w:before="80" w:after="80"/>
      </w:pPr>
      <w:r>
        <w:t xml:space="preserve"/>
      </w:r>
    </w:p>
    <w:p>
      <w:pPr>
        <w:spacing w:before="80" w:after="80"/>
      </w:pPr>
      <w:r>
        <w:t xml:space="preserve"/>
      </w:r>
    </w:p>
    <w:p>
      <w:pPr>
        <w:shd w:fill="1F4E79" w:val="clear"/>
        <w:spacing w:before="400" w:after="200"/>
        <w:jc w:val="center"/>
      </w:pPr>
      <w:r>
        <w:rPr>
          <w:rFonts w:ascii="Arial" w:cs="Arial" w:eastAsia="Arial" w:hAnsi="Arial"/>
          <w:b/>
          <w:bCs/>
          <w:caps/>
          <w:color w:val="FFFFFF"/>
          <w:sz w:val="28"/>
          <w:szCs w:val="28"/>
        </w:rPr>
        <w:t xml:space="preserve">  Part 3: Retrieval Techniques  </w:t>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5. Core Retrieval Methods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Q12: </w:t>
            </w:r>
            <w:r>
              <w:rPr>
                <w:rFonts w:ascii="Arial" w:cs="Arial" w:eastAsia="Arial" w:hAnsi="Arial"/>
                <w:b/>
                <w:bCs/>
                <w:color w:val="1A1A1A"/>
                <w:sz w:val="20"/>
                <w:szCs w:val="20"/>
              </w:rPr>
              <w:t xml:space="preserve">What is the difference between dense, sparse, and hybrid retrieval?</w:t>
            </w:r>
          </w:p>
        </w:tc>
      </w:tr>
    </w:tbl>
    <w:p>
      <w:pPr>
        <w:spacing w:before="80" w:after="80"/>
      </w:pPr>
      <w:r>
        <w:t xml:space="preserve"/>
      </w:r>
    </w:p>
    <w:p>
      <w:pPr>
        <w:spacing w:before="80" w:after="80"/>
      </w:pPr>
      <w:r>
        <w:rPr>
          <w:rFonts w:ascii="Arial" w:cs="Arial" w:eastAsia="Arial" w:hAnsi="Arial"/>
          <w:b/>
          <w:bCs/>
          <w:color w:val="1F4E79"/>
          <w:sz w:val="20"/>
          <w:szCs w:val="20"/>
        </w:rPr>
        <w:t xml:space="preserve">Dense Retrieval (Semantic Search):</w:t>
      </w:r>
    </w:p>
    <w:p>
      <w:pPr>
        <w:spacing w:before="60" w:after="60"/>
        <w:ind w:left="360"/>
      </w:pPr>
      <w:r>
        <w:rPr>
          <w:rFonts w:ascii="Arial" w:cs="Arial" w:eastAsia="Arial" w:hAnsi="Arial"/>
          <w:color w:val="1A1A1A"/>
          <w:sz w:val="20"/>
          <w:szCs w:val="20"/>
        </w:rPr>
        <w:t xml:space="preserve">Uses neural embeddings to capture semantic meaning. Works for paraphrase matching and conceptual queries. Fails on rare terms, entity names, and exact matches. Example: OpenAI embeddings + FAISS.</w:t>
      </w:r>
    </w:p>
    <w:p>
      <w:pPr>
        <w:spacing w:before="80" w:after="80"/>
      </w:pPr>
      <w:r>
        <w:t xml:space="preserve"/>
      </w:r>
    </w:p>
    <w:p>
      <w:pPr>
        <w:spacing w:before="80" w:after="80"/>
      </w:pPr>
      <w:r>
        <w:rPr>
          <w:rFonts w:ascii="Arial" w:cs="Arial" w:eastAsia="Arial" w:hAnsi="Arial"/>
          <w:b/>
          <w:bCs/>
          <w:color w:val="1E6B3C"/>
          <w:sz w:val="20"/>
          <w:szCs w:val="20"/>
        </w:rPr>
        <w:t xml:space="preserve">Sparse Retrieval (Keyword/Lexical Search):</w:t>
      </w:r>
    </w:p>
    <w:p>
      <w:pPr>
        <w:spacing w:before="60" w:after="60"/>
        <w:ind w:left="360"/>
      </w:pPr>
      <w:r>
        <w:rPr>
          <w:rFonts w:ascii="Arial" w:cs="Arial" w:eastAsia="Arial" w:hAnsi="Arial"/>
          <w:color w:val="1A1A1A"/>
          <w:sz w:val="20"/>
          <w:szCs w:val="20"/>
        </w:rPr>
        <w:t xml:space="preserve">Uses BM25 or TF-IDF. Exact keyword matching. Great for proper nouns, codes, IDs, rare terminology. No semantic understanding. Fast and interpretable.</w:t>
      </w:r>
    </w:p>
    <w:p>
      <w:pPr>
        <w:spacing w:before="80" w:after="80"/>
      </w:pPr>
      <w:r>
        <w:t xml:space="preserve"/>
      </w:r>
    </w:p>
    <w:p>
      <w:pPr>
        <w:spacing w:before="80" w:after="80"/>
      </w:pPr>
      <w:r>
        <w:rPr>
          <w:rFonts w:ascii="Arial" w:cs="Arial" w:eastAsia="Arial" w:hAnsi="Arial"/>
          <w:b/>
          <w:bCs/>
          <w:color w:val="7F4F1E"/>
          <w:sz w:val="20"/>
          <w:szCs w:val="20"/>
        </w:rPr>
        <w:t xml:space="preserve">Hybrid Retrieval:</w:t>
      </w:r>
    </w:p>
    <w:p>
      <w:pPr>
        <w:spacing w:before="60" w:after="60"/>
        <w:ind w:left="360"/>
      </w:pPr>
      <w:r>
        <w:rPr>
          <w:rFonts w:ascii="Arial" w:cs="Arial" w:eastAsia="Arial" w:hAnsi="Arial"/>
          <w:color w:val="1A1A1A"/>
          <w:sz w:val="20"/>
          <w:szCs w:val="20"/>
        </w:rPr>
        <w:t xml:space="preserve">Combines both. Use Reciprocal Rank Fusion (RRF) or learned interpolation to merge scores. Consistently outperforms either approach alone on BEIR benchmark (~+5-10% nDCG).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from rank_bm25 import BM25Okapi</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def reciprocal_rank_fusion(rankings: list[list[str]], k=60) -&gt; dict:</w:t>
            </w:r>
          </w:p>
          <w:p>
            <w:pPr>
              <w:spacing w:before="0" w:after="0"/>
            </w:pPr>
            <w:r>
              <w:rPr>
                <w:rFonts w:ascii="Courier New" w:cs="Courier New" w:eastAsia="Courier New" w:hAnsi="Courier New"/>
                <w:color w:val="D4D4D4"/>
                <w:sz w:val="16"/>
                <w:szCs w:val="16"/>
              </w:rPr>
              <w:t xml:space="preserve">    """Fuse multiple ranked lists using RRF. k=60 is the standard default."""</w:t>
            </w:r>
          </w:p>
          <w:p>
            <w:pPr>
              <w:spacing w:before="0" w:after="0"/>
            </w:pPr>
            <w:r>
              <w:rPr>
                <w:rFonts w:ascii="Courier New" w:cs="Courier New" w:eastAsia="Courier New" w:hAnsi="Courier New"/>
                <w:color w:val="D4D4D4"/>
                <w:sz w:val="16"/>
                <w:szCs w:val="16"/>
              </w:rPr>
              <w:t xml:space="preserve">    scores = {}</w:t>
            </w:r>
          </w:p>
          <w:p>
            <w:pPr>
              <w:spacing w:before="0" w:after="0"/>
            </w:pPr>
            <w:r>
              <w:rPr>
                <w:rFonts w:ascii="Courier New" w:cs="Courier New" w:eastAsia="Courier New" w:hAnsi="Courier New"/>
                <w:color w:val="D4D4D4"/>
                <w:sz w:val="16"/>
                <w:szCs w:val="16"/>
              </w:rPr>
              <w:t xml:space="preserve">    for ranking in rankings:</w:t>
            </w:r>
          </w:p>
          <w:p>
            <w:pPr>
              <w:spacing w:before="0" w:after="0"/>
            </w:pPr>
            <w:r>
              <w:rPr>
                <w:rFonts w:ascii="Courier New" w:cs="Courier New" w:eastAsia="Courier New" w:hAnsi="Courier New"/>
                <w:color w:val="D4D4D4"/>
                <w:sz w:val="16"/>
                <w:szCs w:val="16"/>
              </w:rPr>
              <w:t xml:space="preserve">        for rank, doc_id in enumerate(ranking, start=1):</w:t>
            </w:r>
          </w:p>
          <w:p>
            <w:pPr>
              <w:spacing w:before="0" w:after="0"/>
            </w:pPr>
            <w:r>
              <w:rPr>
                <w:rFonts w:ascii="Courier New" w:cs="Courier New" w:eastAsia="Courier New" w:hAnsi="Courier New"/>
                <w:color w:val="D4D4D4"/>
                <w:sz w:val="16"/>
                <w:szCs w:val="16"/>
              </w:rPr>
              <w:t xml:space="preserve">            scores[doc_id] = scores.get(doc_id, 0) + 1.0 / (k + rank)</w:t>
            </w:r>
          </w:p>
          <w:p>
            <w:pPr>
              <w:spacing w:before="0" w:after="0"/>
            </w:pPr>
            <w:r>
              <w:rPr>
                <w:rFonts w:ascii="Courier New" w:cs="Courier New" w:eastAsia="Courier New" w:hAnsi="Courier New"/>
                <w:color w:val="D4D4D4"/>
                <w:sz w:val="16"/>
                <w:szCs w:val="16"/>
              </w:rPr>
              <w:t xml:space="preserve">    return dict(sorted(scores.items(), key=lambda x: x[1], reverse=True))</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Dense results from vector DB</w:t>
            </w:r>
          </w:p>
          <w:p>
            <w:pPr>
              <w:spacing w:before="0" w:after="0"/>
            </w:pPr>
            <w:r>
              <w:rPr>
                <w:rFonts w:ascii="Courier New" w:cs="Courier New" w:eastAsia="Courier New" w:hAnsi="Courier New"/>
                <w:color w:val="D4D4D4"/>
                <w:sz w:val="16"/>
                <w:szCs w:val="16"/>
              </w:rPr>
              <w:t xml:space="preserve">dense_results = ["doc_3", "doc_1", "doc_5", "doc_2"]</w:t>
            </w:r>
          </w:p>
          <w:p>
            <w:pPr>
              <w:spacing w:before="0" w:after="0"/>
            </w:pPr>
            <w:r>
              <w:rPr>
                <w:rFonts w:ascii="Courier New" w:cs="Courier New" w:eastAsia="Courier New" w:hAnsi="Courier New"/>
                <w:color w:val="D4D4D4"/>
                <w:sz w:val="16"/>
                <w:szCs w:val="16"/>
              </w:rPr>
              <w:t xml:space="preserve"># Sparse results from BM25  </w:t>
            </w:r>
          </w:p>
          <w:p>
            <w:pPr>
              <w:spacing w:before="0" w:after="0"/>
            </w:pPr>
            <w:r>
              <w:rPr>
                <w:rFonts w:ascii="Courier New" w:cs="Courier New" w:eastAsia="Courier New" w:hAnsi="Courier New"/>
                <w:color w:val="D4D4D4"/>
                <w:sz w:val="16"/>
                <w:szCs w:val="16"/>
              </w:rPr>
              <w:t xml:space="preserve">sparse_results = ["doc_1", "doc_4", "doc_3", "doc_6"]</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fused = reciprocal_rank_fusion([dense_results, sparse_results])</w:t>
            </w:r>
          </w:p>
          <w:p>
            <w:pPr>
              <w:spacing w:before="0" w:after="0"/>
            </w:pPr>
            <w:r>
              <w:rPr>
                <w:rFonts w:ascii="Courier New" w:cs="Courier New" w:eastAsia="Courier New" w:hAnsi="Courier New"/>
                <w:color w:val="D4D4D4"/>
                <w:sz w:val="16"/>
                <w:szCs w:val="16"/>
              </w:rPr>
              <w:t xml:space="preserve"># Returns merged ranking with RRF scores</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Q13: </w:t>
            </w:r>
            <w:r>
              <w:rPr>
                <w:rFonts w:ascii="Arial" w:cs="Arial" w:eastAsia="Arial" w:hAnsi="Arial"/>
                <w:b/>
                <w:bCs/>
                <w:color w:val="1A1A1A"/>
                <w:sz w:val="20"/>
                <w:szCs w:val="20"/>
              </w:rPr>
              <w:t xml:space="preserve">What is SPLADE and how does it differ from BM25?</w:t>
            </w:r>
          </w:p>
        </w:tc>
      </w:tr>
    </w:tbl>
    <w:p>
      <w:pPr>
        <w:spacing w:before="80" w:after="80"/>
      </w:pPr>
      <w:r>
        <w:t xml:space="preserve"/>
      </w:r>
    </w:p>
    <w:p>
      <w:pPr>
        <w:spacing w:before="60" w:after="60"/>
        <w:ind w:left="360"/>
      </w:pPr>
      <w:r>
        <w:rPr>
          <w:rFonts w:ascii="Arial" w:cs="Arial" w:eastAsia="Arial" w:hAnsi="Arial"/>
          <w:color w:val="1A1A1A"/>
          <w:sz w:val="20"/>
          <w:szCs w:val="20"/>
        </w:rPr>
        <w:t xml:space="preserve">SPLADE (Sparse Lexical and Expansion) is a learned sparse retrieval model. Unlike BM25 (statistical), SPLADE uses a BERT-based model to predict importance weights for vocabulary tokens.</w:t>
      </w:r>
    </w:p>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Query expansion: </w:t>
      </w:r>
      <w:r>
        <w:rPr>
          <w:rFonts w:ascii="Arial" w:cs="Arial" w:eastAsia="Arial" w:hAnsi="Arial"/>
          <w:sz w:val="20"/>
          <w:szCs w:val="20"/>
        </w:rPr>
        <w:t xml:space="preserve">SPLADE can expand 'heart attack' to include 'myocardial infarction', 'cardiac arrest' — BM25 cannot.</w:t>
      </w:r>
    </w:p>
    <w:p>
      <w:pPr>
        <w:pStyle w:val="ListParagraph"/>
        <w:numPr>
          <w:ilvl w:val="0"/>
          <w:numId w:val="2"/>
        </w:numPr>
        <w:spacing w:before="60" w:after="60"/>
        <w:ind w:left="360"/>
      </w:pPr>
      <w:r>
        <w:rPr>
          <w:rFonts w:ascii="Arial" w:cs="Arial" w:eastAsia="Arial" w:hAnsi="Arial"/>
          <w:b/>
          <w:bCs/>
          <w:color w:val="1F4E79"/>
          <w:sz w:val="20"/>
          <w:szCs w:val="20"/>
        </w:rPr>
        <w:t xml:space="preserve">Learned weights: </w:t>
      </w:r>
      <w:r>
        <w:rPr>
          <w:rFonts w:ascii="Arial" w:cs="Arial" w:eastAsia="Arial" w:hAnsi="Arial"/>
          <w:sz w:val="20"/>
          <w:szCs w:val="20"/>
        </w:rPr>
        <w:t xml:space="preserve">Token weights are trained end-to-end for retrieval tasks, not computed from TF-IDF.</w:t>
      </w:r>
    </w:p>
    <w:p>
      <w:pPr>
        <w:pStyle w:val="ListParagraph"/>
        <w:numPr>
          <w:ilvl w:val="0"/>
          <w:numId w:val="2"/>
        </w:numPr>
        <w:spacing w:before="60" w:after="60"/>
        <w:ind w:left="360"/>
      </w:pPr>
      <w:r>
        <w:rPr>
          <w:rFonts w:ascii="Arial" w:cs="Arial" w:eastAsia="Arial" w:hAnsi="Arial"/>
          <w:b/>
          <w:bCs/>
          <w:color w:val="1F4E79"/>
          <w:sz w:val="20"/>
          <w:szCs w:val="20"/>
        </w:rPr>
        <w:t xml:space="preserve">Sparse representation: </w:t>
      </w:r>
      <w:r>
        <w:rPr>
          <w:rFonts w:ascii="Arial" w:cs="Arial" w:eastAsia="Arial" w:hAnsi="Arial"/>
          <w:sz w:val="20"/>
          <w:szCs w:val="20"/>
        </w:rPr>
        <w:t xml:space="preserve">Outputs ~30k-dim vocabulary vectors (mostly zeros) — compatible with inverted index.</w:t>
      </w:r>
    </w:p>
    <w:p>
      <w:pPr>
        <w:pStyle w:val="ListParagraph"/>
        <w:numPr>
          <w:ilvl w:val="0"/>
          <w:numId w:val="2"/>
        </w:numPr>
        <w:spacing w:before="60" w:after="60"/>
        <w:ind w:left="360"/>
      </w:pPr>
      <w:r>
        <w:rPr>
          <w:rFonts w:ascii="Arial" w:cs="Arial" w:eastAsia="Arial" w:hAnsi="Arial"/>
          <w:b/>
          <w:bCs/>
          <w:color w:val="1F4E79"/>
          <w:sz w:val="20"/>
          <w:szCs w:val="20"/>
        </w:rPr>
        <w:t xml:space="preserve">Tradeoff: </w:t>
      </w:r>
      <w:r>
        <w:rPr>
          <w:rFonts w:ascii="Arial" w:cs="Arial" w:eastAsia="Arial" w:hAnsi="Arial"/>
          <w:sz w:val="20"/>
          <w:szCs w:val="20"/>
        </w:rPr>
        <w:t xml:space="preserve">Slower to encode than BM25 but significantly better recall on out-of-domain queries.</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Q14: </w:t>
            </w:r>
            <w:r>
              <w:rPr>
                <w:rFonts w:ascii="Arial" w:cs="Arial" w:eastAsia="Arial" w:hAnsi="Arial"/>
                <w:b/>
                <w:bCs/>
                <w:color w:val="1A1A1A"/>
                <w:sz w:val="20"/>
                <w:szCs w:val="20"/>
              </w:rPr>
              <w:t xml:space="preserve">Explain Multi-Vector Retrieval (ColBERT). When would you use it over bi-encoders?</w:t>
            </w:r>
          </w:p>
        </w:tc>
      </w:tr>
    </w:tbl>
    <w:p>
      <w:pPr>
        <w:spacing w:before="80" w:after="80"/>
      </w:pPr>
      <w:r>
        <w:t xml:space="preserve"/>
      </w:r>
    </w:p>
    <w:p>
      <w:pPr>
        <w:spacing w:before="60" w:after="60"/>
        <w:ind w:left="360"/>
      </w:pPr>
      <w:r>
        <w:rPr>
          <w:rFonts w:ascii="Arial" w:cs="Arial" w:eastAsia="Arial" w:hAnsi="Arial"/>
          <w:color w:val="1A1A1A"/>
          <w:sz w:val="20"/>
          <w:szCs w:val="20"/>
        </w:rPr>
        <w:t xml:space="preserve">ColBERT (Contextualized Late Interaction over BERT) encodes each token in a document and query separately, then computes relevance via MaxSim (sum of max cosine similarities between query tokens and document tokens).</w:t>
      </w:r>
    </w:p>
    <w:p>
      <w:pPr>
        <w:spacing w:before="80" w:after="80"/>
      </w:pPr>
      <w:r>
        <w:t xml:space="preserve"/>
      </w:r>
    </w:p>
    <w:p>
      <w:pPr>
        <w:spacing w:before="80" w:after="80"/>
      </w:pPr>
      <w:r>
        <w:rPr>
          <w:rFonts w:ascii="Arial" w:cs="Arial" w:eastAsia="Arial" w:hAnsi="Arial"/>
          <w:b/>
          <w:bCs/>
          <w:sz w:val="20"/>
          <w:szCs w:val="20"/>
        </w:rPr>
        <w:t xml:space="preserve">Bi-encoder (standard) vs. ColBERT:</w:t>
      </w:r>
    </w:p>
    <w:p>
      <w:pPr>
        <w:pStyle w:val="ListParagraph"/>
        <w:numPr>
          <w:ilvl w:val="0"/>
          <w:numId w:val="2"/>
        </w:numPr>
        <w:spacing w:before="60" w:after="60"/>
        <w:ind w:left="360"/>
      </w:pPr>
      <w:r>
        <w:rPr>
          <w:rFonts w:ascii="Arial" w:cs="Arial" w:eastAsia="Arial" w:hAnsi="Arial"/>
          <w:b/>
          <w:bCs/>
          <w:color w:val="1F4E79"/>
          <w:sz w:val="20"/>
          <w:szCs w:val="20"/>
        </w:rPr>
        <w:t xml:space="preserve">Bi-encoder: </w:t>
      </w:r>
      <w:r>
        <w:rPr>
          <w:rFonts w:ascii="Arial" w:cs="Arial" w:eastAsia="Arial" w:hAnsi="Arial"/>
          <w:sz w:val="20"/>
          <w:szCs w:val="20"/>
        </w:rPr>
        <w:t xml:space="preserve">Single vector per doc/query. Fast ANN search. Loses token-level nuance.</w:t>
      </w:r>
    </w:p>
    <w:p>
      <w:pPr>
        <w:pStyle w:val="ListParagraph"/>
        <w:numPr>
          <w:ilvl w:val="0"/>
          <w:numId w:val="2"/>
        </w:numPr>
        <w:spacing w:before="60" w:after="60"/>
        <w:ind w:left="360"/>
      </w:pPr>
      <w:r>
        <w:rPr>
          <w:rFonts w:ascii="Arial" w:cs="Arial" w:eastAsia="Arial" w:hAnsi="Arial"/>
          <w:b/>
          <w:bCs/>
          <w:color w:val="1F4E79"/>
          <w:sz w:val="20"/>
          <w:szCs w:val="20"/>
        </w:rPr>
        <w:t xml:space="preserve">ColBERT: </w:t>
      </w:r>
      <w:r>
        <w:rPr>
          <w:rFonts w:ascii="Arial" w:cs="Arial" w:eastAsia="Arial" w:hAnsi="Arial"/>
          <w:sz w:val="20"/>
          <w:szCs w:val="20"/>
        </w:rPr>
        <w:t xml:space="preserve">Vector per token. MaxSim scoring. 10x more storage but significantly better retrieval for complex queries.</w:t>
      </w:r>
    </w:p>
    <w:p>
      <w:pPr>
        <w:pStyle w:val="ListParagraph"/>
        <w:numPr>
          <w:ilvl w:val="0"/>
          <w:numId w:val="2"/>
        </w:numPr>
        <w:spacing w:before="60" w:after="60"/>
        <w:ind w:left="360"/>
      </w:pPr>
      <w:r>
        <w:rPr>
          <w:rFonts w:ascii="Arial" w:cs="Arial" w:eastAsia="Arial" w:hAnsi="Arial"/>
          <w:b/>
          <w:bCs/>
          <w:color w:val="1F4E79"/>
          <w:sz w:val="20"/>
          <w:szCs w:val="20"/>
        </w:rPr>
        <w:t xml:space="preserve">Use ColBERT when: </w:t>
      </w:r>
      <w:r>
        <w:rPr>
          <w:rFonts w:ascii="Arial" w:cs="Arial" w:eastAsia="Arial" w:hAnsi="Arial"/>
          <w:sz w:val="20"/>
          <w:szCs w:val="20"/>
        </w:rPr>
        <w:t xml:space="preserve">Query terms require fine-grained matching (e.g., technical documents, legal text, medical records).</w:t>
      </w:r>
    </w:p>
    <w:p>
      <w:pPr>
        <w:pStyle w:val="ListParagraph"/>
        <w:numPr>
          <w:ilvl w:val="0"/>
          <w:numId w:val="2"/>
        </w:numPr>
        <w:spacing w:before="60" w:after="60"/>
        <w:ind w:left="360"/>
      </w:pPr>
      <w:r>
        <w:rPr>
          <w:rFonts w:ascii="Arial" w:cs="Arial" w:eastAsia="Arial" w:hAnsi="Arial"/>
          <w:b/>
          <w:bCs/>
          <w:color w:val="1F4E79"/>
          <w:sz w:val="20"/>
          <w:szCs w:val="20"/>
        </w:rPr>
        <w:t xml:space="preserve">Implementation: </w:t>
      </w:r>
      <w:r>
        <w:rPr>
          <w:rFonts w:ascii="Arial" w:cs="Arial" w:eastAsia="Arial" w:hAnsi="Arial"/>
          <w:sz w:val="20"/>
          <w:szCs w:val="20"/>
        </w:rPr>
        <w:t xml:space="preserve">Use RAGatouille library or Vespa for production ColBERT deployments.</w:t>
      </w:r>
    </w:p>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6. Advanced Retrieval Techniques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Q15: </w:t>
            </w:r>
            <w:r>
              <w:rPr>
                <w:rFonts w:ascii="Arial" w:cs="Arial" w:eastAsia="Arial" w:hAnsi="Arial"/>
                <w:b/>
                <w:bCs/>
                <w:color w:val="1A1A1A"/>
                <w:sz w:val="20"/>
                <w:szCs w:val="20"/>
              </w:rPr>
              <w:t xml:space="preserve">What is query rewriting/transformation and what techniques exist?</w:t>
            </w:r>
          </w:p>
        </w:tc>
      </w:tr>
    </w:tbl>
    <w:p>
      <w:pPr>
        <w:spacing w:before="80" w:after="80"/>
      </w:pPr>
      <w:r>
        <w:t xml:space="preserve"/>
      </w:r>
    </w:p>
    <w:p>
      <w:pPr>
        <w:spacing w:before="60" w:after="60"/>
        <w:ind w:left="360"/>
      </w:pPr>
      <w:r>
        <w:rPr>
          <w:rFonts w:ascii="Arial" w:cs="Arial" w:eastAsia="Arial" w:hAnsi="Arial"/>
          <w:color w:val="1A1A1A"/>
          <w:sz w:val="20"/>
          <w:szCs w:val="20"/>
        </w:rPr>
        <w:t xml:space="preserve">User queries are often ambiguous, short, or poorly formed. Query transformation rewrites them before retrieval.</w:t>
      </w:r>
    </w:p>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HyDE (Hypothetical Document Embeddings): </w:t>
      </w:r>
      <w:r>
        <w:rPr>
          <w:rFonts w:ascii="Arial" w:cs="Arial" w:eastAsia="Arial" w:hAnsi="Arial"/>
          <w:sz w:val="20"/>
          <w:szCs w:val="20"/>
        </w:rPr>
        <w:t xml:space="preserve">Ask LLM to generate a hypothetical answer to the query, then embed that answer for retrieval. Often outperforms raw query embedding for sparse queries.</w:t>
      </w:r>
    </w:p>
    <w:p>
      <w:pPr>
        <w:pStyle w:val="ListParagraph"/>
        <w:numPr>
          <w:ilvl w:val="0"/>
          <w:numId w:val="2"/>
        </w:numPr>
        <w:spacing w:before="60" w:after="60"/>
        <w:ind w:left="360"/>
      </w:pPr>
      <w:r>
        <w:rPr>
          <w:rFonts w:ascii="Arial" w:cs="Arial" w:eastAsia="Arial" w:hAnsi="Arial"/>
          <w:b/>
          <w:bCs/>
          <w:color w:val="1F4E79"/>
          <w:sz w:val="20"/>
          <w:szCs w:val="20"/>
        </w:rPr>
        <w:t xml:space="preserve">Step-Back Prompting: </w:t>
      </w:r>
      <w:r>
        <w:rPr>
          <w:rFonts w:ascii="Arial" w:cs="Arial" w:eastAsia="Arial" w:hAnsi="Arial"/>
          <w:sz w:val="20"/>
          <w:szCs w:val="20"/>
        </w:rPr>
        <w:t xml:space="preserve">Ask LLM a more abstract version of the query first, retrieve context for that, then answer the original.</w:t>
      </w:r>
    </w:p>
    <w:p>
      <w:pPr>
        <w:pStyle w:val="ListParagraph"/>
        <w:numPr>
          <w:ilvl w:val="0"/>
          <w:numId w:val="2"/>
        </w:numPr>
        <w:spacing w:before="60" w:after="60"/>
        <w:ind w:left="360"/>
      </w:pPr>
      <w:r>
        <w:rPr>
          <w:rFonts w:ascii="Arial" w:cs="Arial" w:eastAsia="Arial" w:hAnsi="Arial"/>
          <w:b/>
          <w:bCs/>
          <w:color w:val="1F4E79"/>
          <w:sz w:val="20"/>
          <w:szCs w:val="20"/>
        </w:rPr>
        <w:t xml:space="preserve">Multi-Query Generation: </w:t>
      </w:r>
      <w:r>
        <w:rPr>
          <w:rFonts w:ascii="Arial" w:cs="Arial" w:eastAsia="Arial" w:hAnsi="Arial"/>
          <w:sz w:val="20"/>
          <w:szCs w:val="20"/>
        </w:rPr>
        <w:t xml:space="preserve">LLM generates 3-5 paraphrases of the query. Retrieve for all, deduplicate, RRF-merge results.</w:t>
      </w:r>
    </w:p>
    <w:p>
      <w:pPr>
        <w:pStyle w:val="ListParagraph"/>
        <w:numPr>
          <w:ilvl w:val="0"/>
          <w:numId w:val="2"/>
        </w:numPr>
        <w:spacing w:before="60" w:after="60"/>
        <w:ind w:left="360"/>
      </w:pPr>
      <w:r>
        <w:rPr>
          <w:rFonts w:ascii="Arial" w:cs="Arial" w:eastAsia="Arial" w:hAnsi="Arial"/>
          <w:b/>
          <w:bCs/>
          <w:color w:val="1F4E79"/>
          <w:sz w:val="20"/>
          <w:szCs w:val="20"/>
        </w:rPr>
        <w:t xml:space="preserve">Query Decomposition: </w:t>
      </w:r>
      <w:r>
        <w:rPr>
          <w:rFonts w:ascii="Arial" w:cs="Arial" w:eastAsia="Arial" w:hAnsi="Arial"/>
          <w:sz w:val="20"/>
          <w:szCs w:val="20"/>
        </w:rPr>
        <w:t xml:space="preserve">Break complex multi-hop questions into sub-questions. Answer sequentially or in parallel.</w:t>
      </w:r>
    </w:p>
    <w:p>
      <w:pPr>
        <w:pStyle w:val="ListParagraph"/>
        <w:numPr>
          <w:ilvl w:val="0"/>
          <w:numId w:val="2"/>
        </w:numPr>
        <w:spacing w:before="60" w:after="60"/>
        <w:ind w:left="360"/>
      </w:pPr>
      <w:r>
        <w:rPr>
          <w:rFonts w:ascii="Arial" w:cs="Arial" w:eastAsia="Arial" w:hAnsi="Arial"/>
          <w:b/>
          <w:bCs/>
          <w:color w:val="1F4E79"/>
          <w:sz w:val="20"/>
          <w:szCs w:val="20"/>
        </w:rPr>
        <w:t xml:space="preserve">RAG-Fusion: </w:t>
      </w:r>
      <w:r>
        <w:rPr>
          <w:rFonts w:ascii="Arial" w:cs="Arial" w:eastAsia="Arial" w:hAnsi="Arial"/>
          <w:sz w:val="20"/>
          <w:szCs w:val="20"/>
        </w:rPr>
        <w:t xml:space="preserve">Multi-query + RRF fusion. Consistently improves recall.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from langchain.chat_models import ChatOpenAI</w:t>
            </w:r>
          </w:p>
          <w:p>
            <w:pPr>
              <w:spacing w:before="0" w:after="0"/>
            </w:pPr>
            <w:r>
              <w:rPr>
                <w:rFonts w:ascii="Courier New" w:cs="Courier New" w:eastAsia="Courier New" w:hAnsi="Courier New"/>
                <w:color w:val="D4D4D4"/>
                <w:sz w:val="16"/>
                <w:szCs w:val="16"/>
              </w:rPr>
              <w:t xml:space="preserve">from langchain.prompts import ChatPromptTemplate</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llm = ChatOpenAI(model="gpt-4o-mini", temperature=0)</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HyDE</w:t>
            </w:r>
          </w:p>
          <w:p>
            <w:pPr>
              <w:spacing w:before="0" w:after="0"/>
            </w:pPr>
            <w:r>
              <w:rPr>
                <w:rFonts w:ascii="Courier New" w:cs="Courier New" w:eastAsia="Courier New" w:hAnsi="Courier New"/>
                <w:color w:val="D4D4D4"/>
                <w:sz w:val="16"/>
                <w:szCs w:val="16"/>
              </w:rPr>
              <w:t xml:space="preserve">hyde_prompt = ChatPromptTemplate.from_template(</w:t>
            </w:r>
          </w:p>
          <w:p>
            <w:pPr>
              <w:spacing w:before="0" w:after="0"/>
            </w:pPr>
            <w:r>
              <w:rPr>
                <w:rFonts w:ascii="Courier New" w:cs="Courier New" w:eastAsia="Courier New" w:hAnsi="Courier New"/>
                <w:color w:val="D4D4D4"/>
                <w:sz w:val="16"/>
                <w:szCs w:val="16"/>
              </w:rPr>
              <w:t xml:space="preserve">    "Write a detailed document that answers: {query}\nDocument:"</w:t>
            </w:r>
          </w:p>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hypothetical_doc = (hyde_prompt | llm).invoke({"query": user_query})</w:t>
            </w:r>
          </w:p>
          <w:p>
            <w:pPr>
              <w:spacing w:before="0" w:after="0"/>
            </w:pPr>
            <w:r>
              <w:rPr>
                <w:rFonts w:ascii="Courier New" w:cs="Courier New" w:eastAsia="Courier New" w:hAnsi="Courier New"/>
                <w:color w:val="D4D4D4"/>
                <w:sz w:val="16"/>
                <w:szCs w:val="16"/>
              </w:rPr>
              <w:t xml:space="preserve"># Now embed hypothetical_doc.content instead of user_query</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Multi-Query</w:t>
            </w:r>
          </w:p>
          <w:p>
            <w:pPr>
              <w:spacing w:before="0" w:after="0"/>
            </w:pPr>
            <w:r>
              <w:rPr>
                <w:rFonts w:ascii="Courier New" w:cs="Courier New" w:eastAsia="Courier New" w:hAnsi="Courier New"/>
                <w:color w:val="D4D4D4"/>
                <w:sz w:val="16"/>
                <w:szCs w:val="16"/>
              </w:rPr>
              <w:t xml:space="preserve">multi_q_prompt = ChatPromptTemplate.from_template(</w:t>
            </w:r>
          </w:p>
          <w:p>
            <w:pPr>
              <w:spacing w:before="0" w:after="0"/>
            </w:pPr>
            <w:r>
              <w:rPr>
                <w:rFonts w:ascii="Courier New" w:cs="Courier New" w:eastAsia="Courier New" w:hAnsi="Courier New"/>
                <w:color w:val="D4D4D4"/>
                <w:sz w:val="16"/>
                <w:szCs w:val="16"/>
              </w:rPr>
              <w:t xml:space="preserve">    "Generate 4 different versions of this query: {query}\n"</w:t>
            </w:r>
          </w:p>
          <w:p>
            <w:pPr>
              <w:spacing w:before="0" w:after="0"/>
            </w:pPr>
            <w:r>
              <w:rPr>
                <w:rFonts w:ascii="Courier New" w:cs="Courier New" w:eastAsia="Courier New" w:hAnsi="Courier New"/>
                <w:color w:val="D4D4D4"/>
                <w:sz w:val="16"/>
                <w:szCs w:val="16"/>
              </w:rPr>
              <w:t xml:space="preserve">    "Output as numbered list."</w:t>
            </w:r>
          </w:p>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variants = (multi_q_prompt | llm).invoke({"query": user_query})</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Q16: </w:t>
            </w:r>
            <w:r>
              <w:rPr>
                <w:rFonts w:ascii="Arial" w:cs="Arial" w:eastAsia="Arial" w:hAnsi="Arial"/>
                <w:b/>
                <w:bCs/>
                <w:color w:val="1A1A1A"/>
                <w:sz w:val="20"/>
                <w:szCs w:val="20"/>
              </w:rPr>
              <w:t xml:space="preserve">What is reranking and why is it essential in production RAG?</w:t>
            </w:r>
          </w:p>
        </w:tc>
      </w:tr>
    </w:tbl>
    <w:p>
      <w:pPr>
        <w:spacing w:before="80" w:after="80"/>
      </w:pPr>
      <w:r>
        <w:t xml:space="preserve"/>
      </w:r>
    </w:p>
    <w:p>
      <w:pPr>
        <w:spacing w:before="60" w:after="60"/>
        <w:ind w:left="360"/>
      </w:pPr>
      <w:r>
        <w:rPr>
          <w:rFonts w:ascii="Arial" w:cs="Arial" w:eastAsia="Arial" w:hAnsi="Arial"/>
          <w:color w:val="1A1A1A"/>
          <w:sz w:val="20"/>
          <w:szCs w:val="20"/>
        </w:rPr>
        <w:t xml:space="preserve">First-stage retrieval (ANN) optimizes for speed over precision. Reranking is a slower but more accurate second-pass that reorders the top-K candidates using a cross-encoder model.</w:t>
      </w:r>
    </w:p>
    <w:p>
      <w:pPr>
        <w:spacing w:before="80" w:after="80"/>
      </w:pPr>
      <w:r>
        <w:t xml:space="preserve"/>
      </w:r>
    </w:p>
    <w:p>
      <w:pPr>
        <w:spacing w:before="80" w:after="80"/>
      </w:pPr>
      <w:r>
        <w:rPr>
          <w:rFonts w:ascii="Arial" w:cs="Arial" w:eastAsia="Arial" w:hAnsi="Arial"/>
          <w:b/>
          <w:bCs/>
          <w:sz w:val="20"/>
          <w:szCs w:val="20"/>
        </w:rPr>
        <w:t xml:space="preserve">Why reranking works:</w:t>
      </w:r>
    </w:p>
    <w:p>
      <w:pPr>
        <w:pStyle w:val="ListParagraph"/>
        <w:numPr>
          <w:ilvl w:val="0"/>
          <w:numId w:val="2"/>
        </w:numPr>
        <w:spacing w:before="60" w:after="60"/>
        <w:ind w:left="360"/>
      </w:pPr>
      <w:r>
        <w:rPr>
          <w:rFonts w:ascii="Arial" w:cs="Arial" w:eastAsia="Arial" w:hAnsi="Arial"/>
          <w:b/>
          <w:bCs/>
          <w:color w:val="1F4E79"/>
          <w:sz w:val="20"/>
          <w:szCs w:val="20"/>
        </w:rPr>
        <w:t xml:space="preserve">Cross-encoders: </w:t>
      </w:r>
      <w:r>
        <w:rPr>
          <w:rFonts w:ascii="Arial" w:cs="Arial" w:eastAsia="Arial" w:hAnsi="Arial"/>
          <w:sz w:val="20"/>
          <w:szCs w:val="20"/>
        </w:rPr>
        <w:t xml:space="preserve">Process query and document jointly, capturing interaction signals that bi-encoders miss. Much higher precision.</w:t>
      </w:r>
    </w:p>
    <w:p>
      <w:pPr>
        <w:pStyle w:val="ListParagraph"/>
        <w:numPr>
          <w:ilvl w:val="0"/>
          <w:numId w:val="2"/>
        </w:numPr>
        <w:spacing w:before="60" w:after="60"/>
        <w:ind w:left="360"/>
      </w:pPr>
      <w:r>
        <w:rPr>
          <w:rFonts w:ascii="Arial" w:cs="Arial" w:eastAsia="Arial" w:hAnsi="Arial"/>
          <w:b/>
          <w:bCs/>
          <w:color w:val="1F4E79"/>
          <w:sz w:val="20"/>
          <w:szCs w:val="20"/>
        </w:rPr>
        <w:t xml:space="preserve">Example models: </w:t>
      </w:r>
      <w:r>
        <w:rPr>
          <w:rFonts w:ascii="Arial" w:cs="Arial" w:eastAsia="Arial" w:hAnsi="Arial"/>
          <w:sz w:val="20"/>
          <w:szCs w:val="20"/>
        </w:rPr>
        <w:t xml:space="preserve">Cohere Rerank 3, BGE-reranker-v2-m3, ms-marco-MiniLM-L-12-v2, Jina Reranker.</w:t>
      </w:r>
    </w:p>
    <w:p>
      <w:pPr>
        <w:pStyle w:val="ListParagraph"/>
        <w:numPr>
          <w:ilvl w:val="0"/>
          <w:numId w:val="2"/>
        </w:numPr>
        <w:spacing w:before="60" w:after="60"/>
        <w:ind w:left="360"/>
      </w:pPr>
      <w:r>
        <w:rPr>
          <w:rFonts w:ascii="Arial" w:cs="Arial" w:eastAsia="Arial" w:hAnsi="Arial"/>
          <w:b/>
          <w:bCs/>
          <w:color w:val="1F4E79"/>
          <w:sz w:val="20"/>
          <w:szCs w:val="20"/>
        </w:rPr>
        <w:t xml:space="preserve">Typical pipeline: </w:t>
      </w:r>
      <w:r>
        <w:rPr>
          <w:rFonts w:ascii="Arial" w:cs="Arial" w:eastAsia="Arial" w:hAnsi="Arial"/>
          <w:sz w:val="20"/>
          <w:szCs w:val="20"/>
        </w:rPr>
        <w:t xml:space="preserve">Retrieve top-100 with ANN (fast) → Rerank to top-10 with cross-encoder (slow) → Pass top-5 to LLM.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import cohere</w:t>
            </w:r>
          </w:p>
          <w:p>
            <w:pPr>
              <w:spacing w:before="0" w:after="0"/>
            </w:pPr>
            <w:r>
              <w:rPr>
                <w:rFonts w:ascii="Courier New" w:cs="Courier New" w:eastAsia="Courier New" w:hAnsi="Courier New"/>
                <w:color w:val="D4D4D4"/>
                <w:sz w:val="16"/>
                <w:szCs w:val="16"/>
              </w:rPr>
              <w:t xml:space="preserve">co = cohere.Client("YOUR_KEY")</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docs = ["doc text 1", "doc text 2", ...]  # top-100 from ANN</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reranked = co.rerank(</w:t>
            </w:r>
          </w:p>
          <w:p>
            <w:pPr>
              <w:spacing w:before="0" w:after="0"/>
            </w:pPr>
            <w:r>
              <w:rPr>
                <w:rFonts w:ascii="Courier New" w:cs="Courier New" w:eastAsia="Courier New" w:hAnsi="Courier New"/>
                <w:color w:val="D4D4D4"/>
                <w:sz w:val="16"/>
                <w:szCs w:val="16"/>
              </w:rPr>
              <w:t xml:space="preserve">    query="What is the treatment for hypertension?",</w:t>
            </w:r>
          </w:p>
          <w:p>
            <w:pPr>
              <w:spacing w:before="0" w:after="0"/>
            </w:pPr>
            <w:r>
              <w:rPr>
                <w:rFonts w:ascii="Courier New" w:cs="Courier New" w:eastAsia="Courier New" w:hAnsi="Courier New"/>
                <w:color w:val="D4D4D4"/>
                <w:sz w:val="16"/>
                <w:szCs w:val="16"/>
              </w:rPr>
              <w:t xml:space="preserve">    documents=docs,</w:t>
            </w:r>
          </w:p>
          <w:p>
            <w:pPr>
              <w:spacing w:before="0" w:after="0"/>
            </w:pPr>
            <w:r>
              <w:rPr>
                <w:rFonts w:ascii="Courier New" w:cs="Courier New" w:eastAsia="Courier New" w:hAnsi="Courier New"/>
                <w:color w:val="D4D4D4"/>
                <w:sz w:val="16"/>
                <w:szCs w:val="16"/>
              </w:rPr>
              <w:t xml:space="preserve">    model="rerank-english-v3.0",</w:t>
            </w:r>
          </w:p>
          <w:p>
            <w:pPr>
              <w:spacing w:before="0" w:after="0"/>
            </w:pPr>
            <w:r>
              <w:rPr>
                <w:rFonts w:ascii="Courier New" w:cs="Courier New" w:eastAsia="Courier New" w:hAnsi="Courier New"/>
                <w:color w:val="D4D4D4"/>
                <w:sz w:val="16"/>
                <w:szCs w:val="16"/>
              </w:rPr>
              <w:t xml:space="preserve">    top_n=5</w:t>
            </w:r>
          </w:p>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BGE open-source reranker</w:t>
            </w:r>
          </w:p>
          <w:p>
            <w:pPr>
              <w:spacing w:before="0" w:after="0"/>
            </w:pPr>
            <w:r>
              <w:rPr>
                <w:rFonts w:ascii="Courier New" w:cs="Courier New" w:eastAsia="Courier New" w:hAnsi="Courier New"/>
                <w:color w:val="D4D4D4"/>
                <w:sz w:val="16"/>
                <w:szCs w:val="16"/>
              </w:rPr>
              <w:t xml:space="preserve">from FlagEmbedding import FlagReranker</w:t>
            </w:r>
          </w:p>
          <w:p>
            <w:pPr>
              <w:spacing w:before="0" w:after="0"/>
            </w:pPr>
            <w:r>
              <w:rPr>
                <w:rFonts w:ascii="Courier New" w:cs="Courier New" w:eastAsia="Courier New" w:hAnsi="Courier New"/>
                <w:color w:val="D4D4D4"/>
                <w:sz w:val="16"/>
                <w:szCs w:val="16"/>
              </w:rPr>
              <w:t xml:space="preserve">reranker = FlagReranker('BAAI/bge-reranker-v2-m3', use_fp16=True)</w:t>
            </w:r>
          </w:p>
          <w:p>
            <w:pPr>
              <w:spacing w:before="0" w:after="0"/>
            </w:pPr>
            <w:r>
              <w:rPr>
                <w:rFonts w:ascii="Courier New" w:cs="Courier New" w:eastAsia="Courier New" w:hAnsi="Courier New"/>
                <w:color w:val="D4D4D4"/>
                <w:sz w:val="16"/>
                <w:szCs w:val="16"/>
              </w:rPr>
              <w:t xml:space="preserve">scores = reranker.compute_score(</w:t>
            </w:r>
          </w:p>
          <w:p>
            <w:pPr>
              <w:spacing w:before="0" w:after="0"/>
            </w:pPr>
            <w:r>
              <w:rPr>
                <w:rFonts w:ascii="Courier New" w:cs="Courier New" w:eastAsia="Courier New" w:hAnsi="Courier New"/>
                <w:color w:val="D4D4D4"/>
                <w:sz w:val="16"/>
                <w:szCs w:val="16"/>
              </w:rPr>
              <w:t xml:space="preserve">    [["query text", doc] for doc in docs]</w:t>
            </w:r>
          </w:p>
          <w:p>
            <w:pPr>
              <w:spacing w:before="0" w:after="0"/>
            </w:pPr>
            <w:r>
              <w:rPr>
                <w:rFonts w:ascii="Courier New" w:cs="Courier New" w:eastAsia="Courier New" w:hAnsi="Courier New"/>
                <w:color w:val="D4D4D4"/>
                <w:sz w:val="16"/>
                <w:szCs w:val="16"/>
              </w:rPr>
              <w:t xml:space="preserve">)</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Q17: </w:t>
            </w:r>
            <w:r>
              <w:rPr>
                <w:rFonts w:ascii="Arial" w:cs="Arial" w:eastAsia="Arial" w:hAnsi="Arial"/>
                <w:b/>
                <w:bCs/>
                <w:color w:val="1A1A1A"/>
                <w:sz w:val="20"/>
                <w:szCs w:val="20"/>
              </w:rPr>
              <w:t xml:space="preserve">What is RAPTOR and how does it enable multi-hop reasoning?</w:t>
            </w:r>
          </w:p>
        </w:tc>
      </w:tr>
    </w:tbl>
    <w:p>
      <w:pPr>
        <w:spacing w:before="80" w:after="80"/>
      </w:pPr>
      <w:r>
        <w:t xml:space="preserve"/>
      </w:r>
    </w:p>
    <w:p>
      <w:pPr>
        <w:spacing w:before="60" w:after="60"/>
        <w:ind w:left="360"/>
      </w:pPr>
      <w:r>
        <w:rPr>
          <w:rFonts w:ascii="Arial" w:cs="Arial" w:eastAsia="Arial" w:hAnsi="Arial"/>
          <w:color w:val="1A1A1A"/>
          <w:sz w:val="20"/>
          <w:szCs w:val="20"/>
        </w:rPr>
        <w:t xml:space="preserve">RAPTOR (Recursive Abstractive Processing for Tree-Organized Retrieval) builds a hierarchical summary tree over the corpus:</w:t>
      </w:r>
    </w:p>
    <w:p>
      <w:pPr>
        <w:pStyle w:val="ListParagraph"/>
        <w:numPr>
          <w:ilvl w:val="0"/>
          <w:numId w:val="2"/>
        </w:numPr>
        <w:spacing w:before="60" w:after="60"/>
        <w:ind w:left="360"/>
      </w:pPr>
      <w:r>
        <w:rPr>
          <w:rFonts w:ascii="Arial" w:cs="Arial" w:eastAsia="Arial" w:hAnsi="Arial"/>
          <w:b/>
          <w:bCs/>
          <w:color w:val="1F4E79"/>
          <w:sz w:val="20"/>
          <w:szCs w:val="20"/>
        </w:rPr>
        <w:t xml:space="preserve">Level 0: </w:t>
      </w:r>
      <w:r>
        <w:rPr>
          <w:rFonts w:ascii="Arial" w:cs="Arial" w:eastAsia="Arial" w:hAnsi="Arial"/>
          <w:sz w:val="20"/>
          <w:szCs w:val="20"/>
        </w:rPr>
        <w:t xml:space="preserve">Original document chunks (leaves).</w:t>
      </w:r>
    </w:p>
    <w:p>
      <w:pPr>
        <w:pStyle w:val="ListParagraph"/>
        <w:numPr>
          <w:ilvl w:val="0"/>
          <w:numId w:val="2"/>
        </w:numPr>
        <w:spacing w:before="60" w:after="60"/>
        <w:ind w:left="360"/>
      </w:pPr>
      <w:r>
        <w:rPr>
          <w:rFonts w:ascii="Arial" w:cs="Arial" w:eastAsia="Arial" w:hAnsi="Arial"/>
          <w:b/>
          <w:bCs/>
          <w:color w:val="1F4E79"/>
          <w:sz w:val="20"/>
          <w:szCs w:val="20"/>
        </w:rPr>
        <w:t xml:space="preserve">Level 1: </w:t>
      </w:r>
      <w:r>
        <w:rPr>
          <w:rFonts w:ascii="Arial" w:cs="Arial" w:eastAsia="Arial" w:hAnsi="Arial"/>
          <w:sz w:val="20"/>
          <w:szCs w:val="20"/>
        </w:rPr>
        <w:t xml:space="preserve">LLM-generated summaries of clusters of leaf chunks (using UMAP clustering).</w:t>
      </w:r>
    </w:p>
    <w:p>
      <w:pPr>
        <w:pStyle w:val="ListParagraph"/>
        <w:numPr>
          <w:ilvl w:val="0"/>
          <w:numId w:val="2"/>
        </w:numPr>
        <w:spacing w:before="60" w:after="60"/>
        <w:ind w:left="360"/>
      </w:pPr>
      <w:r>
        <w:rPr>
          <w:rFonts w:ascii="Arial" w:cs="Arial" w:eastAsia="Arial" w:hAnsi="Arial"/>
          <w:b/>
          <w:bCs/>
          <w:color w:val="1F4E79"/>
          <w:sz w:val="20"/>
          <w:szCs w:val="20"/>
        </w:rPr>
        <w:t xml:space="preserve">Level 2: </w:t>
      </w:r>
      <w:r>
        <w:rPr>
          <w:rFonts w:ascii="Arial" w:cs="Arial" w:eastAsia="Arial" w:hAnsi="Arial"/>
          <w:sz w:val="20"/>
          <w:szCs w:val="20"/>
        </w:rPr>
        <w:t xml:space="preserve">Summaries of level-1 summaries. Continues recursively.</w:t>
      </w:r>
    </w:p>
    <w:p>
      <w:pPr>
        <w:pStyle w:val="ListParagraph"/>
        <w:numPr>
          <w:ilvl w:val="0"/>
          <w:numId w:val="2"/>
        </w:numPr>
        <w:spacing w:before="60" w:after="60"/>
        <w:ind w:left="360"/>
      </w:pPr>
      <w:r>
        <w:rPr>
          <w:rFonts w:ascii="Arial" w:cs="Arial" w:eastAsia="Arial" w:hAnsi="Arial"/>
          <w:b/>
          <w:bCs/>
          <w:color w:val="1F4E79"/>
          <w:sz w:val="20"/>
          <w:szCs w:val="20"/>
        </w:rPr>
        <w:t xml:space="preserve">Retrieval: </w:t>
      </w:r>
      <w:r>
        <w:rPr>
          <w:rFonts w:ascii="Arial" w:cs="Arial" w:eastAsia="Arial" w:hAnsi="Arial"/>
          <w:sz w:val="20"/>
          <w:szCs w:val="20"/>
        </w:rPr>
        <w:t xml:space="preserve">Search across all levels simultaneously. Leaf nodes answer specific questions; high-level nodes answer broad thematic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thick" w:color="FFC107" w:sz="16"/>
              <w:bottom w:val="none" w:color="FFFFFF" w:sz="0"/>
              <w:right w:val="none" w:color="FFFFFF" w:sz="0"/>
            </w:tcBorders>
            <w:shd w:fill="FFF3CD" w:val="clear"/>
            <w:tcMar>
              <w:top w:type="dxa" w:w="100"/>
              <w:left w:type="dxa" w:w="160"/>
              <w:bottom w:type="dxa" w:w="100"/>
              <w:right w:type="dxa" w:w="120"/>
            </w:tcMar>
          </w:tcPr>
          <w:p>
            <w:pPr>
              <w:spacing w:before="0" w:after="0"/>
            </w:pPr>
            <w:r>
              <w:rPr>
                <w:rFonts w:ascii="Arial" w:cs="Arial" w:eastAsia="Arial" w:hAnsi="Arial"/>
                <w:color w:val="333333"/>
                <w:sz w:val="18"/>
                <w:szCs w:val="18"/>
              </w:rPr>
              <w:t xml:space="preserve">💡 RAPTOR is particularly powerful for long PDFs (100+ pages) where a single question might span multiple sections. Standard RAG fails here because no single chunk contains enough context.</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Q18: </w:t>
            </w:r>
            <w:r>
              <w:rPr>
                <w:rFonts w:ascii="Arial" w:cs="Arial" w:eastAsia="Arial" w:hAnsi="Arial"/>
                <w:b/>
                <w:bCs/>
                <w:color w:val="1A1A1A"/>
                <w:sz w:val="20"/>
                <w:szCs w:val="20"/>
              </w:rPr>
              <w:t xml:space="preserve">Explain Contextual Retrieval (Anthropic). How does it improve chunk quality?</w:t>
            </w:r>
          </w:p>
        </w:tc>
      </w:tr>
    </w:tbl>
    <w:p>
      <w:pPr>
        <w:spacing w:before="80" w:after="80"/>
      </w:pPr>
      <w:r>
        <w:t xml:space="preserve"/>
      </w:r>
    </w:p>
    <w:p>
      <w:pPr>
        <w:spacing w:before="60" w:after="60"/>
        <w:ind w:left="360"/>
      </w:pPr>
      <w:r>
        <w:rPr>
          <w:rFonts w:ascii="Arial" w:cs="Arial" w:eastAsia="Arial" w:hAnsi="Arial"/>
          <w:color w:val="1A1A1A"/>
          <w:sz w:val="20"/>
          <w:szCs w:val="20"/>
        </w:rPr>
        <w:t xml:space="preserve">Contextual Retrieval prepends a short context summary to each chunk before embedding. This solves the problem where chunks lose their meaning when taken out of document context.</w:t>
      </w:r>
    </w:p>
    <w:p>
      <w:pPr>
        <w:spacing w:before="80" w:after="80"/>
      </w:pPr>
      <w:r>
        <w:t xml:space="preserve"/>
      </w:r>
    </w:p>
    <w:p>
      <w:pPr>
        <w:spacing w:before="80" w:after="80"/>
      </w:pPr>
      <w:r>
        <w:rPr>
          <w:rFonts w:ascii="Arial" w:cs="Arial" w:eastAsia="Arial" w:hAnsi="Arial"/>
          <w:b/>
          <w:bCs/>
          <w:sz w:val="20"/>
          <w:szCs w:val="20"/>
        </w:rPr>
        <w:t xml:space="preserve">Example:</w:t>
      </w:r>
    </w:p>
    <w:p>
      <w:pPr>
        <w:spacing w:before="60" w:after="60"/>
        <w:ind w:left="360"/>
      </w:pPr>
      <w:r>
        <w:rPr>
          <w:rFonts w:ascii="Arial" w:cs="Arial" w:eastAsia="Arial" w:hAnsi="Arial"/>
          <w:color w:val="1A1A1A"/>
          <w:sz w:val="20"/>
          <w:szCs w:val="20"/>
        </w:rPr>
        <w:t xml:space="preserve">Original chunk: 'The company reported a 15% increase in Q3.' (ambiguous without context)</w:t>
      </w:r>
    </w:p>
    <w:p>
      <w:pPr>
        <w:spacing w:before="60" w:after="60"/>
        <w:ind w:left="360"/>
      </w:pPr>
      <w:r>
        <w:rPr>
          <w:rFonts w:ascii="Arial" w:cs="Arial" w:eastAsia="Arial" w:hAnsi="Arial"/>
          <w:color w:val="1A1A1A"/>
          <w:sz w:val="20"/>
          <w:szCs w:val="20"/>
        </w:rPr>
        <w:t xml:space="preserve">Contextualized chunk: 'This is from Apple's 2024 Q3 earnings report. The document discusses revenue growth across product lines. The company reported a 15% increase in Q3.'</w:t>
      </w:r>
    </w:p>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Implementation: </w:t>
      </w:r>
      <w:r>
        <w:rPr>
          <w:rFonts w:ascii="Arial" w:cs="Arial" w:eastAsia="Arial" w:hAnsi="Arial"/>
          <w:sz w:val="20"/>
          <w:szCs w:val="20"/>
        </w:rPr>
        <w:t xml:space="preserve">Use Claude claude-haiku-20241022 (fast, cheap) to generate context. Process in parallel. Batch API for cost optimization.</w:t>
      </w:r>
    </w:p>
    <w:p>
      <w:pPr>
        <w:pStyle w:val="ListParagraph"/>
        <w:numPr>
          <w:ilvl w:val="0"/>
          <w:numId w:val="2"/>
        </w:numPr>
        <w:spacing w:before="60" w:after="60"/>
        <w:ind w:left="360"/>
      </w:pPr>
      <w:r>
        <w:rPr>
          <w:rFonts w:ascii="Arial" w:cs="Arial" w:eastAsia="Arial" w:hAnsi="Arial"/>
          <w:b/>
          <w:bCs/>
          <w:color w:val="1F4E79"/>
          <w:sz w:val="20"/>
          <w:szCs w:val="20"/>
        </w:rPr>
        <w:t xml:space="preserve">Result: </w:t>
      </w:r>
      <w:r>
        <w:rPr>
          <w:rFonts w:ascii="Arial" w:cs="Arial" w:eastAsia="Arial" w:hAnsi="Arial"/>
          <w:sz w:val="20"/>
          <w:szCs w:val="20"/>
        </w:rPr>
        <w:t xml:space="preserve">49% reduction in retrieval failure rate. Combines well with BM25 hybrid search.</w:t>
      </w:r>
    </w:p>
    <w:p>
      <w:pPr>
        <w:pStyle w:val="ListParagraph"/>
        <w:numPr>
          <w:ilvl w:val="0"/>
          <w:numId w:val="2"/>
        </w:numPr>
        <w:spacing w:before="60" w:after="60"/>
        <w:ind w:left="360"/>
      </w:pPr>
      <w:r>
        <w:rPr>
          <w:rFonts w:ascii="Arial" w:cs="Arial" w:eastAsia="Arial" w:hAnsi="Arial"/>
          <w:b/>
          <w:bCs/>
          <w:color w:val="1F4E79"/>
          <w:sz w:val="20"/>
          <w:szCs w:val="20"/>
        </w:rPr>
        <w:t xml:space="preserve">Cost: </w:t>
      </w:r>
      <w:r>
        <w:rPr>
          <w:rFonts w:ascii="Arial" w:cs="Arial" w:eastAsia="Arial" w:hAnsi="Arial"/>
          <w:sz w:val="20"/>
          <w:szCs w:val="20"/>
        </w:rPr>
        <w:t xml:space="preserve">~$1 per million tokens with claude-haiku-20241022. One-time ingestion cost.</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Q19: </w:t>
            </w:r>
            <w:r>
              <w:rPr>
                <w:rFonts w:ascii="Arial" w:cs="Arial" w:eastAsia="Arial" w:hAnsi="Arial"/>
                <w:b/>
                <w:bCs/>
                <w:color w:val="1A1A1A"/>
                <w:sz w:val="20"/>
                <w:szCs w:val="20"/>
              </w:rPr>
              <w:t xml:space="preserve">What is Self-RAG and how does it differ from standard RAG?</w:t>
            </w:r>
          </w:p>
        </w:tc>
      </w:tr>
    </w:tbl>
    <w:p>
      <w:pPr>
        <w:spacing w:before="80" w:after="80"/>
      </w:pPr>
      <w:r>
        <w:t xml:space="preserve"/>
      </w:r>
    </w:p>
    <w:p>
      <w:pPr>
        <w:spacing w:before="60" w:after="60"/>
        <w:ind w:left="360"/>
      </w:pPr>
      <w:r>
        <w:rPr>
          <w:rFonts w:ascii="Arial" w:cs="Arial" w:eastAsia="Arial" w:hAnsi="Arial"/>
          <w:color w:val="1A1A1A"/>
          <w:sz w:val="20"/>
          <w:szCs w:val="20"/>
        </w:rPr>
        <w:t xml:space="preserve">Self-RAG trains the LLM to autonomously decide when to retrieve, what to retrieve, and how to use retrieved content via special reflection tokens:</w:t>
      </w:r>
    </w:p>
    <w:p>
      <w:pPr>
        <w:pStyle w:val="ListParagraph"/>
        <w:numPr>
          <w:ilvl w:val="0"/>
          <w:numId w:val="2"/>
        </w:numPr>
        <w:spacing w:before="60" w:after="60"/>
        <w:ind w:left="360"/>
      </w:pPr>
      <w:r>
        <w:rPr>
          <w:rFonts w:ascii="Arial" w:cs="Arial" w:eastAsia="Arial" w:hAnsi="Arial"/>
          <w:b/>
          <w:bCs/>
          <w:color w:val="1F4E79"/>
          <w:sz w:val="20"/>
          <w:szCs w:val="20"/>
        </w:rPr>
        <w:t xml:space="preserve">[Retrieve]: </w:t>
      </w:r>
      <w:r>
        <w:rPr>
          <w:rFonts w:ascii="Arial" w:cs="Arial" w:eastAsia="Arial" w:hAnsi="Arial"/>
          <w:sz w:val="20"/>
          <w:szCs w:val="20"/>
        </w:rPr>
        <w:t xml:space="preserve">Model decides whether retrieval is needed for this generation step.</w:t>
      </w:r>
    </w:p>
    <w:p>
      <w:pPr>
        <w:pStyle w:val="ListParagraph"/>
        <w:numPr>
          <w:ilvl w:val="0"/>
          <w:numId w:val="2"/>
        </w:numPr>
        <w:spacing w:before="60" w:after="60"/>
        <w:ind w:left="360"/>
      </w:pPr>
      <w:r>
        <w:rPr>
          <w:rFonts w:ascii="Arial" w:cs="Arial" w:eastAsia="Arial" w:hAnsi="Arial"/>
          <w:b/>
          <w:bCs/>
          <w:color w:val="1F4E79"/>
          <w:sz w:val="20"/>
          <w:szCs w:val="20"/>
        </w:rPr>
        <w:t xml:space="preserve">[IsREL]: </w:t>
      </w:r>
      <w:r>
        <w:rPr>
          <w:rFonts w:ascii="Arial" w:cs="Arial" w:eastAsia="Arial" w:hAnsi="Arial"/>
          <w:sz w:val="20"/>
          <w:szCs w:val="20"/>
        </w:rPr>
        <w:t xml:space="preserve">Grades retrieved passage relevance to the query.</w:t>
      </w:r>
    </w:p>
    <w:p>
      <w:pPr>
        <w:pStyle w:val="ListParagraph"/>
        <w:numPr>
          <w:ilvl w:val="0"/>
          <w:numId w:val="2"/>
        </w:numPr>
        <w:spacing w:before="60" w:after="60"/>
        <w:ind w:left="360"/>
      </w:pPr>
      <w:r>
        <w:rPr>
          <w:rFonts w:ascii="Arial" w:cs="Arial" w:eastAsia="Arial" w:hAnsi="Arial"/>
          <w:b/>
          <w:bCs/>
          <w:color w:val="1F4E79"/>
          <w:sz w:val="20"/>
          <w:szCs w:val="20"/>
        </w:rPr>
        <w:t xml:space="preserve">[IsSUP]: </w:t>
      </w:r>
      <w:r>
        <w:rPr>
          <w:rFonts w:ascii="Arial" w:cs="Arial" w:eastAsia="Arial" w:hAnsi="Arial"/>
          <w:sz w:val="20"/>
          <w:szCs w:val="20"/>
        </w:rPr>
        <w:t xml:space="preserve">Grades whether generation is supported by retrieved context.</w:t>
      </w:r>
    </w:p>
    <w:p>
      <w:pPr>
        <w:pStyle w:val="ListParagraph"/>
        <w:numPr>
          <w:ilvl w:val="0"/>
          <w:numId w:val="2"/>
        </w:numPr>
        <w:spacing w:before="60" w:after="60"/>
        <w:ind w:left="360"/>
      </w:pPr>
      <w:r>
        <w:rPr>
          <w:rFonts w:ascii="Arial" w:cs="Arial" w:eastAsia="Arial" w:hAnsi="Arial"/>
          <w:b/>
          <w:bCs/>
          <w:color w:val="1F4E79"/>
          <w:sz w:val="20"/>
          <w:szCs w:val="20"/>
        </w:rPr>
        <w:t xml:space="preserve">[IsUSE]: </w:t>
      </w:r>
      <w:r>
        <w:rPr>
          <w:rFonts w:ascii="Arial" w:cs="Arial" w:eastAsia="Arial" w:hAnsi="Arial"/>
          <w:sz w:val="20"/>
          <w:szCs w:val="20"/>
        </w:rPr>
        <w:t xml:space="preserve">Grades overall response utility.</w:t>
      </w:r>
    </w:p>
    <w:p>
      <w:pPr>
        <w:spacing w:before="80" w:after="80"/>
      </w:pPr>
      <w:r>
        <w:t xml:space="preserve"/>
      </w:r>
    </w:p>
    <w:p>
      <w:pPr>
        <w:spacing w:before="60" w:after="60"/>
        <w:ind w:left="360"/>
      </w:pPr>
      <w:r>
        <w:rPr>
          <w:rFonts w:ascii="Arial" w:cs="Arial" w:eastAsia="Arial" w:hAnsi="Arial"/>
          <w:color w:val="1A1A1A"/>
          <w:sz w:val="20"/>
          <w:szCs w:val="20"/>
        </w:rPr>
        <w:t xml:space="preserve">Unlike standard RAG (always retrieves), Self-RAG is selective — avoiding retrieval for factual questions the model already knows confidently. This reduces latency and noise from irrelevant retrievals.</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Q20: </w:t>
            </w:r>
            <w:r>
              <w:rPr>
                <w:rFonts w:ascii="Arial" w:cs="Arial" w:eastAsia="Arial" w:hAnsi="Arial"/>
                <w:b/>
                <w:bCs/>
                <w:color w:val="1A1A1A"/>
                <w:sz w:val="20"/>
                <w:szCs w:val="20"/>
              </w:rPr>
              <w:t xml:space="preserve">How do you handle long documents that exceed the LLM context window?</w:t>
            </w:r>
          </w:p>
        </w:tc>
      </w:tr>
    </w:tbl>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Chunked RAG (standard): </w:t>
      </w:r>
      <w:r>
        <w:rPr>
          <w:rFonts w:ascii="Arial" w:cs="Arial" w:eastAsia="Arial" w:hAnsi="Arial"/>
          <w:sz w:val="20"/>
          <w:szCs w:val="20"/>
        </w:rPr>
        <w:t xml:space="preserve">Retrieve most relevant chunks. Works for focused queries. Fails for cross-document reasoning.</w:t>
      </w:r>
    </w:p>
    <w:p>
      <w:pPr>
        <w:pStyle w:val="ListParagraph"/>
        <w:numPr>
          <w:ilvl w:val="0"/>
          <w:numId w:val="2"/>
        </w:numPr>
        <w:spacing w:before="60" w:after="60"/>
        <w:ind w:left="360"/>
      </w:pPr>
      <w:r>
        <w:rPr>
          <w:rFonts w:ascii="Arial" w:cs="Arial" w:eastAsia="Arial" w:hAnsi="Arial"/>
          <w:b/>
          <w:bCs/>
          <w:color w:val="1F4E79"/>
          <w:sz w:val="20"/>
          <w:szCs w:val="20"/>
        </w:rPr>
        <w:t xml:space="preserve">Map-Reduce: </w:t>
      </w:r>
      <w:r>
        <w:rPr>
          <w:rFonts w:ascii="Arial" w:cs="Arial" w:eastAsia="Arial" w:hAnsi="Arial"/>
          <w:sz w:val="20"/>
          <w:szCs w:val="20"/>
        </w:rPr>
        <w:t xml:space="preserve">Apply LLM to each chunk independently, then aggregate results. Good for summarization tasks.</w:t>
      </w:r>
    </w:p>
    <w:p>
      <w:pPr>
        <w:pStyle w:val="ListParagraph"/>
        <w:numPr>
          <w:ilvl w:val="0"/>
          <w:numId w:val="2"/>
        </w:numPr>
        <w:spacing w:before="60" w:after="60"/>
        <w:ind w:left="360"/>
      </w:pPr>
      <w:r>
        <w:rPr>
          <w:rFonts w:ascii="Arial" w:cs="Arial" w:eastAsia="Arial" w:hAnsi="Arial"/>
          <w:b/>
          <w:bCs/>
          <w:color w:val="1F4E79"/>
          <w:sz w:val="20"/>
          <w:szCs w:val="20"/>
        </w:rPr>
        <w:t xml:space="preserve">Map-Rerank: </w:t>
      </w:r>
      <w:r>
        <w:rPr>
          <w:rFonts w:ascii="Arial" w:cs="Arial" w:eastAsia="Arial" w:hAnsi="Arial"/>
          <w:sz w:val="20"/>
          <w:szCs w:val="20"/>
        </w:rPr>
        <w:t xml:space="preserve">Apply LLM to each chunk with scoring prompt, return highest-scoring chunk's answer.</w:t>
      </w:r>
    </w:p>
    <w:p>
      <w:pPr>
        <w:pStyle w:val="ListParagraph"/>
        <w:numPr>
          <w:ilvl w:val="0"/>
          <w:numId w:val="2"/>
        </w:numPr>
        <w:spacing w:before="60" w:after="60"/>
        <w:ind w:left="360"/>
      </w:pPr>
      <w:r>
        <w:rPr>
          <w:rFonts w:ascii="Arial" w:cs="Arial" w:eastAsia="Arial" w:hAnsi="Arial"/>
          <w:b/>
          <w:bCs/>
          <w:color w:val="1F4E79"/>
          <w:sz w:val="20"/>
          <w:szCs w:val="20"/>
        </w:rPr>
        <w:t xml:space="preserve">Refine: </w:t>
      </w:r>
      <w:r>
        <w:rPr>
          <w:rFonts w:ascii="Arial" w:cs="Arial" w:eastAsia="Arial" w:hAnsi="Arial"/>
          <w:sz w:val="20"/>
          <w:szCs w:val="20"/>
        </w:rPr>
        <w:t xml:space="preserve">Sequential: process chunk 1, then refine answer with chunk 2, 3... Preserves continuity but slow.</w:t>
      </w:r>
    </w:p>
    <w:p>
      <w:pPr>
        <w:pStyle w:val="ListParagraph"/>
        <w:numPr>
          <w:ilvl w:val="0"/>
          <w:numId w:val="2"/>
        </w:numPr>
        <w:spacing w:before="60" w:after="60"/>
        <w:ind w:left="360"/>
      </w:pPr>
      <w:r>
        <w:rPr>
          <w:rFonts w:ascii="Arial" w:cs="Arial" w:eastAsia="Arial" w:hAnsi="Arial"/>
          <w:b/>
          <w:bCs/>
          <w:color w:val="1F4E79"/>
          <w:sz w:val="20"/>
          <w:szCs w:val="20"/>
        </w:rPr>
        <w:t xml:space="preserve">Long-Context LLMs: </w:t>
      </w:r>
      <w:r>
        <w:rPr>
          <w:rFonts w:ascii="Arial" w:cs="Arial" w:eastAsia="Arial" w:hAnsi="Arial"/>
          <w:sz w:val="20"/>
          <w:szCs w:val="20"/>
        </w:rPr>
        <w:t xml:space="preserve">Gemini 1.5 Pro (1M tokens), Claude 3.5 Sonnet (200K). Can ingest entire documents directly. Still benefit from RAG pre-filtering.</w:t>
      </w:r>
    </w:p>
    <w:p>
      <w:pPr>
        <w:pStyle w:val="ListParagraph"/>
        <w:numPr>
          <w:ilvl w:val="0"/>
          <w:numId w:val="2"/>
        </w:numPr>
        <w:spacing w:before="60" w:after="60"/>
        <w:ind w:left="360"/>
      </w:pPr>
      <w:r>
        <w:rPr>
          <w:rFonts w:ascii="Arial" w:cs="Arial" w:eastAsia="Arial" w:hAnsi="Arial"/>
          <w:b/>
          <w:bCs/>
          <w:color w:val="1F4E79"/>
          <w:sz w:val="20"/>
          <w:szCs w:val="20"/>
        </w:rPr>
        <w:t xml:space="preserve">LongRAG: </w:t>
      </w:r>
      <w:r>
        <w:rPr>
          <w:rFonts w:ascii="Arial" w:cs="Arial" w:eastAsia="Arial" w:hAnsi="Arial"/>
          <w:sz w:val="20"/>
          <w:szCs w:val="20"/>
        </w:rPr>
        <w:t xml:space="preserve">Retrieve large retrieval units (whole sections/documents) instead of small chunks. Leverages long-context LLMs.</w:t>
      </w:r>
    </w:p>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7. Evaluation &amp; Metrics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Q21: </w:t>
            </w:r>
            <w:r>
              <w:rPr>
                <w:rFonts w:ascii="Arial" w:cs="Arial" w:eastAsia="Arial" w:hAnsi="Arial"/>
                <w:b/>
                <w:bCs/>
                <w:color w:val="1A1A1A"/>
                <w:sz w:val="20"/>
                <w:szCs w:val="20"/>
              </w:rPr>
              <w:t xml:space="preserve">How do you evaluate a RAG pipeline? What metrics do you use?</w:t>
            </w:r>
          </w:p>
        </w:tc>
      </w:tr>
    </w:tbl>
    <w:p>
      <w:pPr>
        <w:spacing w:before="80" w:after="80"/>
      </w:pPr>
      <w:r>
        <w:t xml:space="preserve"/>
      </w:r>
    </w:p>
    <w:p>
      <w:pPr>
        <w:spacing w:before="80" w:after="80"/>
      </w:pPr>
      <w:r>
        <w:rPr>
          <w:rFonts w:ascii="Arial" w:cs="Arial" w:eastAsia="Arial" w:hAnsi="Arial"/>
          <w:b/>
          <w:bCs/>
          <w:color w:val="1F4E79"/>
          <w:sz w:val="20"/>
          <w:szCs w:val="20"/>
        </w:rPr>
        <w:t xml:space="preserve">Retrieval Metrics:</w:t>
      </w:r>
    </w:p>
    <w:p>
      <w:pPr>
        <w:pStyle w:val="ListParagraph"/>
        <w:numPr>
          <w:ilvl w:val="0"/>
          <w:numId w:val="2"/>
        </w:numPr>
        <w:spacing w:before="60" w:after="60"/>
        <w:ind w:left="360"/>
      </w:pPr>
      <w:r>
        <w:rPr>
          <w:rFonts w:ascii="Arial" w:cs="Arial" w:eastAsia="Arial" w:hAnsi="Arial"/>
          <w:b/>
          <w:bCs/>
          <w:color w:val="1F4E79"/>
          <w:sz w:val="20"/>
          <w:szCs w:val="20"/>
        </w:rPr>
        <w:t xml:space="preserve">Recall@K: </w:t>
      </w:r>
      <w:r>
        <w:rPr>
          <w:rFonts w:ascii="Arial" w:cs="Arial" w:eastAsia="Arial" w:hAnsi="Arial"/>
          <w:sz w:val="20"/>
          <w:szCs w:val="20"/>
        </w:rPr>
        <w:t xml:space="preserve">What fraction of relevant documents appear in the top-K results.</w:t>
      </w:r>
    </w:p>
    <w:p>
      <w:pPr>
        <w:pStyle w:val="ListParagraph"/>
        <w:numPr>
          <w:ilvl w:val="0"/>
          <w:numId w:val="2"/>
        </w:numPr>
        <w:spacing w:before="60" w:after="60"/>
        <w:ind w:left="360"/>
      </w:pPr>
      <w:r>
        <w:rPr>
          <w:rFonts w:ascii="Arial" w:cs="Arial" w:eastAsia="Arial" w:hAnsi="Arial"/>
          <w:b/>
          <w:bCs/>
          <w:color w:val="1F4E79"/>
          <w:sz w:val="20"/>
          <w:szCs w:val="20"/>
        </w:rPr>
        <w:t xml:space="preserve">Precision@K: </w:t>
      </w:r>
      <w:r>
        <w:rPr>
          <w:rFonts w:ascii="Arial" w:cs="Arial" w:eastAsia="Arial" w:hAnsi="Arial"/>
          <w:sz w:val="20"/>
          <w:szCs w:val="20"/>
        </w:rPr>
        <w:t xml:space="preserve">What fraction of top-K results are actually relevant.</w:t>
      </w:r>
    </w:p>
    <w:p>
      <w:pPr>
        <w:pStyle w:val="ListParagraph"/>
        <w:numPr>
          <w:ilvl w:val="0"/>
          <w:numId w:val="2"/>
        </w:numPr>
        <w:spacing w:before="60" w:after="60"/>
        <w:ind w:left="360"/>
      </w:pPr>
      <w:r>
        <w:rPr>
          <w:rFonts w:ascii="Arial" w:cs="Arial" w:eastAsia="Arial" w:hAnsi="Arial"/>
          <w:b/>
          <w:bCs/>
          <w:color w:val="1F4E79"/>
          <w:sz w:val="20"/>
          <w:szCs w:val="20"/>
        </w:rPr>
        <w:t xml:space="preserve">MRR (Mean Reciprocal Rank): </w:t>
      </w:r>
      <w:r>
        <w:rPr>
          <w:rFonts w:ascii="Arial" w:cs="Arial" w:eastAsia="Arial" w:hAnsi="Arial"/>
          <w:sz w:val="20"/>
          <w:szCs w:val="20"/>
        </w:rPr>
        <w:t xml:space="preserve">Average of 1/rank for the first relevant document.</w:t>
      </w:r>
    </w:p>
    <w:p>
      <w:pPr>
        <w:pStyle w:val="ListParagraph"/>
        <w:numPr>
          <w:ilvl w:val="0"/>
          <w:numId w:val="2"/>
        </w:numPr>
        <w:spacing w:before="60" w:after="60"/>
        <w:ind w:left="360"/>
      </w:pPr>
      <w:r>
        <w:rPr>
          <w:rFonts w:ascii="Arial" w:cs="Arial" w:eastAsia="Arial" w:hAnsi="Arial"/>
          <w:b/>
          <w:bCs/>
          <w:color w:val="1F4E79"/>
          <w:sz w:val="20"/>
          <w:szCs w:val="20"/>
        </w:rPr>
        <w:t xml:space="preserve">nDCG@K: </w:t>
      </w:r>
      <w:r>
        <w:rPr>
          <w:rFonts w:ascii="Arial" w:cs="Arial" w:eastAsia="Arial" w:hAnsi="Arial"/>
          <w:sz w:val="20"/>
          <w:szCs w:val="20"/>
        </w:rPr>
        <w:t xml:space="preserve">Normalized Discounted Cumulative Gain. Gold standard for ranked retrieval evaluation.</w:t>
      </w:r>
    </w:p>
    <w:p>
      <w:pPr>
        <w:pStyle w:val="ListParagraph"/>
        <w:numPr>
          <w:ilvl w:val="0"/>
          <w:numId w:val="2"/>
        </w:numPr>
        <w:spacing w:before="60" w:after="60"/>
        <w:ind w:left="360"/>
      </w:pPr>
      <w:r>
        <w:rPr>
          <w:rFonts w:ascii="Arial" w:cs="Arial" w:eastAsia="Arial" w:hAnsi="Arial"/>
          <w:b/>
          <w:bCs/>
          <w:color w:val="1F4E79"/>
          <w:sz w:val="20"/>
          <w:szCs w:val="20"/>
        </w:rPr>
        <w:t xml:space="preserve">Context Precision/Recall: </w:t>
      </w:r>
      <w:r>
        <w:rPr>
          <w:rFonts w:ascii="Arial" w:cs="Arial" w:eastAsia="Arial" w:hAnsi="Arial"/>
          <w:sz w:val="20"/>
          <w:szCs w:val="20"/>
        </w:rPr>
        <w:t xml:space="preserve">Implemented in RAGAS: what fraction of retrieved chunks are relevant.</w:t>
      </w:r>
    </w:p>
    <w:p>
      <w:pPr>
        <w:spacing w:before="80" w:after="80"/>
      </w:pPr>
      <w:r>
        <w:t xml:space="preserve"/>
      </w:r>
    </w:p>
    <w:p>
      <w:pPr>
        <w:spacing w:before="80" w:after="80"/>
      </w:pPr>
      <w:r>
        <w:rPr>
          <w:rFonts w:ascii="Arial" w:cs="Arial" w:eastAsia="Arial" w:hAnsi="Arial"/>
          <w:b/>
          <w:bCs/>
          <w:color w:val="1E6B3C"/>
          <w:sz w:val="20"/>
          <w:szCs w:val="20"/>
        </w:rPr>
        <w:t xml:space="preserve">Generation Metrics:</w:t>
      </w:r>
    </w:p>
    <w:p>
      <w:pPr>
        <w:pStyle w:val="ListParagraph"/>
        <w:numPr>
          <w:ilvl w:val="0"/>
          <w:numId w:val="2"/>
        </w:numPr>
        <w:spacing w:before="60" w:after="60"/>
        <w:ind w:left="360"/>
      </w:pPr>
      <w:r>
        <w:rPr>
          <w:rFonts w:ascii="Arial" w:cs="Arial" w:eastAsia="Arial" w:hAnsi="Arial"/>
          <w:b/>
          <w:bCs/>
          <w:color w:val="1F4E79"/>
          <w:sz w:val="20"/>
          <w:szCs w:val="20"/>
        </w:rPr>
        <w:t xml:space="preserve">Faithfulness (RAGAS): </w:t>
      </w:r>
      <w:r>
        <w:rPr>
          <w:rFonts w:ascii="Arial" w:cs="Arial" w:eastAsia="Arial" w:hAnsi="Arial"/>
          <w:sz w:val="20"/>
          <w:szCs w:val="20"/>
        </w:rPr>
        <w:t xml:space="preserve">Is the generated answer grounded in the retrieved context? Detects hallucinations.</w:t>
      </w:r>
    </w:p>
    <w:p>
      <w:pPr>
        <w:pStyle w:val="ListParagraph"/>
        <w:numPr>
          <w:ilvl w:val="0"/>
          <w:numId w:val="2"/>
        </w:numPr>
        <w:spacing w:before="60" w:after="60"/>
        <w:ind w:left="360"/>
      </w:pPr>
      <w:r>
        <w:rPr>
          <w:rFonts w:ascii="Arial" w:cs="Arial" w:eastAsia="Arial" w:hAnsi="Arial"/>
          <w:b/>
          <w:bCs/>
          <w:color w:val="1F4E79"/>
          <w:sz w:val="20"/>
          <w:szCs w:val="20"/>
        </w:rPr>
        <w:t xml:space="preserve">Answer Relevancy (RAGAS): </w:t>
      </w:r>
      <w:r>
        <w:rPr>
          <w:rFonts w:ascii="Arial" w:cs="Arial" w:eastAsia="Arial" w:hAnsi="Arial"/>
          <w:sz w:val="20"/>
          <w:szCs w:val="20"/>
        </w:rPr>
        <w:t xml:space="preserve">Is the answer relevant to the question?</w:t>
      </w:r>
    </w:p>
    <w:p>
      <w:pPr>
        <w:pStyle w:val="ListParagraph"/>
        <w:numPr>
          <w:ilvl w:val="0"/>
          <w:numId w:val="2"/>
        </w:numPr>
        <w:spacing w:before="60" w:after="60"/>
        <w:ind w:left="360"/>
      </w:pPr>
      <w:r>
        <w:rPr>
          <w:rFonts w:ascii="Arial" w:cs="Arial" w:eastAsia="Arial" w:hAnsi="Arial"/>
          <w:b/>
          <w:bCs/>
          <w:color w:val="1F4E79"/>
          <w:sz w:val="20"/>
          <w:szCs w:val="20"/>
        </w:rPr>
        <w:t xml:space="preserve">Answer Correctness: </w:t>
      </w:r>
      <w:r>
        <w:rPr>
          <w:rFonts w:ascii="Arial" w:cs="Arial" w:eastAsia="Arial" w:hAnsi="Arial"/>
          <w:sz w:val="20"/>
          <w:szCs w:val="20"/>
        </w:rPr>
        <w:t xml:space="preserve">LLM-as-judge comparison against ground truth.</w:t>
      </w:r>
    </w:p>
    <w:p>
      <w:pPr>
        <w:pStyle w:val="ListParagraph"/>
        <w:numPr>
          <w:ilvl w:val="0"/>
          <w:numId w:val="2"/>
        </w:numPr>
        <w:spacing w:before="60" w:after="60"/>
        <w:ind w:left="360"/>
      </w:pPr>
      <w:r>
        <w:rPr>
          <w:rFonts w:ascii="Arial" w:cs="Arial" w:eastAsia="Arial" w:hAnsi="Arial"/>
          <w:b/>
          <w:bCs/>
          <w:color w:val="1F4E79"/>
          <w:sz w:val="20"/>
          <w:szCs w:val="20"/>
        </w:rPr>
        <w:t xml:space="preserve">ROUGE-L / BLEU: </w:t>
      </w:r>
      <w:r>
        <w:rPr>
          <w:rFonts w:ascii="Arial" w:cs="Arial" w:eastAsia="Arial" w:hAnsi="Arial"/>
          <w:sz w:val="20"/>
          <w:szCs w:val="20"/>
        </w:rPr>
        <w:t xml:space="preserve">Surface-level overlap. Low value for open-ended generation.</w:t>
      </w:r>
    </w:p>
    <w:p>
      <w:pPr>
        <w:pStyle w:val="ListParagraph"/>
        <w:numPr>
          <w:ilvl w:val="0"/>
          <w:numId w:val="2"/>
        </w:numPr>
        <w:spacing w:before="60" w:after="60"/>
        <w:ind w:left="360"/>
      </w:pPr>
      <w:r>
        <w:rPr>
          <w:rFonts w:ascii="Arial" w:cs="Arial" w:eastAsia="Arial" w:hAnsi="Arial"/>
          <w:b/>
          <w:bCs/>
          <w:color w:val="1F4E79"/>
          <w:sz w:val="20"/>
          <w:szCs w:val="20"/>
        </w:rPr>
        <w:t xml:space="preserve">BERTScore: </w:t>
      </w:r>
      <w:r>
        <w:rPr>
          <w:rFonts w:ascii="Arial" w:cs="Arial" w:eastAsia="Arial" w:hAnsi="Arial"/>
          <w:sz w:val="20"/>
          <w:szCs w:val="20"/>
        </w:rPr>
        <w:t xml:space="preserve">Semantic similarity between generated and reference answer.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from ragas import evaluate</w:t>
            </w:r>
          </w:p>
          <w:p>
            <w:pPr>
              <w:spacing w:before="0" w:after="0"/>
            </w:pPr>
            <w:r>
              <w:rPr>
                <w:rFonts w:ascii="Courier New" w:cs="Courier New" w:eastAsia="Courier New" w:hAnsi="Courier New"/>
                <w:color w:val="D4D4D4"/>
                <w:sz w:val="16"/>
                <w:szCs w:val="16"/>
              </w:rPr>
              <w:t xml:space="preserve">from ragas.metrics import (</w:t>
            </w:r>
          </w:p>
          <w:p>
            <w:pPr>
              <w:spacing w:before="0" w:after="0"/>
            </w:pPr>
            <w:r>
              <w:rPr>
                <w:rFonts w:ascii="Courier New" w:cs="Courier New" w:eastAsia="Courier New" w:hAnsi="Courier New"/>
                <w:color w:val="D4D4D4"/>
                <w:sz w:val="16"/>
                <w:szCs w:val="16"/>
              </w:rPr>
              <w:t xml:space="preserve">    faithfulness, answer_relevancy,</w:t>
            </w:r>
          </w:p>
          <w:p>
            <w:pPr>
              <w:spacing w:before="0" w:after="0"/>
            </w:pPr>
            <w:r>
              <w:rPr>
                <w:rFonts w:ascii="Courier New" w:cs="Courier New" w:eastAsia="Courier New" w:hAnsi="Courier New"/>
                <w:color w:val="D4D4D4"/>
                <w:sz w:val="16"/>
                <w:szCs w:val="16"/>
              </w:rPr>
              <w:t xml:space="preserve">    context_recall, context_precision</w:t>
            </w:r>
          </w:p>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from datasets import Dataset</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data = {</w:t>
            </w:r>
          </w:p>
          <w:p>
            <w:pPr>
              <w:spacing w:before="0" w:after="0"/>
            </w:pPr>
            <w:r>
              <w:rPr>
                <w:rFonts w:ascii="Courier New" w:cs="Courier New" w:eastAsia="Courier New" w:hAnsi="Courier New"/>
                <w:color w:val="D4D4D4"/>
                <w:sz w:val="16"/>
                <w:szCs w:val="16"/>
              </w:rPr>
              <w:t xml:space="preserve">    "question": ["What causes inflation?"],</w:t>
            </w:r>
          </w:p>
          <w:p>
            <w:pPr>
              <w:spacing w:before="0" w:after="0"/>
            </w:pPr>
            <w:r>
              <w:rPr>
                <w:rFonts w:ascii="Courier New" w:cs="Courier New" w:eastAsia="Courier New" w:hAnsi="Courier New"/>
                <w:color w:val="D4D4D4"/>
                <w:sz w:val="16"/>
                <w:szCs w:val="16"/>
              </w:rPr>
              <w:t xml:space="preserve">    "answer": ["Inflation is caused by..."],</w:t>
            </w:r>
          </w:p>
          <w:p>
            <w:pPr>
              <w:spacing w:before="0" w:after="0"/>
            </w:pPr>
            <w:r>
              <w:rPr>
                <w:rFonts w:ascii="Courier New" w:cs="Courier New" w:eastAsia="Courier New" w:hAnsi="Courier New"/>
                <w:color w:val="D4D4D4"/>
                <w:sz w:val="16"/>
                <w:szCs w:val="16"/>
              </w:rPr>
              <w:t xml:space="preserve">    "contexts": [["Context chunk 1...", "Context chunk 2..."]],</w:t>
            </w:r>
          </w:p>
          <w:p>
            <w:pPr>
              <w:spacing w:before="0" w:after="0"/>
            </w:pPr>
            <w:r>
              <w:rPr>
                <w:rFonts w:ascii="Courier New" w:cs="Courier New" w:eastAsia="Courier New" w:hAnsi="Courier New"/>
                <w:color w:val="D4D4D4"/>
                <w:sz w:val="16"/>
                <w:szCs w:val="16"/>
              </w:rPr>
              <w:t xml:space="preserve">    "ground_truth": ["Inflation results from..."]</w:t>
            </w:r>
          </w:p>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dataset = Dataset.from_dict(data)</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result = evaluate(</w:t>
            </w:r>
          </w:p>
          <w:p>
            <w:pPr>
              <w:spacing w:before="0" w:after="0"/>
            </w:pPr>
            <w:r>
              <w:rPr>
                <w:rFonts w:ascii="Courier New" w:cs="Courier New" w:eastAsia="Courier New" w:hAnsi="Courier New"/>
                <w:color w:val="D4D4D4"/>
                <w:sz w:val="16"/>
                <w:szCs w:val="16"/>
              </w:rPr>
              <w:t xml:space="preserve">    dataset,</w:t>
            </w:r>
          </w:p>
          <w:p>
            <w:pPr>
              <w:spacing w:before="0" w:after="0"/>
            </w:pPr>
            <w:r>
              <w:rPr>
                <w:rFonts w:ascii="Courier New" w:cs="Courier New" w:eastAsia="Courier New" w:hAnsi="Courier New"/>
                <w:color w:val="D4D4D4"/>
                <w:sz w:val="16"/>
                <w:szCs w:val="16"/>
              </w:rPr>
              <w:t xml:space="preserve">    metrics=[faithfulness, answer_relevancy, context_recall, context_precision]</w:t>
            </w:r>
          </w:p>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print(result)  # DataFrame with all scores</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Q22: </w:t>
            </w:r>
            <w:r>
              <w:rPr>
                <w:rFonts w:ascii="Arial" w:cs="Arial" w:eastAsia="Arial" w:hAnsi="Arial"/>
                <w:b/>
                <w:bCs/>
                <w:color w:val="1A1A1A"/>
                <w:sz w:val="20"/>
                <w:szCs w:val="20"/>
              </w:rPr>
              <w:t xml:space="preserve">What causes hallucinations in RAG and how do you mitigate them?</w:t>
            </w:r>
          </w:p>
        </w:tc>
      </w:tr>
    </w:tbl>
    <w:p>
      <w:pPr>
        <w:spacing w:before="80" w:after="80"/>
      </w:pPr>
      <w:r>
        <w:t xml:space="preserve"/>
      </w:r>
    </w:p>
    <w:p>
      <w:pPr>
        <w:spacing w:before="80" w:after="80"/>
      </w:pPr>
      <w:r>
        <w:rPr>
          <w:rFonts w:ascii="Arial" w:cs="Arial" w:eastAsia="Arial" w:hAnsi="Arial"/>
          <w:b/>
          <w:bCs/>
          <w:sz w:val="20"/>
          <w:szCs w:val="20"/>
        </w:rPr>
        <w:t xml:space="preserve">Root Causes:</w:t>
      </w:r>
    </w:p>
    <w:p>
      <w:pPr>
        <w:pStyle w:val="ListParagraph"/>
        <w:numPr>
          <w:ilvl w:val="0"/>
          <w:numId w:val="2"/>
        </w:numPr>
        <w:spacing w:before="60" w:after="60"/>
        <w:ind w:left="360"/>
      </w:pPr>
      <w:r>
        <w:rPr>
          <w:rFonts w:ascii="Arial" w:cs="Arial" w:eastAsia="Arial" w:hAnsi="Arial"/>
          <w:b/>
          <w:bCs/>
          <w:color w:val="1F4E79"/>
          <w:sz w:val="20"/>
          <w:szCs w:val="20"/>
        </w:rPr>
        <w:t xml:space="preserve">Retrieval failure: </w:t>
      </w:r>
      <w:r>
        <w:rPr>
          <w:rFonts w:ascii="Arial" w:cs="Arial" w:eastAsia="Arial" w:hAnsi="Arial"/>
          <w:sz w:val="20"/>
          <w:szCs w:val="20"/>
        </w:rPr>
        <w:t xml:space="preserve">Wrong chunks retrieved → LLM fills gaps with fabricated info.</w:t>
      </w:r>
    </w:p>
    <w:p>
      <w:pPr>
        <w:pStyle w:val="ListParagraph"/>
        <w:numPr>
          <w:ilvl w:val="0"/>
          <w:numId w:val="2"/>
        </w:numPr>
        <w:spacing w:before="60" w:after="60"/>
        <w:ind w:left="360"/>
      </w:pPr>
      <w:r>
        <w:rPr>
          <w:rFonts w:ascii="Arial" w:cs="Arial" w:eastAsia="Arial" w:hAnsi="Arial"/>
          <w:b/>
          <w:bCs/>
          <w:color w:val="1F4E79"/>
          <w:sz w:val="20"/>
          <w:szCs w:val="20"/>
        </w:rPr>
        <w:t xml:space="preserve">Context overload: </w:t>
      </w:r>
      <w:r>
        <w:rPr>
          <w:rFonts w:ascii="Arial" w:cs="Arial" w:eastAsia="Arial" w:hAnsi="Arial"/>
          <w:sz w:val="20"/>
          <w:szCs w:val="20"/>
        </w:rPr>
        <w:t xml:space="preserve">Too many chunks dilute relevant signal; model loses focus.</w:t>
      </w:r>
    </w:p>
    <w:p>
      <w:pPr>
        <w:pStyle w:val="ListParagraph"/>
        <w:numPr>
          <w:ilvl w:val="0"/>
          <w:numId w:val="2"/>
        </w:numPr>
        <w:spacing w:before="60" w:after="60"/>
        <w:ind w:left="360"/>
      </w:pPr>
      <w:r>
        <w:rPr>
          <w:rFonts w:ascii="Arial" w:cs="Arial" w:eastAsia="Arial" w:hAnsi="Arial"/>
          <w:b/>
          <w:bCs/>
          <w:color w:val="1F4E79"/>
          <w:sz w:val="20"/>
          <w:szCs w:val="20"/>
        </w:rPr>
        <w:t xml:space="preserve">Model tendency: </w:t>
      </w:r>
      <w:r>
        <w:rPr>
          <w:rFonts w:ascii="Arial" w:cs="Arial" w:eastAsia="Arial" w:hAnsi="Arial"/>
          <w:sz w:val="20"/>
          <w:szCs w:val="20"/>
        </w:rPr>
        <w:t xml:space="preserve">LLMs are trained to be helpful and will answer even without sufficient evidence.</w:t>
      </w:r>
    </w:p>
    <w:p>
      <w:pPr>
        <w:pStyle w:val="ListParagraph"/>
        <w:numPr>
          <w:ilvl w:val="0"/>
          <w:numId w:val="2"/>
        </w:numPr>
        <w:spacing w:before="60" w:after="60"/>
        <w:ind w:left="360"/>
      </w:pPr>
      <w:r>
        <w:rPr>
          <w:rFonts w:ascii="Arial" w:cs="Arial" w:eastAsia="Arial" w:hAnsi="Arial"/>
          <w:b/>
          <w:bCs/>
          <w:color w:val="1F4E79"/>
          <w:sz w:val="20"/>
          <w:szCs w:val="20"/>
        </w:rPr>
        <w:t xml:space="preserve">Conflicting context: </w:t>
      </w:r>
      <w:r>
        <w:rPr>
          <w:rFonts w:ascii="Arial" w:cs="Arial" w:eastAsia="Arial" w:hAnsi="Arial"/>
          <w:sz w:val="20"/>
          <w:szCs w:val="20"/>
        </w:rPr>
        <w:t xml:space="preserve">Contradictory chunks from different documents confuse the model.</w:t>
      </w:r>
    </w:p>
    <w:p>
      <w:pPr>
        <w:spacing w:before="80" w:after="80"/>
      </w:pPr>
      <w:r>
        <w:t xml:space="preserve"/>
      </w:r>
    </w:p>
    <w:p>
      <w:pPr>
        <w:spacing w:before="80" w:after="80"/>
      </w:pPr>
      <w:r>
        <w:rPr>
          <w:rFonts w:ascii="Arial" w:cs="Arial" w:eastAsia="Arial" w:hAnsi="Arial"/>
          <w:b/>
          <w:bCs/>
          <w:sz w:val="20"/>
          <w:szCs w:val="20"/>
        </w:rPr>
        <w:t xml:space="preserve">Mitigation Strategies:</w:t>
      </w:r>
    </w:p>
    <w:p>
      <w:pPr>
        <w:pStyle w:val="ListParagraph"/>
        <w:numPr>
          <w:ilvl w:val="0"/>
          <w:numId w:val="2"/>
        </w:numPr>
        <w:spacing w:before="60" w:after="60"/>
        <w:ind w:left="360"/>
      </w:pPr>
      <w:r>
        <w:rPr>
          <w:rFonts w:ascii="Arial" w:cs="Arial" w:eastAsia="Arial" w:hAnsi="Arial"/>
          <w:b/>
          <w:bCs/>
          <w:color w:val="1F4E79"/>
          <w:sz w:val="20"/>
          <w:szCs w:val="20"/>
        </w:rPr>
        <w:t xml:space="preserve">Citation enforcement: </w:t>
      </w:r>
      <w:r>
        <w:rPr>
          <w:rFonts w:ascii="Arial" w:cs="Arial" w:eastAsia="Arial" w:hAnsi="Arial"/>
          <w:sz w:val="20"/>
          <w:szCs w:val="20"/>
        </w:rPr>
        <w:t xml:space="preserve">Prompt LLM to cite sources. Verify citations post-generation.</w:t>
      </w:r>
    </w:p>
    <w:p>
      <w:pPr>
        <w:pStyle w:val="ListParagraph"/>
        <w:numPr>
          <w:ilvl w:val="0"/>
          <w:numId w:val="2"/>
        </w:numPr>
        <w:spacing w:before="60" w:after="60"/>
        <w:ind w:left="360"/>
      </w:pPr>
      <w:r>
        <w:rPr>
          <w:rFonts w:ascii="Arial" w:cs="Arial" w:eastAsia="Arial" w:hAnsi="Arial"/>
          <w:b/>
          <w:bCs/>
          <w:color w:val="1F4E79"/>
          <w:sz w:val="20"/>
          <w:szCs w:val="20"/>
        </w:rPr>
        <w:t xml:space="preserve">Faithfulness grading: </w:t>
      </w:r>
      <w:r>
        <w:rPr>
          <w:rFonts w:ascii="Arial" w:cs="Arial" w:eastAsia="Arial" w:hAnsi="Arial"/>
          <w:sz w:val="20"/>
          <w:szCs w:val="20"/>
        </w:rPr>
        <w:t xml:space="preserve">Use RAGAS faithfulness metric in a guardrail layer.</w:t>
      </w:r>
    </w:p>
    <w:p>
      <w:pPr>
        <w:pStyle w:val="ListParagraph"/>
        <w:numPr>
          <w:ilvl w:val="0"/>
          <w:numId w:val="2"/>
        </w:numPr>
        <w:spacing w:before="60" w:after="60"/>
        <w:ind w:left="360"/>
      </w:pPr>
      <w:r>
        <w:rPr>
          <w:rFonts w:ascii="Arial" w:cs="Arial" w:eastAsia="Arial" w:hAnsi="Arial"/>
          <w:b/>
          <w:bCs/>
          <w:color w:val="1F4E79"/>
          <w:sz w:val="20"/>
          <w:szCs w:val="20"/>
        </w:rPr>
        <w:t xml:space="preserve">Self-consistency: </w:t>
      </w:r>
      <w:r>
        <w:rPr>
          <w:rFonts w:ascii="Arial" w:cs="Arial" w:eastAsia="Arial" w:hAnsi="Arial"/>
          <w:sz w:val="20"/>
          <w:szCs w:val="20"/>
        </w:rPr>
        <w:t xml:space="preserve">Generate N answers, return only those that agree.</w:t>
      </w:r>
    </w:p>
    <w:p>
      <w:pPr>
        <w:pStyle w:val="ListParagraph"/>
        <w:numPr>
          <w:ilvl w:val="0"/>
          <w:numId w:val="2"/>
        </w:numPr>
        <w:spacing w:before="60" w:after="60"/>
        <w:ind w:left="360"/>
      </w:pPr>
      <w:r>
        <w:rPr>
          <w:rFonts w:ascii="Arial" w:cs="Arial" w:eastAsia="Arial" w:hAnsi="Arial"/>
          <w:b/>
          <w:bCs/>
          <w:color w:val="1F4E79"/>
          <w:sz w:val="20"/>
          <w:szCs w:val="20"/>
        </w:rPr>
        <w:t xml:space="preserve">Retrieval quality gate: </w:t>
      </w:r>
      <w:r>
        <w:rPr>
          <w:rFonts w:ascii="Arial" w:cs="Arial" w:eastAsia="Arial" w:hAnsi="Arial"/>
          <w:sz w:val="20"/>
          <w:szCs w:val="20"/>
        </w:rPr>
        <w:t xml:space="preserve">If max retrieval score &lt; threshold, return 'I don't know'.</w:t>
      </w:r>
    </w:p>
    <w:p>
      <w:pPr>
        <w:pStyle w:val="ListParagraph"/>
        <w:numPr>
          <w:ilvl w:val="0"/>
          <w:numId w:val="2"/>
        </w:numPr>
        <w:spacing w:before="60" w:after="60"/>
        <w:ind w:left="360"/>
      </w:pPr>
      <w:r>
        <w:rPr>
          <w:rFonts w:ascii="Arial" w:cs="Arial" w:eastAsia="Arial" w:hAnsi="Arial"/>
          <w:b/>
          <w:bCs/>
          <w:color w:val="1F4E79"/>
          <w:sz w:val="20"/>
          <w:szCs w:val="20"/>
        </w:rPr>
        <w:t xml:space="preserve">Structured output: </w:t>
      </w:r>
      <w:r>
        <w:rPr>
          <w:rFonts w:ascii="Arial" w:cs="Arial" w:eastAsia="Arial" w:hAnsi="Arial"/>
          <w:sz w:val="20"/>
          <w:szCs w:val="20"/>
        </w:rPr>
        <w:t xml:space="preserve">Use JSON output with 'confidence' and 'evidence' fields.</w:t>
      </w:r>
    </w:p>
    <w:p>
      <w:pPr>
        <w:pStyle w:val="ListParagraph"/>
        <w:numPr>
          <w:ilvl w:val="0"/>
          <w:numId w:val="2"/>
        </w:numPr>
        <w:spacing w:before="60" w:after="60"/>
        <w:ind w:left="360"/>
      </w:pPr>
      <w:r>
        <w:rPr>
          <w:rFonts w:ascii="Arial" w:cs="Arial" w:eastAsia="Arial" w:hAnsi="Arial"/>
          <w:b/>
          <w:bCs/>
          <w:color w:val="1F4E79"/>
          <w:sz w:val="20"/>
          <w:szCs w:val="20"/>
        </w:rPr>
        <w:t xml:space="preserve">NLI verification: </w:t>
      </w:r>
      <w:r>
        <w:rPr>
          <w:rFonts w:ascii="Arial" w:cs="Arial" w:eastAsia="Arial" w:hAnsi="Arial"/>
          <w:sz w:val="20"/>
          <w:szCs w:val="20"/>
        </w:rPr>
        <w:t xml:space="preserve">Use a Natural Language Inference model to verify each claim against retrieved context.</w:t>
      </w:r>
    </w:p>
    <w:p>
      <w:pPr>
        <w:spacing w:before="80" w:after="80"/>
      </w:pPr>
      <w:r>
        <w:t xml:space="preserve"/>
      </w:r>
    </w:p>
    <w:p>
      <w:pPr>
        <w:spacing w:before="80" w:after="80"/>
      </w:pPr>
      <w:r>
        <w:t xml:space="preserve"/>
      </w:r>
    </w:p>
    <w:p>
      <w:pPr>
        <w:shd w:fill="1F4E79" w:val="clear"/>
        <w:spacing w:before="400" w:after="200"/>
        <w:jc w:val="center"/>
      </w:pPr>
      <w:r>
        <w:rPr>
          <w:rFonts w:ascii="Arial" w:cs="Arial" w:eastAsia="Arial" w:hAnsi="Arial"/>
          <w:b/>
          <w:bCs/>
          <w:caps/>
          <w:color w:val="FFFFFF"/>
          <w:sz w:val="28"/>
          <w:szCs w:val="28"/>
        </w:rPr>
        <w:t xml:space="preserve">  Part 4: Advanced Topics &amp; System Design  </w:t>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8. Advanced PDF &amp; Large File Techniques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Q23: </w:t>
            </w:r>
            <w:r>
              <w:rPr>
                <w:rFonts w:ascii="Arial" w:cs="Arial" w:eastAsia="Arial" w:hAnsi="Arial"/>
                <w:b/>
                <w:bCs/>
                <w:color w:val="1A1A1A"/>
                <w:sz w:val="20"/>
                <w:szCs w:val="20"/>
              </w:rPr>
              <w:t xml:space="preserve">How do you handle tables and figures in PDFs for RAG?</w:t>
            </w:r>
          </w:p>
        </w:tc>
      </w:tr>
    </w:tbl>
    <w:p>
      <w:pPr>
        <w:spacing w:before="80" w:after="80"/>
      </w:pPr>
      <w:r>
        <w:t xml:space="preserve"/>
      </w:r>
    </w:p>
    <w:p>
      <w:pPr>
        <w:spacing w:before="80" w:after="80"/>
      </w:pPr>
      <w:r>
        <w:rPr>
          <w:rFonts w:ascii="Arial" w:cs="Arial" w:eastAsia="Arial" w:hAnsi="Arial"/>
          <w:b/>
          <w:bCs/>
          <w:sz w:val="20"/>
          <w:szCs w:val="20"/>
        </w:rPr>
        <w:t xml:space="preserve">Tables:</w:t>
      </w:r>
    </w:p>
    <w:p>
      <w:pPr>
        <w:pStyle w:val="ListParagraph"/>
        <w:numPr>
          <w:ilvl w:val="0"/>
          <w:numId w:val="2"/>
        </w:numPr>
        <w:spacing w:before="60" w:after="60"/>
        <w:ind w:left="360"/>
      </w:pPr>
      <w:r>
        <w:rPr>
          <w:rFonts w:ascii="Arial" w:cs="Arial" w:eastAsia="Arial" w:hAnsi="Arial"/>
          <w:b/>
          <w:bCs/>
          <w:color w:val="1F4E79"/>
          <w:sz w:val="20"/>
          <w:szCs w:val="20"/>
        </w:rPr>
        <w:t xml:space="preserve">pdfplumber: </w:t>
      </w:r>
      <w:r>
        <w:rPr>
          <w:rFonts w:ascii="Arial" w:cs="Arial" w:eastAsia="Arial" w:hAnsi="Arial"/>
          <w:sz w:val="20"/>
          <w:szCs w:val="20"/>
        </w:rPr>
        <w:t xml:space="preserve">Best library for table extraction. Preserves cell structure.</w:t>
      </w:r>
    </w:p>
    <w:p>
      <w:pPr>
        <w:pStyle w:val="ListParagraph"/>
        <w:numPr>
          <w:ilvl w:val="0"/>
          <w:numId w:val="2"/>
        </w:numPr>
        <w:spacing w:before="60" w:after="60"/>
        <w:ind w:left="360"/>
      </w:pPr>
      <w:r>
        <w:rPr>
          <w:rFonts w:ascii="Arial" w:cs="Arial" w:eastAsia="Arial" w:hAnsi="Arial"/>
          <w:b/>
          <w:bCs/>
          <w:color w:val="1F4E79"/>
          <w:sz w:val="20"/>
          <w:szCs w:val="20"/>
        </w:rPr>
        <w:t xml:space="preserve">Camelot: </w:t>
      </w:r>
      <w:r>
        <w:rPr>
          <w:rFonts w:ascii="Arial" w:cs="Arial" w:eastAsia="Arial" w:hAnsi="Arial"/>
          <w:sz w:val="20"/>
          <w:szCs w:val="20"/>
        </w:rPr>
        <w:t xml:space="preserve">Rule-based table extraction. Works on lattice (bordered) and stream (whitespace) tables.</w:t>
      </w:r>
    </w:p>
    <w:p>
      <w:pPr>
        <w:pStyle w:val="ListParagraph"/>
        <w:numPr>
          <w:ilvl w:val="0"/>
          <w:numId w:val="2"/>
        </w:numPr>
        <w:spacing w:before="60" w:after="60"/>
        <w:ind w:left="360"/>
      </w:pPr>
      <w:r>
        <w:rPr>
          <w:rFonts w:ascii="Arial" w:cs="Arial" w:eastAsia="Arial" w:hAnsi="Arial"/>
          <w:b/>
          <w:bCs/>
          <w:color w:val="1F4E79"/>
          <w:sz w:val="20"/>
          <w:szCs w:val="20"/>
        </w:rPr>
        <w:t xml:space="preserve">Unstructured.io: </w:t>
      </w:r>
      <w:r>
        <w:rPr>
          <w:rFonts w:ascii="Arial" w:cs="Arial" w:eastAsia="Arial" w:hAnsi="Arial"/>
          <w:sz w:val="20"/>
          <w:szCs w:val="20"/>
        </w:rPr>
        <w:t xml:space="preserve">ML-based table detection. Handles complex nested tables.</w:t>
      </w:r>
    </w:p>
    <w:p>
      <w:pPr>
        <w:pStyle w:val="ListParagraph"/>
        <w:numPr>
          <w:ilvl w:val="0"/>
          <w:numId w:val="2"/>
        </w:numPr>
        <w:spacing w:before="60" w:after="60"/>
        <w:ind w:left="360"/>
      </w:pPr>
      <w:r>
        <w:rPr>
          <w:rFonts w:ascii="Arial" w:cs="Arial" w:eastAsia="Arial" w:hAnsi="Arial"/>
          <w:b/>
          <w:bCs/>
          <w:color w:val="1F4E79"/>
          <w:sz w:val="20"/>
          <w:szCs w:val="20"/>
        </w:rPr>
        <w:t xml:space="preserve">Indexing strategy: </w:t>
      </w:r>
      <w:r>
        <w:rPr>
          <w:rFonts w:ascii="Arial" w:cs="Arial" w:eastAsia="Arial" w:hAnsi="Arial"/>
          <w:sz w:val="20"/>
          <w:szCs w:val="20"/>
        </w:rPr>
        <w:t xml:space="preserve">Convert table to markdown or pipe-delimited text. Alternatively, store as structured JSON with column-value pairs for better semantic matching.</w:t>
      </w:r>
    </w:p>
    <w:p>
      <w:pPr>
        <w:spacing w:before="80" w:after="80"/>
      </w:pPr>
      <w:r>
        <w:t xml:space="preserve"/>
      </w:r>
    </w:p>
    <w:p>
      <w:pPr>
        <w:spacing w:before="80" w:after="80"/>
      </w:pPr>
      <w:r>
        <w:rPr>
          <w:rFonts w:ascii="Arial" w:cs="Arial" w:eastAsia="Arial" w:hAnsi="Arial"/>
          <w:b/>
          <w:bCs/>
          <w:sz w:val="20"/>
          <w:szCs w:val="20"/>
        </w:rPr>
        <w:t xml:space="preserve">Figures/Charts:</w:t>
      </w:r>
    </w:p>
    <w:p>
      <w:pPr>
        <w:pStyle w:val="ListParagraph"/>
        <w:numPr>
          <w:ilvl w:val="0"/>
          <w:numId w:val="2"/>
        </w:numPr>
        <w:spacing w:before="60" w:after="60"/>
        <w:ind w:left="360"/>
      </w:pPr>
      <w:r>
        <w:rPr>
          <w:rFonts w:ascii="Arial" w:cs="Arial" w:eastAsia="Arial" w:hAnsi="Arial"/>
          <w:b/>
          <w:bCs/>
          <w:color w:val="1F4E79"/>
          <w:sz w:val="20"/>
          <w:szCs w:val="20"/>
        </w:rPr>
        <w:t xml:space="preserve">GPT-4V / Claude Vision: </w:t>
      </w:r>
      <w:r>
        <w:rPr>
          <w:rFonts w:ascii="Arial" w:cs="Arial" w:eastAsia="Arial" w:hAnsi="Arial"/>
          <w:sz w:val="20"/>
          <w:szCs w:val="20"/>
        </w:rPr>
        <w:t xml:space="preserve">Extract image from PDF, send to multimodal LLM with prompt 'Describe this figure for RAG indexing'.</w:t>
      </w:r>
    </w:p>
    <w:p>
      <w:pPr>
        <w:pStyle w:val="ListParagraph"/>
        <w:numPr>
          <w:ilvl w:val="0"/>
          <w:numId w:val="2"/>
        </w:numPr>
        <w:spacing w:before="60" w:after="60"/>
        <w:ind w:left="360"/>
      </w:pPr>
      <w:r>
        <w:rPr>
          <w:rFonts w:ascii="Arial" w:cs="Arial" w:eastAsia="Arial" w:hAnsi="Arial"/>
          <w:b/>
          <w:bCs/>
          <w:color w:val="1F4E79"/>
          <w:sz w:val="20"/>
          <w:szCs w:val="20"/>
        </w:rPr>
        <w:t xml:space="preserve">Figure metadata: </w:t>
      </w:r>
      <w:r>
        <w:rPr>
          <w:rFonts w:ascii="Arial" w:cs="Arial" w:eastAsia="Arial" w:hAnsi="Arial"/>
          <w:sz w:val="20"/>
          <w:szCs w:val="20"/>
        </w:rPr>
        <w:t xml:space="preserve">Store caption + page number + auto-generated description as a separate chunk.</w:t>
      </w:r>
    </w:p>
    <w:p>
      <w:pPr>
        <w:pStyle w:val="ListParagraph"/>
        <w:numPr>
          <w:ilvl w:val="0"/>
          <w:numId w:val="2"/>
        </w:numPr>
        <w:spacing w:before="60" w:after="60"/>
        <w:ind w:left="360"/>
      </w:pPr>
      <w:r>
        <w:rPr>
          <w:rFonts w:ascii="Arial" w:cs="Arial" w:eastAsia="Arial" w:hAnsi="Arial"/>
          <w:b/>
          <w:bCs/>
          <w:color w:val="1F4E79"/>
          <w:sz w:val="20"/>
          <w:szCs w:val="20"/>
        </w:rPr>
        <w:t xml:space="preserve">ColPali: </w:t>
      </w:r>
      <w:r>
        <w:rPr>
          <w:rFonts w:ascii="Arial" w:cs="Arial" w:eastAsia="Arial" w:hAnsi="Arial"/>
          <w:sz w:val="20"/>
          <w:szCs w:val="20"/>
        </w:rPr>
        <w:t xml:space="preserve">New approach: embed document page images directly with a visual encoder (PaliGemma). No text extraction needed.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import pdfplumber</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with pdfplumber.open("report.pdf") as pdf:</w:t>
            </w:r>
          </w:p>
          <w:p>
            <w:pPr>
              <w:spacing w:before="0" w:after="0"/>
            </w:pPr>
            <w:r>
              <w:rPr>
                <w:rFonts w:ascii="Courier New" w:cs="Courier New" w:eastAsia="Courier New" w:hAnsi="Courier New"/>
                <w:color w:val="D4D4D4"/>
                <w:sz w:val="16"/>
                <w:szCs w:val="16"/>
              </w:rPr>
              <w:t xml:space="preserve">    for page in pdf.pages:</w:t>
            </w:r>
          </w:p>
          <w:p>
            <w:pPr>
              <w:spacing w:before="0" w:after="0"/>
            </w:pPr>
            <w:r>
              <w:rPr>
                <w:rFonts w:ascii="Courier New" w:cs="Courier New" w:eastAsia="Courier New" w:hAnsi="Courier New"/>
                <w:color w:val="D4D4D4"/>
                <w:sz w:val="16"/>
                <w:szCs w:val="16"/>
              </w:rPr>
              <w:t xml:space="preserve">        tables = page.extract_tables()</w:t>
            </w:r>
          </w:p>
          <w:p>
            <w:pPr>
              <w:spacing w:before="0" w:after="0"/>
            </w:pPr>
            <w:r>
              <w:rPr>
                <w:rFonts w:ascii="Courier New" w:cs="Courier New" w:eastAsia="Courier New" w:hAnsi="Courier New"/>
                <w:color w:val="D4D4D4"/>
                <w:sz w:val="16"/>
                <w:szCs w:val="16"/>
              </w:rPr>
              <w:t xml:space="preserve">        for table in tables:</w:t>
            </w:r>
          </w:p>
          <w:p>
            <w:pPr>
              <w:spacing w:before="0" w:after="0"/>
            </w:pPr>
            <w:r>
              <w:rPr>
                <w:rFonts w:ascii="Courier New" w:cs="Courier New" w:eastAsia="Courier New" w:hAnsi="Courier New"/>
                <w:color w:val="D4D4D4"/>
                <w:sz w:val="16"/>
                <w:szCs w:val="16"/>
              </w:rPr>
              <w:t xml:space="preserve">            # Convert to markdown</w:t>
            </w:r>
          </w:p>
          <w:p>
            <w:pPr>
              <w:spacing w:before="0" w:after="0"/>
            </w:pPr>
            <w:r>
              <w:rPr>
                <w:rFonts w:ascii="Courier New" w:cs="Courier New" w:eastAsia="Courier New" w:hAnsi="Courier New"/>
                <w:color w:val="D4D4D4"/>
                <w:sz w:val="16"/>
                <w:szCs w:val="16"/>
              </w:rPr>
              <w:t xml:space="preserve">            if table and table[0]:</w:t>
            </w:r>
          </w:p>
          <w:p>
            <w:pPr>
              <w:spacing w:before="0" w:after="0"/>
            </w:pPr>
            <w:r>
              <w:rPr>
                <w:rFonts w:ascii="Courier New" w:cs="Courier New" w:eastAsia="Courier New" w:hAnsi="Courier New"/>
                <w:color w:val="D4D4D4"/>
                <w:sz w:val="16"/>
                <w:szCs w:val="16"/>
              </w:rPr>
              <w:t xml:space="preserve">                headers = table[0]</w:t>
            </w:r>
          </w:p>
          <w:p>
            <w:pPr>
              <w:spacing w:before="0" w:after="0"/>
            </w:pPr>
            <w:r>
              <w:rPr>
                <w:rFonts w:ascii="Courier New" w:cs="Courier New" w:eastAsia="Courier New" w:hAnsi="Courier New"/>
                <w:color w:val="D4D4D4"/>
                <w:sz w:val="16"/>
                <w:szCs w:val="16"/>
              </w:rPr>
              <w:t xml:space="preserve">                rows = table[1:]</w:t>
            </w:r>
          </w:p>
          <w:p>
            <w:pPr>
              <w:spacing w:before="0" w:after="0"/>
            </w:pPr>
            <w:r>
              <w:rPr>
                <w:rFonts w:ascii="Courier New" w:cs="Courier New" w:eastAsia="Courier New" w:hAnsi="Courier New"/>
                <w:color w:val="D4D4D4"/>
                <w:sz w:val="16"/>
                <w:szCs w:val="16"/>
              </w:rPr>
              <w:t xml:space="preserve">                md_table = "| " + " | ".join(str(h) for h in headers) + " |\n"</w:t>
            </w:r>
          </w:p>
          <w:p>
            <w:pPr>
              <w:spacing w:before="0" w:after="0"/>
            </w:pPr>
            <w:r>
              <w:rPr>
                <w:rFonts w:ascii="Courier New" w:cs="Courier New" w:eastAsia="Courier New" w:hAnsi="Courier New"/>
                <w:color w:val="D4D4D4"/>
                <w:sz w:val="16"/>
                <w:szCs w:val="16"/>
              </w:rPr>
              <w:t xml:space="preserve">                md_table += "|" + "---|" * len(headers) + "\n"</w:t>
            </w:r>
          </w:p>
          <w:p>
            <w:pPr>
              <w:spacing w:before="0" w:after="0"/>
            </w:pPr>
            <w:r>
              <w:rPr>
                <w:rFonts w:ascii="Courier New" w:cs="Courier New" w:eastAsia="Courier New" w:hAnsi="Courier New"/>
                <w:color w:val="D4D4D4"/>
                <w:sz w:val="16"/>
                <w:szCs w:val="16"/>
              </w:rPr>
              <w:t xml:space="preserve">                for row in rows:</w:t>
            </w:r>
          </w:p>
          <w:p>
            <w:pPr>
              <w:spacing w:before="0" w:after="0"/>
            </w:pPr>
            <w:r>
              <w:rPr>
                <w:rFonts w:ascii="Courier New" w:cs="Courier New" w:eastAsia="Courier New" w:hAnsi="Courier New"/>
                <w:color w:val="D4D4D4"/>
                <w:sz w:val="16"/>
                <w:szCs w:val="16"/>
              </w:rPr>
              <w:t xml:space="preserve">                    md_table += "| " + " | ".join(str(c or '') for c in row) + " |\n"</w:t>
            </w:r>
          </w:p>
          <w:p>
            <w:pPr>
              <w:spacing w:before="0" w:after="0"/>
            </w:pPr>
            <w:r>
              <w:rPr>
                <w:rFonts w:ascii="Courier New" w:cs="Courier New" w:eastAsia="Courier New" w:hAnsi="Courier New"/>
                <w:color w:val="D4D4D4"/>
                <w:sz w:val="16"/>
                <w:szCs w:val="16"/>
              </w:rPr>
              <w:t xml:space="preserve">                # Index as separate chunk with metadata</w:t>
            </w:r>
          </w:p>
          <w:p>
            <w:pPr>
              <w:spacing w:before="0" w:after="0"/>
            </w:pPr>
            <w:r>
              <w:rPr>
                <w:rFonts w:ascii="Courier New" w:cs="Courier New" w:eastAsia="Courier New" w:hAnsi="Courier New"/>
                <w:color w:val="D4D4D4"/>
                <w:sz w:val="16"/>
                <w:szCs w:val="16"/>
              </w:rPr>
              <w:t xml:space="preserve">                chunks.append({"text": md_table, "type": "table", "page": page.page_number})</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Q24: </w:t>
            </w:r>
            <w:r>
              <w:rPr>
                <w:rFonts w:ascii="Arial" w:cs="Arial" w:eastAsia="Arial" w:hAnsi="Arial"/>
                <w:b/>
                <w:bCs/>
                <w:color w:val="1A1A1A"/>
                <w:sz w:val="20"/>
                <w:szCs w:val="20"/>
              </w:rPr>
              <w:t xml:space="preserve">How do you implement streaming ingestion for real-time PDF uploads?</w:t>
            </w:r>
          </w:p>
        </w:tc>
      </w:tr>
    </w:tbl>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Async pipeline: </w:t>
      </w:r>
      <w:r>
        <w:rPr>
          <w:rFonts w:ascii="Arial" w:cs="Arial" w:eastAsia="Arial" w:hAnsi="Arial"/>
          <w:sz w:val="20"/>
          <w:szCs w:val="20"/>
        </w:rPr>
        <w:t xml:space="preserve">Use FastAPI + asyncio. Parse PDF asynchronously while streaming upload.</w:t>
      </w:r>
    </w:p>
    <w:p>
      <w:pPr>
        <w:pStyle w:val="ListParagraph"/>
        <w:numPr>
          <w:ilvl w:val="0"/>
          <w:numId w:val="2"/>
        </w:numPr>
        <w:spacing w:before="60" w:after="60"/>
        <w:ind w:left="360"/>
      </w:pPr>
      <w:r>
        <w:rPr>
          <w:rFonts w:ascii="Arial" w:cs="Arial" w:eastAsia="Arial" w:hAnsi="Arial"/>
          <w:b/>
          <w:bCs/>
          <w:color w:val="1F4E79"/>
          <w:sz w:val="20"/>
          <w:szCs w:val="20"/>
        </w:rPr>
        <w:t xml:space="preserve">Message queue: </w:t>
      </w:r>
      <w:r>
        <w:rPr>
          <w:rFonts w:ascii="Arial" w:cs="Arial" w:eastAsia="Arial" w:hAnsi="Arial"/>
          <w:sz w:val="20"/>
          <w:szCs w:val="20"/>
        </w:rPr>
        <w:t xml:space="preserve">Push parsing jobs to Celery/RQ/Kafka. Decouple upload from processing.</w:t>
      </w:r>
    </w:p>
    <w:p>
      <w:pPr>
        <w:pStyle w:val="ListParagraph"/>
        <w:numPr>
          <w:ilvl w:val="0"/>
          <w:numId w:val="2"/>
        </w:numPr>
        <w:spacing w:before="60" w:after="60"/>
        <w:ind w:left="360"/>
      </w:pPr>
      <w:r>
        <w:rPr>
          <w:rFonts w:ascii="Arial" w:cs="Arial" w:eastAsia="Arial" w:hAnsi="Arial"/>
          <w:b/>
          <w:bCs/>
          <w:color w:val="1F4E79"/>
          <w:sz w:val="20"/>
          <w:szCs w:val="20"/>
        </w:rPr>
        <w:t xml:space="preserve">Chunked upload: </w:t>
      </w:r>
      <w:r>
        <w:rPr>
          <w:rFonts w:ascii="Arial" w:cs="Arial" w:eastAsia="Arial" w:hAnsi="Arial"/>
          <w:sz w:val="20"/>
          <w:szCs w:val="20"/>
        </w:rPr>
        <w:t xml:space="preserve">Accept PDF in chunks (multipart). Start processing received pages while rest uploads.</w:t>
      </w:r>
    </w:p>
    <w:p>
      <w:pPr>
        <w:pStyle w:val="ListParagraph"/>
        <w:numPr>
          <w:ilvl w:val="0"/>
          <w:numId w:val="2"/>
        </w:numPr>
        <w:spacing w:before="60" w:after="60"/>
        <w:ind w:left="360"/>
      </w:pPr>
      <w:r>
        <w:rPr>
          <w:rFonts w:ascii="Arial" w:cs="Arial" w:eastAsia="Arial" w:hAnsi="Arial"/>
          <w:b/>
          <w:bCs/>
          <w:color w:val="1F4E79"/>
          <w:sz w:val="20"/>
          <w:szCs w:val="20"/>
        </w:rPr>
        <w:t xml:space="preserve">Progress tracking: </w:t>
      </w:r>
      <w:r>
        <w:rPr>
          <w:rFonts w:ascii="Arial" w:cs="Arial" w:eastAsia="Arial" w:hAnsi="Arial"/>
          <w:sz w:val="20"/>
          <w:szCs w:val="20"/>
        </w:rPr>
        <w:t xml:space="preserve">Return a job_id. Client polls /status/{job_id} endpoint.</w:t>
      </w:r>
    </w:p>
    <w:p>
      <w:pPr>
        <w:pStyle w:val="ListParagraph"/>
        <w:numPr>
          <w:ilvl w:val="0"/>
          <w:numId w:val="2"/>
        </w:numPr>
        <w:spacing w:before="60" w:after="60"/>
        <w:ind w:left="360"/>
      </w:pPr>
      <w:r>
        <w:rPr>
          <w:rFonts w:ascii="Arial" w:cs="Arial" w:eastAsia="Arial" w:hAnsi="Arial"/>
          <w:b/>
          <w:bCs/>
          <w:color w:val="1F4E79"/>
          <w:sz w:val="20"/>
          <w:szCs w:val="20"/>
        </w:rPr>
        <w:t xml:space="preserve">Idempotency: </w:t>
      </w:r>
      <w:r>
        <w:rPr>
          <w:rFonts w:ascii="Arial" w:cs="Arial" w:eastAsia="Arial" w:hAnsi="Arial"/>
          <w:sz w:val="20"/>
          <w:szCs w:val="20"/>
        </w:rPr>
        <w:t xml:space="preserve">Hash document content. Skip re-ingestion of identical documents.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from fastapi import FastAPI, UploadFile, BackgroundTasks</w:t>
            </w:r>
          </w:p>
          <w:p>
            <w:pPr>
              <w:spacing w:before="0" w:after="0"/>
            </w:pPr>
            <w:r>
              <w:rPr>
                <w:rFonts w:ascii="Courier New" w:cs="Courier New" w:eastAsia="Courier New" w:hAnsi="Courier New"/>
                <w:color w:val="D4D4D4"/>
                <w:sz w:val="16"/>
                <w:szCs w:val="16"/>
              </w:rPr>
              <w:t xml:space="preserve">from celery import Celery</w:t>
            </w:r>
          </w:p>
          <w:p>
            <w:pPr>
              <w:spacing w:before="0" w:after="0"/>
            </w:pPr>
            <w:r>
              <w:rPr>
                <w:rFonts w:ascii="Courier New" w:cs="Courier New" w:eastAsia="Courier New" w:hAnsi="Courier New"/>
                <w:color w:val="D4D4D4"/>
                <w:sz w:val="16"/>
                <w:szCs w:val="16"/>
              </w:rPr>
              <w:t xml:space="preserve">import hashlib</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app = FastAPI()</w:t>
            </w:r>
          </w:p>
          <w:p>
            <w:pPr>
              <w:spacing w:before="0" w:after="0"/>
            </w:pPr>
            <w:r>
              <w:rPr>
                <w:rFonts w:ascii="Courier New" w:cs="Courier New" w:eastAsia="Courier New" w:hAnsi="Courier New"/>
                <w:color w:val="D4D4D4"/>
                <w:sz w:val="16"/>
                <w:szCs w:val="16"/>
              </w:rPr>
              <w:t xml:space="preserve">celery = Celery(broker="redis://localhost:6379/0")</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@app.post("/ingest")</w:t>
            </w:r>
          </w:p>
          <w:p>
            <w:pPr>
              <w:spacing w:before="0" w:after="0"/>
            </w:pPr>
            <w:r>
              <w:rPr>
                <w:rFonts w:ascii="Courier New" w:cs="Courier New" w:eastAsia="Courier New" w:hAnsi="Courier New"/>
                <w:color w:val="D4D4D4"/>
                <w:sz w:val="16"/>
                <w:szCs w:val="16"/>
              </w:rPr>
              <w:t xml:space="preserve">async def ingest_pdf(file: UploadFile, bg_tasks: BackgroundTasks):</w:t>
            </w:r>
          </w:p>
          <w:p>
            <w:pPr>
              <w:spacing w:before="0" w:after="0"/>
            </w:pPr>
            <w:r>
              <w:rPr>
                <w:rFonts w:ascii="Courier New" w:cs="Courier New" w:eastAsia="Courier New" w:hAnsi="Courier New"/>
                <w:color w:val="D4D4D4"/>
                <w:sz w:val="16"/>
                <w:szCs w:val="16"/>
              </w:rPr>
              <w:t xml:space="preserve">    content = await file.read()</w:t>
            </w:r>
          </w:p>
          <w:p>
            <w:pPr>
              <w:spacing w:before="0" w:after="0"/>
            </w:pPr>
            <w:r>
              <w:rPr>
                <w:rFonts w:ascii="Courier New" w:cs="Courier New" w:eastAsia="Courier New" w:hAnsi="Courier New"/>
                <w:color w:val="D4D4D4"/>
                <w:sz w:val="16"/>
                <w:szCs w:val="16"/>
              </w:rPr>
              <w:t xml:space="preserve">    doc_hash = hashlib.sha256(content).hexdigest()</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 Check if already ingested</w:t>
            </w:r>
          </w:p>
          <w:p>
            <w:pPr>
              <w:spacing w:before="0" w:after="0"/>
            </w:pPr>
            <w:r>
              <w:rPr>
                <w:rFonts w:ascii="Courier New" w:cs="Courier New" w:eastAsia="Courier New" w:hAnsi="Courier New"/>
                <w:color w:val="D4D4D4"/>
                <w:sz w:val="16"/>
                <w:szCs w:val="16"/>
              </w:rPr>
              <w:t xml:space="preserve">    if await db.exists(f"doc:{doc_hash}"):</w:t>
            </w:r>
          </w:p>
          <w:p>
            <w:pPr>
              <w:spacing w:before="0" w:after="0"/>
            </w:pPr>
            <w:r>
              <w:rPr>
                <w:rFonts w:ascii="Courier New" w:cs="Courier New" w:eastAsia="Courier New" w:hAnsi="Courier New"/>
                <w:color w:val="D4D4D4"/>
                <w:sz w:val="16"/>
                <w:szCs w:val="16"/>
              </w:rPr>
              <w:t xml:space="preserve">        return {"status": "already_indexed", "hash": doc_hash}</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 Queue async processing</w:t>
            </w:r>
          </w:p>
          <w:p>
            <w:pPr>
              <w:spacing w:before="0" w:after="0"/>
            </w:pPr>
            <w:r>
              <w:rPr>
                <w:rFonts w:ascii="Courier New" w:cs="Courier New" w:eastAsia="Courier New" w:hAnsi="Courier New"/>
                <w:color w:val="D4D4D4"/>
                <w:sz w:val="16"/>
                <w:szCs w:val="16"/>
              </w:rPr>
              <w:t xml:space="preserve">    job = process_pdf.delay(content, doc_hash)</w:t>
            </w:r>
          </w:p>
          <w:p>
            <w:pPr>
              <w:spacing w:before="0" w:after="0"/>
            </w:pPr>
            <w:r>
              <w:rPr>
                <w:rFonts w:ascii="Courier New" w:cs="Courier New" w:eastAsia="Courier New" w:hAnsi="Courier New"/>
                <w:color w:val="D4D4D4"/>
                <w:sz w:val="16"/>
                <w:szCs w:val="16"/>
              </w:rPr>
              <w:t xml:space="preserve">    return {"job_id": job.id, "status": "queued"}</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@celery.task</w:t>
            </w:r>
          </w:p>
          <w:p>
            <w:pPr>
              <w:spacing w:before="0" w:after="0"/>
            </w:pPr>
            <w:r>
              <w:rPr>
                <w:rFonts w:ascii="Courier New" w:cs="Courier New" w:eastAsia="Courier New" w:hAnsi="Courier New"/>
                <w:color w:val="D4D4D4"/>
                <w:sz w:val="16"/>
                <w:szCs w:val="16"/>
              </w:rPr>
              <w:t xml:space="preserve">def process_pdf(content: bytes, doc_hash: str):</w:t>
            </w:r>
          </w:p>
          <w:p>
            <w:pPr>
              <w:spacing w:before="0" w:after="0"/>
            </w:pPr>
            <w:r>
              <w:rPr>
                <w:rFonts w:ascii="Courier New" w:cs="Courier New" w:eastAsia="Courier New" w:hAnsi="Courier New"/>
                <w:color w:val="D4D4D4"/>
                <w:sz w:val="16"/>
                <w:szCs w:val="16"/>
              </w:rPr>
              <w:t xml:space="preserve">    chunks = parse_and_chunk(content)</w:t>
            </w:r>
          </w:p>
          <w:p>
            <w:pPr>
              <w:spacing w:before="0" w:after="0"/>
            </w:pPr>
            <w:r>
              <w:rPr>
                <w:rFonts w:ascii="Courier New" w:cs="Courier New" w:eastAsia="Courier New" w:hAnsi="Courier New"/>
                <w:color w:val="D4D4D4"/>
                <w:sz w:val="16"/>
                <w:szCs w:val="16"/>
              </w:rPr>
              <w:t xml:space="preserve">    embeddings = embed_batch(chunks)</w:t>
            </w:r>
          </w:p>
          <w:p>
            <w:pPr>
              <w:spacing w:before="0" w:after="0"/>
            </w:pPr>
            <w:r>
              <w:rPr>
                <w:rFonts w:ascii="Courier New" w:cs="Courier New" w:eastAsia="Courier New" w:hAnsi="Courier New"/>
                <w:color w:val="D4D4D4"/>
                <w:sz w:val="16"/>
                <w:szCs w:val="16"/>
              </w:rPr>
              <w:t xml:space="preserve">    vector_db.upsert(embeddings, namespace=doc_hash)</w:t>
            </w:r>
          </w:p>
          <w:p>
            <w:pPr>
              <w:spacing w:before="0" w:after="0"/>
            </w:pPr>
            <w:r>
              <w:rPr>
                <w:rFonts w:ascii="Courier New" w:cs="Courier New" w:eastAsia="Courier New" w:hAnsi="Courier New"/>
                <w:color w:val="D4D4D4"/>
                <w:sz w:val="16"/>
                <w:szCs w:val="16"/>
              </w:rPr>
              <w:t xml:space="preserve">    db.set(f"doc:{doc_hash}", "indexed")</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Q25: </w:t>
            </w:r>
            <w:r>
              <w:rPr>
                <w:rFonts w:ascii="Arial" w:cs="Arial" w:eastAsia="Arial" w:hAnsi="Arial"/>
                <w:b/>
                <w:bCs/>
                <w:color w:val="1A1A1A"/>
                <w:sz w:val="20"/>
                <w:szCs w:val="20"/>
              </w:rPr>
              <w:t xml:space="preserve">What is the document hierarchy problem and how do you solve it?</w:t>
            </w:r>
          </w:p>
        </w:tc>
      </w:tr>
    </w:tbl>
    <w:p>
      <w:pPr>
        <w:spacing w:before="80" w:after="80"/>
      </w:pPr>
      <w:r>
        <w:t xml:space="preserve"/>
      </w:r>
    </w:p>
    <w:p>
      <w:pPr>
        <w:spacing w:before="60" w:after="60"/>
        <w:ind w:left="360"/>
      </w:pPr>
      <w:r>
        <w:rPr>
          <w:rFonts w:ascii="Arial" w:cs="Arial" w:eastAsia="Arial" w:hAnsi="Arial"/>
          <w:color w:val="1A1A1A"/>
          <w:sz w:val="20"/>
          <w:szCs w:val="20"/>
        </w:rPr>
        <w:t xml:space="preserve">PDFs often have rich hierarchy: chapters → sections → subsections → paragraphs. Standard flat chunking destroys this structure, making it impossible to answer questions like 'what topics does Chapter 3 cover?'</w:t>
      </w:r>
    </w:p>
    <w:p>
      <w:pPr>
        <w:spacing w:before="80" w:after="80"/>
      </w:pPr>
      <w:r>
        <w:t xml:space="preserve"/>
      </w:r>
    </w:p>
    <w:p>
      <w:pPr>
        <w:spacing w:before="80" w:after="80"/>
      </w:pPr>
      <w:r>
        <w:rPr>
          <w:rFonts w:ascii="Arial" w:cs="Arial" w:eastAsia="Arial" w:hAnsi="Arial"/>
          <w:b/>
          <w:bCs/>
          <w:sz w:val="20"/>
          <w:szCs w:val="20"/>
        </w:rPr>
        <w:t xml:space="preserve">Solution — Structure-aware chunking:</w:t>
      </w:r>
    </w:p>
    <w:p>
      <w:pPr>
        <w:pStyle w:val="ListParagraph"/>
        <w:numPr>
          <w:ilvl w:val="0"/>
          <w:numId w:val="2"/>
        </w:numPr>
        <w:spacing w:before="60" w:after="60"/>
        <w:ind w:left="360"/>
      </w:pPr>
      <w:r>
        <w:rPr>
          <w:rFonts w:ascii="Arial" w:cs="Arial" w:eastAsia="Arial" w:hAnsi="Arial"/>
          <w:b/>
          <w:bCs/>
          <w:color w:val="1F4E79"/>
          <w:sz w:val="20"/>
          <w:szCs w:val="20"/>
        </w:rPr>
        <w:t xml:space="preserve">Extract headers: </w:t>
      </w:r>
      <w:r>
        <w:rPr>
          <w:rFonts w:ascii="Arial" w:cs="Arial" w:eastAsia="Arial" w:hAnsi="Arial"/>
          <w:sz w:val="20"/>
          <w:szCs w:val="20"/>
        </w:rPr>
        <w:t xml:space="preserve">Use font size/boldness heuristics (PyMuPDF) or ML-based layout detection (LayoutParser, Detectron2).</w:t>
      </w:r>
    </w:p>
    <w:p>
      <w:pPr>
        <w:pStyle w:val="ListParagraph"/>
        <w:numPr>
          <w:ilvl w:val="0"/>
          <w:numId w:val="2"/>
        </w:numPr>
        <w:spacing w:before="60" w:after="60"/>
        <w:ind w:left="360"/>
      </w:pPr>
      <w:r>
        <w:rPr>
          <w:rFonts w:ascii="Arial" w:cs="Arial" w:eastAsia="Arial" w:hAnsi="Arial"/>
          <w:b/>
          <w:bCs/>
          <w:color w:val="1F4E79"/>
          <w:sz w:val="20"/>
          <w:szCs w:val="20"/>
        </w:rPr>
        <w:t xml:space="preserve">Build document tree: </w:t>
      </w:r>
      <w:r>
        <w:rPr>
          <w:rFonts w:ascii="Arial" w:cs="Arial" w:eastAsia="Arial" w:hAnsi="Arial"/>
          <w:sz w:val="20"/>
          <w:szCs w:val="20"/>
        </w:rPr>
        <w:t xml:space="preserve">Node = section. Children = subsections. Leaves = paragraph chunks.</w:t>
      </w:r>
    </w:p>
    <w:p>
      <w:pPr>
        <w:pStyle w:val="ListParagraph"/>
        <w:numPr>
          <w:ilvl w:val="0"/>
          <w:numId w:val="2"/>
        </w:numPr>
        <w:spacing w:before="60" w:after="60"/>
        <w:ind w:left="360"/>
      </w:pPr>
      <w:r>
        <w:rPr>
          <w:rFonts w:ascii="Arial" w:cs="Arial" w:eastAsia="Arial" w:hAnsi="Arial"/>
          <w:b/>
          <w:bCs/>
          <w:color w:val="1F4E79"/>
          <w:sz w:val="20"/>
          <w:szCs w:val="20"/>
        </w:rPr>
        <w:t xml:space="preserve">Metadata tagging: </w:t>
      </w:r>
      <w:r>
        <w:rPr>
          <w:rFonts w:ascii="Arial" w:cs="Arial" w:eastAsia="Arial" w:hAnsi="Arial"/>
          <w:sz w:val="20"/>
          <w:szCs w:val="20"/>
        </w:rPr>
        <w:t xml:space="preserve">Each chunk tagged with: chapter, section, page, heading path.</w:t>
      </w:r>
    </w:p>
    <w:p>
      <w:pPr>
        <w:pStyle w:val="ListParagraph"/>
        <w:numPr>
          <w:ilvl w:val="0"/>
          <w:numId w:val="2"/>
        </w:numPr>
        <w:spacing w:before="60" w:after="60"/>
        <w:ind w:left="360"/>
      </w:pPr>
      <w:r>
        <w:rPr>
          <w:rFonts w:ascii="Arial" w:cs="Arial" w:eastAsia="Arial" w:hAnsi="Arial"/>
          <w:b/>
          <w:bCs/>
          <w:color w:val="1F4E79"/>
          <w:sz w:val="20"/>
          <w:szCs w:val="20"/>
        </w:rPr>
        <w:t xml:space="preserve">Hierarchical search: </w:t>
      </w:r>
      <w:r>
        <w:rPr>
          <w:rFonts w:ascii="Arial" w:cs="Arial" w:eastAsia="Arial" w:hAnsi="Arial"/>
          <w:sz w:val="20"/>
          <w:szCs w:val="20"/>
        </w:rPr>
        <w:t xml:space="preserve">Filter by section before doing vector search. Or store section summaries as additional retrievable nodes.</w:t>
      </w:r>
    </w:p>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9. RAG System Design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Q26: </w:t>
            </w:r>
            <w:r>
              <w:rPr>
                <w:rFonts w:ascii="Arial" w:cs="Arial" w:eastAsia="Arial" w:hAnsi="Arial"/>
                <w:b/>
                <w:bCs/>
                <w:color w:val="1A1A1A"/>
                <w:sz w:val="20"/>
                <w:szCs w:val="20"/>
              </w:rPr>
              <w:t xml:space="preserve">Design a RAG system for a 10,000-document PDF knowledge base.</w:t>
            </w:r>
          </w:p>
        </w:tc>
      </w:tr>
    </w:tbl>
    <w:p>
      <w:pPr>
        <w:spacing w:before="80" w:after="80"/>
      </w:pPr>
      <w:r>
        <w:t xml:space="preserve"/>
      </w:r>
    </w:p>
    <w:p>
      <w:pPr>
        <w:spacing w:before="80" w:after="80"/>
      </w:pPr>
      <w:r>
        <w:rPr>
          <w:rFonts w:ascii="Arial" w:cs="Arial" w:eastAsia="Arial" w:hAnsi="Arial"/>
          <w:b/>
          <w:bCs/>
          <w:sz w:val="20"/>
          <w:szCs w:val="20"/>
        </w:rPr>
        <w:t xml:space="preserve">Architecture:</w:t>
      </w:r>
    </w:p>
    <w:p>
      <w:pPr>
        <w:pStyle w:val="ListParagraph"/>
        <w:numPr>
          <w:ilvl w:val="0"/>
          <w:numId w:val="2"/>
        </w:numPr>
        <w:spacing w:before="60" w:after="60"/>
        <w:ind w:left="360"/>
      </w:pPr>
      <w:r>
        <w:rPr>
          <w:rFonts w:ascii="Arial" w:cs="Arial" w:eastAsia="Arial" w:hAnsi="Arial"/>
          <w:b/>
          <w:bCs/>
          <w:color w:val="1F4E79"/>
          <w:sz w:val="20"/>
          <w:szCs w:val="20"/>
        </w:rPr>
        <w:t xml:space="preserve">Ingestion: </w:t>
      </w:r>
      <w:r>
        <w:rPr>
          <w:rFonts w:ascii="Arial" w:cs="Arial" w:eastAsia="Arial" w:hAnsi="Arial"/>
          <w:sz w:val="20"/>
          <w:szCs w:val="20"/>
        </w:rPr>
        <w:t xml:space="preserve">Unstructured.io for parsing → Semantic chunking (512 tokens, 20% overlap) → Contextual enrichment (Claude Haiku) → BGE-M3 embeddings (dense + sparse) → Qdrant (HNSW + BM25 payload index).</w:t>
      </w:r>
    </w:p>
    <w:p>
      <w:pPr>
        <w:pStyle w:val="ListParagraph"/>
        <w:numPr>
          <w:ilvl w:val="0"/>
          <w:numId w:val="2"/>
        </w:numPr>
        <w:spacing w:before="60" w:after="60"/>
        <w:ind w:left="360"/>
      </w:pPr>
      <w:r>
        <w:rPr>
          <w:rFonts w:ascii="Arial" w:cs="Arial" w:eastAsia="Arial" w:hAnsi="Arial"/>
          <w:b/>
          <w:bCs/>
          <w:color w:val="1F4E79"/>
          <w:sz w:val="20"/>
          <w:szCs w:val="20"/>
        </w:rPr>
        <w:t xml:space="preserve">Retrieval: </w:t>
      </w:r>
      <w:r>
        <w:rPr>
          <w:rFonts w:ascii="Arial" w:cs="Arial" w:eastAsia="Arial" w:hAnsi="Arial"/>
          <w:sz w:val="20"/>
          <w:szCs w:val="20"/>
        </w:rPr>
        <w:t xml:space="preserve">Hybrid search (dense + BM25) → RRF fusion → BGE-reranker-v2-m3 (top-100 → top-5) → GPT-4o generation.</w:t>
      </w:r>
    </w:p>
    <w:p>
      <w:pPr>
        <w:pStyle w:val="ListParagraph"/>
        <w:numPr>
          <w:ilvl w:val="0"/>
          <w:numId w:val="2"/>
        </w:numPr>
        <w:spacing w:before="60" w:after="60"/>
        <w:ind w:left="360"/>
      </w:pPr>
      <w:r>
        <w:rPr>
          <w:rFonts w:ascii="Arial" w:cs="Arial" w:eastAsia="Arial" w:hAnsi="Arial"/>
          <w:b/>
          <w:bCs/>
          <w:color w:val="1F4E79"/>
          <w:sz w:val="20"/>
          <w:szCs w:val="20"/>
        </w:rPr>
        <w:t xml:space="preserve">Infra: </w:t>
      </w:r>
      <w:r>
        <w:rPr>
          <w:rFonts w:ascii="Arial" w:cs="Arial" w:eastAsia="Arial" w:hAnsi="Arial"/>
          <w:sz w:val="20"/>
          <w:szCs w:val="20"/>
        </w:rPr>
        <w:t xml:space="preserve">Redis for caching embeddings and query results → Celery + Redis for async ingestion → FastAPI for serving.</w:t>
      </w:r>
    </w:p>
    <w:p>
      <w:pPr>
        <w:pStyle w:val="ListParagraph"/>
        <w:numPr>
          <w:ilvl w:val="0"/>
          <w:numId w:val="2"/>
        </w:numPr>
        <w:spacing w:before="60" w:after="60"/>
        <w:ind w:left="360"/>
      </w:pPr>
      <w:r>
        <w:rPr>
          <w:rFonts w:ascii="Arial" w:cs="Arial" w:eastAsia="Arial" w:hAnsi="Arial"/>
          <w:b/>
          <w:bCs/>
          <w:color w:val="1F4E79"/>
          <w:sz w:val="20"/>
          <w:szCs w:val="20"/>
        </w:rPr>
        <w:t xml:space="preserve">Monitoring: </w:t>
      </w:r>
      <w:r>
        <w:rPr>
          <w:rFonts w:ascii="Arial" w:cs="Arial" w:eastAsia="Arial" w:hAnsi="Arial"/>
          <w:sz w:val="20"/>
          <w:szCs w:val="20"/>
        </w:rPr>
        <w:t xml:space="preserve">RAGAS evaluation on 100 golden QA pairs daily → Langfuse for tracing → Prometheus/Grafana for latency metrics.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thick" w:color="FFC107" w:sz="16"/>
              <w:bottom w:val="none" w:color="FFFFFF" w:sz="0"/>
              <w:right w:val="none" w:color="FFFFFF" w:sz="0"/>
            </w:tcBorders>
            <w:shd w:fill="FFF3CD" w:val="clear"/>
            <w:tcMar>
              <w:top w:type="dxa" w:w="100"/>
              <w:left w:type="dxa" w:w="160"/>
              <w:bottom w:type="dxa" w:w="100"/>
              <w:right w:type="dxa" w:w="120"/>
            </w:tcMar>
          </w:tcPr>
          <w:p>
            <w:pPr>
              <w:spacing w:before="0" w:after="0"/>
            </w:pPr>
            <w:r>
              <w:rPr>
                <w:rFonts w:ascii="Arial" w:cs="Arial" w:eastAsia="Arial" w:hAnsi="Arial"/>
                <w:color w:val="333333"/>
                <w:sz w:val="18"/>
                <w:szCs w:val="18"/>
              </w:rPr>
              <w:t xml:space="preserve">💡 The key to impressing interviewers here is discussing monitoring and evaluation from the start. Most candidates skip this — don't.</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Q27: </w:t>
            </w:r>
            <w:r>
              <w:rPr>
                <w:rFonts w:ascii="Arial" w:cs="Arial" w:eastAsia="Arial" w:hAnsi="Arial"/>
                <w:b/>
                <w:bCs/>
                <w:color w:val="1A1A1A"/>
                <w:sz w:val="20"/>
                <w:szCs w:val="20"/>
              </w:rPr>
              <w:t xml:space="preserve">How do you optimize RAG pipeline latency for production?</w:t>
            </w:r>
          </w:p>
        </w:tc>
      </w:tr>
    </w:tbl>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Query embedding caching: </w:t>
      </w:r>
      <w:r>
        <w:rPr>
          <w:rFonts w:ascii="Arial" w:cs="Arial" w:eastAsia="Arial" w:hAnsi="Arial"/>
          <w:sz w:val="20"/>
          <w:szCs w:val="20"/>
        </w:rPr>
        <w:t xml:space="preserve">Cache embeddings for frequent queries in Redis. TTL = 1 hour.</w:t>
      </w:r>
    </w:p>
    <w:p>
      <w:pPr>
        <w:pStyle w:val="ListParagraph"/>
        <w:numPr>
          <w:ilvl w:val="0"/>
          <w:numId w:val="2"/>
        </w:numPr>
        <w:spacing w:before="60" w:after="60"/>
        <w:ind w:left="360"/>
      </w:pPr>
      <w:r>
        <w:rPr>
          <w:rFonts w:ascii="Arial" w:cs="Arial" w:eastAsia="Arial" w:hAnsi="Arial"/>
          <w:b/>
          <w:bCs/>
          <w:color w:val="1F4E79"/>
          <w:sz w:val="20"/>
          <w:szCs w:val="20"/>
        </w:rPr>
        <w:t xml:space="preserve">Async retrieval: </w:t>
      </w:r>
      <w:r>
        <w:rPr>
          <w:rFonts w:ascii="Arial" w:cs="Arial" w:eastAsia="Arial" w:hAnsi="Arial"/>
          <w:sz w:val="20"/>
          <w:szCs w:val="20"/>
        </w:rPr>
        <w:t xml:space="preserve">Run dense + sparse retrieval in parallel, not sequentially.</w:t>
      </w:r>
    </w:p>
    <w:p>
      <w:pPr>
        <w:pStyle w:val="ListParagraph"/>
        <w:numPr>
          <w:ilvl w:val="0"/>
          <w:numId w:val="2"/>
        </w:numPr>
        <w:spacing w:before="60" w:after="60"/>
        <w:ind w:left="360"/>
      </w:pPr>
      <w:r>
        <w:rPr>
          <w:rFonts w:ascii="Arial" w:cs="Arial" w:eastAsia="Arial" w:hAnsi="Arial"/>
          <w:b/>
          <w:bCs/>
          <w:color w:val="1F4E79"/>
          <w:sz w:val="20"/>
          <w:szCs w:val="20"/>
        </w:rPr>
        <w:t xml:space="preserve">Model quantization: </w:t>
      </w:r>
      <w:r>
        <w:rPr>
          <w:rFonts w:ascii="Arial" w:cs="Arial" w:eastAsia="Arial" w:hAnsi="Arial"/>
          <w:sz w:val="20"/>
          <w:szCs w:val="20"/>
        </w:rPr>
        <w:t xml:space="preserve">Use int8/fp16 for embedding models. 2-4x speedup with minimal recall loss.</w:t>
      </w:r>
    </w:p>
    <w:p>
      <w:pPr>
        <w:pStyle w:val="ListParagraph"/>
        <w:numPr>
          <w:ilvl w:val="0"/>
          <w:numId w:val="2"/>
        </w:numPr>
        <w:spacing w:before="60" w:after="60"/>
        <w:ind w:left="360"/>
      </w:pPr>
      <w:r>
        <w:rPr>
          <w:rFonts w:ascii="Arial" w:cs="Arial" w:eastAsia="Arial" w:hAnsi="Arial"/>
          <w:b/>
          <w:bCs/>
          <w:color w:val="1F4E79"/>
          <w:sz w:val="20"/>
          <w:szCs w:val="20"/>
        </w:rPr>
        <w:t xml:space="preserve">Smaller embedding models: </w:t>
      </w:r>
      <w:r>
        <w:rPr>
          <w:rFonts w:ascii="Arial" w:cs="Arial" w:eastAsia="Arial" w:hAnsi="Arial"/>
          <w:sz w:val="20"/>
          <w:szCs w:val="20"/>
        </w:rPr>
        <w:t xml:space="preserve">all-MiniLM-L6-v2 (22M params) is 10x faster than large models. Use for latency-critical paths.</w:t>
      </w:r>
    </w:p>
    <w:p>
      <w:pPr>
        <w:pStyle w:val="ListParagraph"/>
        <w:numPr>
          <w:ilvl w:val="0"/>
          <w:numId w:val="2"/>
        </w:numPr>
        <w:spacing w:before="60" w:after="60"/>
        <w:ind w:left="360"/>
      </w:pPr>
      <w:r>
        <w:rPr>
          <w:rFonts w:ascii="Arial" w:cs="Arial" w:eastAsia="Arial" w:hAnsi="Arial"/>
          <w:b/>
          <w:bCs/>
          <w:color w:val="1F4E79"/>
          <w:sz w:val="20"/>
          <w:szCs w:val="20"/>
        </w:rPr>
        <w:t xml:space="preserve">Streaming generation: </w:t>
      </w:r>
      <w:r>
        <w:rPr>
          <w:rFonts w:ascii="Arial" w:cs="Arial" w:eastAsia="Arial" w:hAnsi="Arial"/>
          <w:sz w:val="20"/>
          <w:szCs w:val="20"/>
        </w:rPr>
        <w:t xml:space="preserve">Stream LLM tokens to user as they're generated. Perceived latency drops significantly.</w:t>
      </w:r>
    </w:p>
    <w:p>
      <w:pPr>
        <w:pStyle w:val="ListParagraph"/>
        <w:numPr>
          <w:ilvl w:val="0"/>
          <w:numId w:val="2"/>
        </w:numPr>
        <w:spacing w:before="60" w:after="60"/>
        <w:ind w:left="360"/>
      </w:pPr>
      <w:r>
        <w:rPr>
          <w:rFonts w:ascii="Arial" w:cs="Arial" w:eastAsia="Arial" w:hAnsi="Arial"/>
          <w:b/>
          <w:bCs/>
          <w:color w:val="1F4E79"/>
          <w:sz w:val="20"/>
          <w:szCs w:val="20"/>
        </w:rPr>
        <w:t xml:space="preserve">Reranker placement: </w:t>
      </w:r>
      <w:r>
        <w:rPr>
          <w:rFonts w:ascii="Arial" w:cs="Arial" w:eastAsia="Arial" w:hAnsi="Arial"/>
          <w:sz w:val="20"/>
          <w:szCs w:val="20"/>
        </w:rPr>
        <w:t xml:space="preserve">Only rerank for complex queries (detected via a classifier). Skip for simple factoid queries.</w:t>
      </w:r>
    </w:p>
    <w:p>
      <w:pPr>
        <w:pStyle w:val="ListParagraph"/>
        <w:numPr>
          <w:ilvl w:val="0"/>
          <w:numId w:val="2"/>
        </w:numPr>
        <w:spacing w:before="60" w:after="60"/>
        <w:ind w:left="360"/>
      </w:pPr>
      <w:r>
        <w:rPr>
          <w:rFonts w:ascii="Arial" w:cs="Arial" w:eastAsia="Arial" w:hAnsi="Arial"/>
          <w:b/>
          <w:bCs/>
          <w:color w:val="1F4E79"/>
          <w:sz w:val="20"/>
          <w:szCs w:val="20"/>
        </w:rPr>
        <w:t xml:space="preserve">ANN parameter tuning: </w:t>
      </w:r>
      <w:r>
        <w:rPr>
          <w:rFonts w:ascii="Arial" w:cs="Arial" w:eastAsia="Arial" w:hAnsi="Arial"/>
          <w:sz w:val="20"/>
          <w:szCs w:val="20"/>
        </w:rPr>
        <w:t xml:space="preserve">HNSW ef=64 at search time. Increase only if recall is insufficient.</w:t>
      </w:r>
    </w:p>
    <w:p>
      <w:pPr>
        <w:pStyle w:val="ListParagraph"/>
        <w:numPr>
          <w:ilvl w:val="0"/>
          <w:numId w:val="2"/>
        </w:numPr>
        <w:spacing w:before="60" w:after="60"/>
        <w:ind w:left="360"/>
      </w:pPr>
      <w:r>
        <w:rPr>
          <w:rFonts w:ascii="Arial" w:cs="Arial" w:eastAsia="Arial" w:hAnsi="Arial"/>
          <w:b/>
          <w:bCs/>
          <w:color w:val="1F4E79"/>
          <w:sz w:val="20"/>
          <w:szCs w:val="20"/>
        </w:rPr>
        <w:t xml:space="preserve">Batch inference: </w:t>
      </w:r>
      <w:r>
        <w:rPr>
          <w:rFonts w:ascii="Arial" w:cs="Arial" w:eastAsia="Arial" w:hAnsi="Arial"/>
          <w:sz w:val="20"/>
          <w:szCs w:val="20"/>
        </w:rPr>
        <w:t xml:space="preserve">Group concurrent user requests into batches for GPU inference.</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Q28: </w:t>
            </w:r>
            <w:r>
              <w:rPr>
                <w:rFonts w:ascii="Arial" w:cs="Arial" w:eastAsia="Arial" w:hAnsi="Arial"/>
                <w:b/>
                <w:bCs/>
                <w:color w:val="1A1A1A"/>
                <w:sz w:val="20"/>
                <w:szCs w:val="20"/>
              </w:rPr>
              <w:t xml:space="preserve">What are the main failure modes in RAG and how do you debug them?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Borders>
              <w:top w:val="single" w:color="FFFFFF" w:sz="2"/>
              <w:left w:val="single" w:color="FFFFFF" w:sz="2"/>
              <w:bottom w:val="single" w:color="FFFFFF" w:sz="2"/>
              <w:right w:val="single" w:color="FFFFFF" w:sz="2"/>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Failure Mode</w:t>
            </w:r>
          </w:p>
        </w:tc>
        <w:tc>
          <w:tcPr>
            <w:tcBorders>
              <w:top w:val="single" w:color="FFFFFF" w:sz="2"/>
              <w:left w:val="single" w:color="FFFFFF" w:sz="2"/>
              <w:bottom w:val="single" w:color="FFFFFF" w:sz="2"/>
              <w:right w:val="single" w:color="FFFFFF" w:sz="2"/>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Symptom</w:t>
            </w:r>
          </w:p>
        </w:tc>
        <w:tc>
          <w:tcPr>
            <w:tcBorders>
              <w:top w:val="single" w:color="FFFFFF" w:sz="2"/>
              <w:left w:val="single" w:color="FFFFFF" w:sz="2"/>
              <w:bottom w:val="single" w:color="FFFFFF" w:sz="2"/>
              <w:right w:val="single" w:color="FFFFFF" w:sz="2"/>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Fix</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Retrieval failure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LLM says 'I don't know' but document exists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Lower similarity threshold; add BM25 hybrid; fix chunking</w:t>
            </w:r>
          </w:p>
        </w:tc>
      </w:tr>
      <w:tr>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Chunk boundary cut</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Answer split across two chunks</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Increase chunk overlap; use sentence-aware splitting</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Context too long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LLM ignores relevant parts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Reduce top-K; use reranker to filter; summarize chunks</w:t>
            </w:r>
          </w:p>
        </w:tc>
      </w:tr>
      <w:tr>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Embedding mismatch</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Query and doc encoded differently</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Ensure same model, same normalization for query &amp; docs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Semantic drift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Retrieved chunks are topically related but don't answer query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Add reranker; improve query rewriting</w:t>
            </w:r>
          </w:p>
        </w:tc>
      </w:tr>
      <w:tr>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Hallucination</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Confident but wrong answer</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Faithfulness check; citation enforcement; lower temperature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Stale data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Retrieved outdated information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Add metadata filters on date; implement document versioning</w:t>
            </w:r>
          </w:p>
        </w:tc>
      </w:tr>
    </w:tbl>
    <w:p>
      <w:pPr>
        <w:spacing w:before="80" w:after="80"/>
      </w:pPr>
      <w:r>
        <w:t xml:space="preserve"/>
      </w:r>
    </w:p>
    <w:p>
      <w:pPr>
        <w:spacing w:before="80" w:after="80"/>
      </w:pPr>
      <w:r>
        <w:t xml:space="preserve"/>
      </w:r>
    </w:p>
    <w:p>
      <w:pPr>
        <w:shd w:fill="1F4E79" w:val="clear"/>
        <w:spacing w:before="400" w:after="200"/>
        <w:jc w:val="center"/>
      </w:pPr>
      <w:r>
        <w:rPr>
          <w:rFonts w:ascii="Arial" w:cs="Arial" w:eastAsia="Arial" w:hAnsi="Arial"/>
          <w:b/>
          <w:bCs/>
          <w:caps/>
          <w:color w:val="FFFFFF"/>
          <w:sz w:val="28"/>
          <w:szCs w:val="28"/>
        </w:rPr>
        <w:t xml:space="preserve">  Part 5: Advanced RAG Patterns  </w:t>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10. Agentic &amp; Graph RAG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Q29: </w:t>
            </w:r>
            <w:r>
              <w:rPr>
                <w:rFonts w:ascii="Arial" w:cs="Arial" w:eastAsia="Arial" w:hAnsi="Arial"/>
                <w:b/>
                <w:bCs/>
                <w:color w:val="1A1A1A"/>
                <w:sz w:val="20"/>
                <w:szCs w:val="20"/>
              </w:rPr>
              <w:t xml:space="preserve">What is Graph RAG and when is it better than standard RAG?</w:t>
            </w:r>
          </w:p>
        </w:tc>
      </w:tr>
    </w:tbl>
    <w:p>
      <w:pPr>
        <w:spacing w:before="80" w:after="80"/>
      </w:pPr>
      <w:r>
        <w:t xml:space="preserve"/>
      </w:r>
    </w:p>
    <w:p>
      <w:pPr>
        <w:spacing w:before="60" w:after="60"/>
        <w:ind w:left="360"/>
      </w:pPr>
      <w:r>
        <w:rPr>
          <w:rFonts w:ascii="Arial" w:cs="Arial" w:eastAsia="Arial" w:hAnsi="Arial"/>
          <w:color w:val="1A1A1A"/>
          <w:sz w:val="20"/>
          <w:szCs w:val="20"/>
        </w:rPr>
        <w:t xml:space="preserve">GraphRAG (Microsoft) builds a knowledge graph from the corpus during ingestion, enabling community-level summarization and entity-relationship traversal.</w:t>
      </w:r>
    </w:p>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Ingestion: </w:t>
      </w:r>
      <w:r>
        <w:rPr>
          <w:rFonts w:ascii="Arial" w:cs="Arial" w:eastAsia="Arial" w:hAnsi="Arial"/>
          <w:sz w:val="20"/>
          <w:szCs w:val="20"/>
        </w:rPr>
        <w:t xml:space="preserve">Extract entities and relationships using an LLM. Build a graph where nodes = entities, edges = relationships.</w:t>
      </w:r>
    </w:p>
    <w:p>
      <w:pPr>
        <w:pStyle w:val="ListParagraph"/>
        <w:numPr>
          <w:ilvl w:val="0"/>
          <w:numId w:val="2"/>
        </w:numPr>
        <w:spacing w:before="60" w:after="60"/>
        <w:ind w:left="360"/>
      </w:pPr>
      <w:r>
        <w:rPr>
          <w:rFonts w:ascii="Arial" w:cs="Arial" w:eastAsia="Arial" w:hAnsi="Arial"/>
          <w:b/>
          <w:bCs/>
          <w:color w:val="1F4E79"/>
          <w:sz w:val="20"/>
          <w:szCs w:val="20"/>
        </w:rPr>
        <w:t xml:space="preserve">Community detection: </w:t>
      </w:r>
      <w:r>
        <w:rPr>
          <w:rFonts w:ascii="Arial" w:cs="Arial" w:eastAsia="Arial" w:hAnsi="Arial"/>
          <w:sz w:val="20"/>
          <w:szCs w:val="20"/>
        </w:rPr>
        <w:t xml:space="preserve">Run Leiden algorithm to find clusters of related entities. Generate community summaries.</w:t>
      </w:r>
    </w:p>
    <w:p>
      <w:pPr>
        <w:pStyle w:val="ListParagraph"/>
        <w:numPr>
          <w:ilvl w:val="0"/>
          <w:numId w:val="2"/>
        </w:numPr>
        <w:spacing w:before="60" w:after="60"/>
        <w:ind w:left="360"/>
      </w:pPr>
      <w:r>
        <w:rPr>
          <w:rFonts w:ascii="Arial" w:cs="Arial" w:eastAsia="Arial" w:hAnsi="Arial"/>
          <w:b/>
          <w:bCs/>
          <w:color w:val="1F4E79"/>
          <w:sz w:val="20"/>
          <w:szCs w:val="20"/>
        </w:rPr>
        <w:t xml:space="preserve">Retrieval: </w:t>
      </w:r>
      <w:r>
        <w:rPr>
          <w:rFonts w:ascii="Arial" w:cs="Arial" w:eastAsia="Arial" w:hAnsi="Arial"/>
          <w:sz w:val="20"/>
          <w:szCs w:val="20"/>
        </w:rPr>
        <w:t xml:space="preserve">Local search: traverse graph from query entities. Global search: summarize relevant communities.</w:t>
      </w:r>
    </w:p>
    <w:p>
      <w:pPr>
        <w:pStyle w:val="ListParagraph"/>
        <w:numPr>
          <w:ilvl w:val="0"/>
          <w:numId w:val="2"/>
        </w:numPr>
        <w:spacing w:before="60" w:after="60"/>
        <w:ind w:left="360"/>
      </w:pPr>
      <w:r>
        <w:rPr>
          <w:rFonts w:ascii="Arial" w:cs="Arial" w:eastAsia="Arial" w:hAnsi="Arial"/>
          <w:b/>
          <w:bCs/>
          <w:color w:val="1F4E79"/>
          <w:sz w:val="20"/>
          <w:szCs w:val="20"/>
        </w:rPr>
        <w:t xml:space="preserve">Better than standard RAG when: </w:t>
      </w:r>
      <w:r>
        <w:rPr>
          <w:rFonts w:ascii="Arial" w:cs="Arial" w:eastAsia="Arial" w:hAnsi="Arial"/>
          <w:sz w:val="20"/>
          <w:szCs w:val="20"/>
        </w:rPr>
        <w:t xml:space="preserve">Questions require connecting information across multiple documents. Analytical questions like 'What are the main themes in this corpus?'</w:t>
      </w:r>
    </w:p>
    <w:p>
      <w:pPr>
        <w:pStyle w:val="ListParagraph"/>
        <w:numPr>
          <w:ilvl w:val="0"/>
          <w:numId w:val="2"/>
        </w:numPr>
        <w:spacing w:before="60" w:after="60"/>
        <w:ind w:left="360"/>
      </w:pPr>
      <w:r>
        <w:rPr>
          <w:rFonts w:ascii="Arial" w:cs="Arial" w:eastAsia="Arial" w:hAnsi="Arial"/>
          <w:b/>
          <w:bCs/>
          <w:color w:val="1F4E79"/>
          <w:sz w:val="20"/>
          <w:szCs w:val="20"/>
        </w:rPr>
        <w:t xml:space="preserve">Worse than standard RAG when: </w:t>
      </w:r>
      <w:r>
        <w:rPr>
          <w:rFonts w:ascii="Arial" w:cs="Arial" w:eastAsia="Arial" w:hAnsi="Arial"/>
          <w:sz w:val="20"/>
          <w:szCs w:val="20"/>
        </w:rPr>
        <w:t xml:space="preserve">Simple factoid retrieval. Latency-sensitive applications. Small corpora.</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Q30: </w:t>
            </w:r>
            <w:r>
              <w:rPr>
                <w:rFonts w:ascii="Arial" w:cs="Arial" w:eastAsia="Arial" w:hAnsi="Arial"/>
                <w:b/>
                <w:bCs/>
                <w:color w:val="1A1A1A"/>
                <w:sz w:val="20"/>
                <w:szCs w:val="20"/>
              </w:rPr>
              <w:t xml:space="preserve">What is Agentic RAG and how does it use tools?</w:t>
            </w:r>
          </w:p>
        </w:tc>
      </w:tr>
    </w:tbl>
    <w:p>
      <w:pPr>
        <w:spacing w:before="80" w:after="80"/>
      </w:pPr>
      <w:r>
        <w:t xml:space="preserve"/>
      </w:r>
    </w:p>
    <w:p>
      <w:pPr>
        <w:spacing w:before="60" w:after="60"/>
        <w:ind w:left="360"/>
      </w:pPr>
      <w:r>
        <w:rPr>
          <w:rFonts w:ascii="Arial" w:cs="Arial" w:eastAsia="Arial" w:hAnsi="Arial"/>
          <w:color w:val="1A1A1A"/>
          <w:sz w:val="20"/>
          <w:szCs w:val="20"/>
        </w:rPr>
        <w:t xml:space="preserve">Agentic RAG gives the LLM control over the retrieval process. Instead of a fixed retrieve-then-generate pipeline, the agent decides when and how to retrieve.</w:t>
      </w:r>
    </w:p>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ReAct pattern: </w:t>
      </w:r>
      <w:r>
        <w:rPr>
          <w:rFonts w:ascii="Arial" w:cs="Arial" w:eastAsia="Arial" w:hAnsi="Arial"/>
          <w:sz w:val="20"/>
          <w:szCs w:val="20"/>
        </w:rPr>
        <w:t xml:space="preserve">Reason → Act (call retrieval tool) → Observe (read results) → Repeat until answer found.</w:t>
      </w:r>
    </w:p>
    <w:p>
      <w:pPr>
        <w:pStyle w:val="ListParagraph"/>
        <w:numPr>
          <w:ilvl w:val="0"/>
          <w:numId w:val="2"/>
        </w:numPr>
        <w:spacing w:before="60" w:after="60"/>
        <w:ind w:left="360"/>
      </w:pPr>
      <w:r>
        <w:rPr>
          <w:rFonts w:ascii="Arial" w:cs="Arial" w:eastAsia="Arial" w:hAnsi="Arial"/>
          <w:b/>
          <w:bCs/>
          <w:color w:val="1F4E79"/>
          <w:sz w:val="20"/>
          <w:szCs w:val="20"/>
        </w:rPr>
        <w:t xml:space="preserve">Tool use: </w:t>
      </w:r>
      <w:r>
        <w:rPr>
          <w:rFonts w:ascii="Arial" w:cs="Arial" w:eastAsia="Arial" w:hAnsi="Arial"/>
          <w:sz w:val="20"/>
          <w:szCs w:val="20"/>
        </w:rPr>
        <w:t xml:space="preserve">Retrieval, calculator, code execution, web search, SQL query — all available as tools.</w:t>
      </w:r>
    </w:p>
    <w:p>
      <w:pPr>
        <w:pStyle w:val="ListParagraph"/>
        <w:numPr>
          <w:ilvl w:val="0"/>
          <w:numId w:val="2"/>
        </w:numPr>
        <w:spacing w:before="60" w:after="60"/>
        <w:ind w:left="360"/>
      </w:pPr>
      <w:r>
        <w:rPr>
          <w:rFonts w:ascii="Arial" w:cs="Arial" w:eastAsia="Arial" w:hAnsi="Arial"/>
          <w:b/>
          <w:bCs/>
          <w:color w:val="1F4E79"/>
          <w:sz w:val="20"/>
          <w:szCs w:val="20"/>
        </w:rPr>
        <w:t xml:space="preserve">Multi-step retrieval: </w:t>
      </w:r>
      <w:r>
        <w:rPr>
          <w:rFonts w:ascii="Arial" w:cs="Arial" w:eastAsia="Arial" w:hAnsi="Arial"/>
          <w:sz w:val="20"/>
          <w:szCs w:val="20"/>
        </w:rPr>
        <w:t xml:space="preserve">Agent can issue follow-up queries based on initial retrieval results.</w:t>
      </w:r>
    </w:p>
    <w:p>
      <w:pPr>
        <w:pStyle w:val="ListParagraph"/>
        <w:numPr>
          <w:ilvl w:val="0"/>
          <w:numId w:val="2"/>
        </w:numPr>
        <w:spacing w:before="60" w:after="60"/>
        <w:ind w:left="360"/>
      </w:pPr>
      <w:r>
        <w:rPr>
          <w:rFonts w:ascii="Arial" w:cs="Arial" w:eastAsia="Arial" w:hAnsi="Arial"/>
          <w:b/>
          <w:bCs/>
          <w:color w:val="1F4E79"/>
          <w:sz w:val="20"/>
          <w:szCs w:val="20"/>
        </w:rPr>
        <w:t xml:space="preserve">Memory: </w:t>
      </w:r>
      <w:r>
        <w:rPr>
          <w:rFonts w:ascii="Arial" w:cs="Arial" w:eastAsia="Arial" w:hAnsi="Arial"/>
          <w:sz w:val="20"/>
          <w:szCs w:val="20"/>
        </w:rPr>
        <w:t xml:space="preserve">Scratchpad retains intermediate results across retrieval steps.</w:t>
      </w:r>
    </w:p>
    <w:p>
      <w:pPr>
        <w:pStyle w:val="ListParagraph"/>
        <w:numPr>
          <w:ilvl w:val="0"/>
          <w:numId w:val="2"/>
        </w:numPr>
        <w:spacing w:before="60" w:after="60"/>
        <w:ind w:left="360"/>
      </w:pPr>
      <w:r>
        <w:rPr>
          <w:rFonts w:ascii="Arial" w:cs="Arial" w:eastAsia="Arial" w:hAnsi="Arial"/>
          <w:b/>
          <w:bCs/>
          <w:color w:val="1F4E79"/>
          <w:sz w:val="20"/>
          <w:szCs w:val="20"/>
        </w:rPr>
        <w:t xml:space="preserve">Frameworks: </w:t>
      </w:r>
      <w:r>
        <w:rPr>
          <w:rFonts w:ascii="Arial" w:cs="Arial" w:eastAsia="Arial" w:hAnsi="Arial"/>
          <w:sz w:val="20"/>
          <w:szCs w:val="20"/>
        </w:rPr>
        <w:t xml:space="preserve">LangGraph, AutoGen, CrewAI for orchestration.</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Q31: </w:t>
            </w:r>
            <w:r>
              <w:rPr>
                <w:rFonts w:ascii="Arial" w:cs="Arial" w:eastAsia="Arial" w:hAnsi="Arial"/>
                <w:b/>
                <w:bCs/>
                <w:color w:val="1A1A1A"/>
                <w:sz w:val="20"/>
                <w:szCs w:val="20"/>
              </w:rPr>
              <w:t xml:space="preserve">How do you implement metadata filtering and what are its benefits?</w:t>
            </w:r>
          </w:p>
        </w:tc>
      </w:tr>
    </w:tbl>
    <w:p>
      <w:pPr>
        <w:spacing w:before="80" w:after="80"/>
      </w:pPr>
      <w:r>
        <w:t xml:space="preserve"/>
      </w:r>
    </w:p>
    <w:p>
      <w:pPr>
        <w:spacing w:before="60" w:after="60"/>
        <w:ind w:left="360"/>
      </w:pPr>
      <w:r>
        <w:rPr>
          <w:rFonts w:ascii="Arial" w:cs="Arial" w:eastAsia="Arial" w:hAnsi="Arial"/>
          <w:color w:val="1A1A1A"/>
          <w:sz w:val="20"/>
          <w:szCs w:val="20"/>
        </w:rPr>
        <w:t xml:space="preserve">Metadata filtering restricts the search space before vector similarity computation, dramatically improving precision and speed.</w:t>
      </w:r>
    </w:p>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Pre-filtering (hard filter): </w:t>
      </w:r>
      <w:r>
        <w:rPr>
          <w:rFonts w:ascii="Arial" w:cs="Arial" w:eastAsia="Arial" w:hAnsi="Arial"/>
          <w:sz w:val="20"/>
          <w:szCs w:val="20"/>
        </w:rPr>
        <w:t xml:space="preserve">Only vectors matching metadata criteria are candidates. Reduces search space. Risk: over-filtering can miss relevant docs.</w:t>
      </w:r>
    </w:p>
    <w:p>
      <w:pPr>
        <w:pStyle w:val="ListParagraph"/>
        <w:numPr>
          <w:ilvl w:val="0"/>
          <w:numId w:val="2"/>
        </w:numPr>
        <w:spacing w:before="60" w:after="60"/>
        <w:ind w:left="360"/>
      </w:pPr>
      <w:r>
        <w:rPr>
          <w:rFonts w:ascii="Arial" w:cs="Arial" w:eastAsia="Arial" w:hAnsi="Arial"/>
          <w:b/>
          <w:bCs/>
          <w:color w:val="1F4E79"/>
          <w:sz w:val="20"/>
          <w:szCs w:val="20"/>
        </w:rPr>
        <w:t xml:space="preserve">Post-filtering: </w:t>
      </w:r>
      <w:r>
        <w:rPr>
          <w:rFonts w:ascii="Arial" w:cs="Arial" w:eastAsia="Arial" w:hAnsi="Arial"/>
          <w:sz w:val="20"/>
          <w:szCs w:val="20"/>
        </w:rPr>
        <w:t xml:space="preserve">Run full vector search, then filter results. Safer but wastes compute.</w:t>
      </w:r>
    </w:p>
    <w:p>
      <w:pPr>
        <w:pStyle w:val="ListParagraph"/>
        <w:numPr>
          <w:ilvl w:val="0"/>
          <w:numId w:val="2"/>
        </w:numPr>
        <w:spacing w:before="60" w:after="60"/>
        <w:ind w:left="360"/>
      </w:pPr>
      <w:r>
        <w:rPr>
          <w:rFonts w:ascii="Arial" w:cs="Arial" w:eastAsia="Arial" w:hAnsi="Arial"/>
          <w:b/>
          <w:bCs/>
          <w:color w:val="1F4E79"/>
          <w:sz w:val="20"/>
          <w:szCs w:val="20"/>
        </w:rPr>
        <w:t xml:space="preserve">Common metadata: </w:t>
      </w:r>
      <w:r>
        <w:rPr>
          <w:rFonts w:ascii="Arial" w:cs="Arial" w:eastAsia="Arial" w:hAnsi="Arial"/>
          <w:sz w:val="20"/>
          <w:szCs w:val="20"/>
        </w:rPr>
        <w:t xml:space="preserve">document_id, page_number, chapter, date_created, author, document_type, language.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from qdrant_client import QdrantClient</w:t>
            </w:r>
          </w:p>
          <w:p>
            <w:pPr>
              <w:spacing w:before="0" w:after="0"/>
            </w:pPr>
            <w:r>
              <w:rPr>
                <w:rFonts w:ascii="Courier New" w:cs="Courier New" w:eastAsia="Courier New" w:hAnsi="Courier New"/>
                <w:color w:val="D4D4D4"/>
                <w:sz w:val="16"/>
                <w:szCs w:val="16"/>
              </w:rPr>
              <w:t xml:space="preserve">from qdrant_client.models import Filter, FieldCondition, Range, MatchValue</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client = QdrantClient(host="localhost", port=6333)</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Filter: only search in 2024 financial reports, English language</w:t>
            </w:r>
          </w:p>
          <w:p>
            <w:pPr>
              <w:spacing w:before="0" w:after="0"/>
            </w:pPr>
            <w:r>
              <w:rPr>
                <w:rFonts w:ascii="Courier New" w:cs="Courier New" w:eastAsia="Courier New" w:hAnsi="Courier New"/>
                <w:color w:val="D4D4D4"/>
                <w:sz w:val="16"/>
                <w:szCs w:val="16"/>
              </w:rPr>
              <w:t xml:space="preserve">results = client.search(</w:t>
            </w:r>
          </w:p>
          <w:p>
            <w:pPr>
              <w:spacing w:before="0" w:after="0"/>
            </w:pPr>
            <w:r>
              <w:rPr>
                <w:rFonts w:ascii="Courier New" w:cs="Courier New" w:eastAsia="Courier New" w:hAnsi="Courier New"/>
                <w:color w:val="D4D4D4"/>
                <w:sz w:val="16"/>
                <w:szCs w:val="16"/>
              </w:rPr>
              <w:t xml:space="preserve">    collection_name="documents",</w:t>
            </w:r>
          </w:p>
          <w:p>
            <w:pPr>
              <w:spacing w:before="0" w:after="0"/>
            </w:pPr>
            <w:r>
              <w:rPr>
                <w:rFonts w:ascii="Courier New" w:cs="Courier New" w:eastAsia="Courier New" w:hAnsi="Courier New"/>
                <w:color w:val="D4D4D4"/>
                <w:sz w:val="16"/>
                <w:szCs w:val="16"/>
              </w:rPr>
              <w:t xml:space="preserve">    query_vector=query_embedding,</w:t>
            </w:r>
          </w:p>
          <w:p>
            <w:pPr>
              <w:spacing w:before="0" w:after="0"/>
            </w:pPr>
            <w:r>
              <w:rPr>
                <w:rFonts w:ascii="Courier New" w:cs="Courier New" w:eastAsia="Courier New" w:hAnsi="Courier New"/>
                <w:color w:val="D4D4D4"/>
                <w:sz w:val="16"/>
                <w:szCs w:val="16"/>
              </w:rPr>
              <w:t xml:space="preserve">    query_filter=Filter(</w:t>
            </w:r>
          </w:p>
          <w:p>
            <w:pPr>
              <w:spacing w:before="0" w:after="0"/>
            </w:pPr>
            <w:r>
              <w:rPr>
                <w:rFonts w:ascii="Courier New" w:cs="Courier New" w:eastAsia="Courier New" w:hAnsi="Courier New"/>
                <w:color w:val="D4D4D4"/>
                <w:sz w:val="16"/>
                <w:szCs w:val="16"/>
              </w:rPr>
              <w:t xml:space="preserve">        must=[</w:t>
            </w:r>
          </w:p>
          <w:p>
            <w:pPr>
              <w:spacing w:before="0" w:after="0"/>
            </w:pPr>
            <w:r>
              <w:rPr>
                <w:rFonts w:ascii="Courier New" w:cs="Courier New" w:eastAsia="Courier New" w:hAnsi="Courier New"/>
                <w:color w:val="D4D4D4"/>
                <w:sz w:val="16"/>
                <w:szCs w:val="16"/>
              </w:rPr>
              <w:t xml:space="preserve">            FieldCondition(key="doc_type", match=MatchValue(value="financial_report")),</w:t>
            </w:r>
          </w:p>
          <w:p>
            <w:pPr>
              <w:spacing w:before="0" w:after="0"/>
            </w:pPr>
            <w:r>
              <w:rPr>
                <w:rFonts w:ascii="Courier New" w:cs="Courier New" w:eastAsia="Courier New" w:hAnsi="Courier New"/>
                <w:color w:val="D4D4D4"/>
                <w:sz w:val="16"/>
                <w:szCs w:val="16"/>
              </w:rPr>
              <w:t xml:space="preserve">            FieldCondition(key="language", match=MatchValue(value="en")),</w:t>
            </w:r>
          </w:p>
          <w:p>
            <w:pPr>
              <w:spacing w:before="0" w:after="0"/>
            </w:pPr>
            <w:r>
              <w:rPr>
                <w:rFonts w:ascii="Courier New" w:cs="Courier New" w:eastAsia="Courier New" w:hAnsi="Courier New"/>
                <w:color w:val="D4D4D4"/>
                <w:sz w:val="16"/>
                <w:szCs w:val="16"/>
              </w:rPr>
              <w:t xml:space="preserve">            FieldCondition(key="year", range=Range(gte=2024)),</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limit=20</w:t>
            </w:r>
          </w:p>
          <w:p>
            <w:pPr>
              <w:spacing w:before="0" w:after="0"/>
            </w:pPr>
            <w:r>
              <w:rPr>
                <w:rFonts w:ascii="Courier New" w:cs="Courier New" w:eastAsia="Courier New" w:hAnsi="Courier New"/>
                <w:color w:val="D4D4D4"/>
                <w:sz w:val="16"/>
                <w:szCs w:val="16"/>
              </w:rPr>
              <w:t xml:space="preserve">)</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Q32: </w:t>
            </w:r>
            <w:r>
              <w:rPr>
                <w:rFonts w:ascii="Arial" w:cs="Arial" w:eastAsia="Arial" w:hAnsi="Arial"/>
                <w:b/>
                <w:bCs/>
                <w:color w:val="1A1A1A"/>
                <w:sz w:val="20"/>
                <w:szCs w:val="20"/>
              </w:rPr>
              <w:t xml:space="preserve">What is the lost-in-the-middle problem and how do you handle it?</w:t>
            </w:r>
          </w:p>
        </w:tc>
      </w:tr>
    </w:tbl>
    <w:p>
      <w:pPr>
        <w:spacing w:before="80" w:after="80"/>
      </w:pPr>
      <w:r>
        <w:t xml:space="preserve"/>
      </w:r>
    </w:p>
    <w:p>
      <w:pPr>
        <w:spacing w:before="60" w:after="60"/>
        <w:ind w:left="360"/>
      </w:pPr>
      <w:r>
        <w:rPr>
          <w:rFonts w:ascii="Arial" w:cs="Arial" w:eastAsia="Arial" w:hAnsi="Arial"/>
          <w:color w:val="1A1A1A"/>
          <w:sz w:val="20"/>
          <w:szCs w:val="20"/>
        </w:rPr>
        <w:t xml:space="preserve">LLMs pay significantly less attention to information in the middle of long prompts. Research shows retrieval performance peaks when relevant documents are at the beginning or end of the context window.</w:t>
      </w:r>
    </w:p>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Reorder results: </w:t>
      </w:r>
      <w:r>
        <w:rPr>
          <w:rFonts w:ascii="Arial" w:cs="Arial" w:eastAsia="Arial" w:hAnsi="Arial"/>
          <w:sz w:val="20"/>
          <w:szCs w:val="20"/>
        </w:rPr>
        <w:t xml:space="preserve">Place highest-relevance chunks at the top AND bottom of the context. Put least relevant in the middle.</w:t>
      </w:r>
    </w:p>
    <w:p>
      <w:pPr>
        <w:pStyle w:val="ListParagraph"/>
        <w:numPr>
          <w:ilvl w:val="0"/>
          <w:numId w:val="2"/>
        </w:numPr>
        <w:spacing w:before="60" w:after="60"/>
        <w:ind w:left="360"/>
      </w:pPr>
      <w:r>
        <w:rPr>
          <w:rFonts w:ascii="Arial" w:cs="Arial" w:eastAsia="Arial" w:hAnsi="Arial"/>
          <w:b/>
          <w:bCs/>
          <w:color w:val="1F4E79"/>
          <w:sz w:val="20"/>
          <w:szCs w:val="20"/>
        </w:rPr>
        <w:t xml:space="preserve">Reduce context: </w:t>
      </w:r>
      <w:r>
        <w:rPr>
          <w:rFonts w:ascii="Arial" w:cs="Arial" w:eastAsia="Arial" w:hAnsi="Arial"/>
          <w:sz w:val="20"/>
          <w:szCs w:val="20"/>
        </w:rPr>
        <w:t xml:space="preserve">Pass fewer chunks (5 high-quality &gt; 20 mediocre). Use aggressive reranking.</w:t>
      </w:r>
    </w:p>
    <w:p>
      <w:pPr>
        <w:pStyle w:val="ListParagraph"/>
        <w:numPr>
          <w:ilvl w:val="0"/>
          <w:numId w:val="2"/>
        </w:numPr>
        <w:spacing w:before="60" w:after="60"/>
        <w:ind w:left="360"/>
      </w:pPr>
      <w:r>
        <w:rPr>
          <w:rFonts w:ascii="Arial" w:cs="Arial" w:eastAsia="Arial" w:hAnsi="Arial"/>
          <w:b/>
          <w:bCs/>
          <w:color w:val="1F4E79"/>
          <w:sz w:val="20"/>
          <w:szCs w:val="20"/>
        </w:rPr>
        <w:t xml:space="preserve">Summarize middle: </w:t>
      </w:r>
      <w:r>
        <w:rPr>
          <w:rFonts w:ascii="Arial" w:cs="Arial" w:eastAsia="Arial" w:hAnsi="Arial"/>
          <w:sz w:val="20"/>
          <w:szCs w:val="20"/>
        </w:rPr>
        <w:t xml:space="preserve">Compress middle chunks to summaries, expand top/bottom chunks to full text.</w:t>
      </w:r>
    </w:p>
    <w:p>
      <w:pPr>
        <w:pStyle w:val="ListParagraph"/>
        <w:numPr>
          <w:ilvl w:val="0"/>
          <w:numId w:val="2"/>
        </w:numPr>
        <w:spacing w:before="60" w:after="60"/>
        <w:ind w:left="360"/>
      </w:pPr>
      <w:r>
        <w:rPr>
          <w:rFonts w:ascii="Arial" w:cs="Arial" w:eastAsia="Arial" w:hAnsi="Arial"/>
          <w:b/>
          <w:bCs/>
          <w:color w:val="1F4E79"/>
          <w:sz w:val="20"/>
          <w:szCs w:val="20"/>
        </w:rPr>
        <w:t xml:space="preserve">Long-context models: </w:t>
      </w:r>
      <w:r>
        <w:rPr>
          <w:rFonts w:ascii="Arial" w:cs="Arial" w:eastAsia="Arial" w:hAnsi="Arial"/>
          <w:sz w:val="20"/>
          <w:szCs w:val="20"/>
        </w:rPr>
        <w:t xml:space="preserve">Flash Attention 2 and position interpolation in newer models partially mitigate this.</w:t>
      </w:r>
    </w:p>
    <w:p>
      <w:pPr>
        <w:spacing w:before="80" w:after="80"/>
      </w:pPr>
      <w:r>
        <w:t xml:space="preserve"/>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11. Multi-Modal &amp; Domain-Specific RAG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Q33: </w:t>
            </w:r>
            <w:r>
              <w:rPr>
                <w:rFonts w:ascii="Arial" w:cs="Arial" w:eastAsia="Arial" w:hAnsi="Arial"/>
                <w:b/>
                <w:bCs/>
                <w:color w:val="1A1A1A"/>
                <w:sz w:val="20"/>
                <w:szCs w:val="20"/>
              </w:rPr>
              <w:t xml:space="preserve">How do you build a multi-modal RAG system that handles both text and images?</w:t>
            </w:r>
          </w:p>
        </w:tc>
      </w:tr>
    </w:tbl>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Approach 1 — Text description: </w:t>
      </w:r>
      <w:r>
        <w:rPr>
          <w:rFonts w:ascii="Arial" w:cs="Arial" w:eastAsia="Arial" w:hAnsi="Arial"/>
          <w:sz w:val="20"/>
          <w:szCs w:val="20"/>
        </w:rPr>
        <w:t xml:space="preserve">Extract images from PDF → Caption them with GPT-4V/Claude → Store caption as text chunk alongside text chunks.</w:t>
      </w:r>
    </w:p>
    <w:p>
      <w:pPr>
        <w:pStyle w:val="ListParagraph"/>
        <w:numPr>
          <w:ilvl w:val="0"/>
          <w:numId w:val="2"/>
        </w:numPr>
        <w:spacing w:before="60" w:after="60"/>
        <w:ind w:left="360"/>
      </w:pPr>
      <w:r>
        <w:rPr>
          <w:rFonts w:ascii="Arial" w:cs="Arial" w:eastAsia="Arial" w:hAnsi="Arial"/>
          <w:b/>
          <w:bCs/>
          <w:color w:val="1F4E79"/>
          <w:sz w:val="20"/>
          <w:szCs w:val="20"/>
        </w:rPr>
        <w:t xml:space="preserve">Approach 2 — CLIP embeddings: </w:t>
      </w:r>
      <w:r>
        <w:rPr>
          <w:rFonts w:ascii="Arial" w:cs="Arial" w:eastAsia="Arial" w:hAnsi="Arial"/>
          <w:sz w:val="20"/>
          <w:szCs w:val="20"/>
        </w:rPr>
        <w:t xml:space="preserve">Use CLIP to embed images directly into semantic space. Store as separate collection. Retrieve images alongside text based on query.</w:t>
      </w:r>
    </w:p>
    <w:p>
      <w:pPr>
        <w:pStyle w:val="ListParagraph"/>
        <w:numPr>
          <w:ilvl w:val="0"/>
          <w:numId w:val="2"/>
        </w:numPr>
        <w:spacing w:before="60" w:after="60"/>
        <w:ind w:left="360"/>
      </w:pPr>
      <w:r>
        <w:rPr>
          <w:rFonts w:ascii="Arial" w:cs="Arial" w:eastAsia="Arial" w:hAnsi="Arial"/>
          <w:b/>
          <w:bCs/>
          <w:color w:val="1F4E79"/>
          <w:sz w:val="20"/>
          <w:szCs w:val="20"/>
        </w:rPr>
        <w:t xml:space="preserve">Approach 3 — ColPali: </w:t>
      </w:r>
      <w:r>
        <w:rPr>
          <w:rFonts w:ascii="Arial" w:cs="Arial" w:eastAsia="Arial" w:hAnsi="Arial"/>
          <w:sz w:val="20"/>
          <w:szCs w:val="20"/>
        </w:rPr>
        <w:t xml:space="preserve">Embed entire document page images using PaliGemma visual encoder. No text extraction. Handles complex layouts natively.</w:t>
      </w:r>
    </w:p>
    <w:p>
      <w:pPr>
        <w:pStyle w:val="ListParagraph"/>
        <w:numPr>
          <w:ilvl w:val="0"/>
          <w:numId w:val="2"/>
        </w:numPr>
        <w:spacing w:before="60" w:after="60"/>
        <w:ind w:left="360"/>
      </w:pPr>
      <w:r>
        <w:rPr>
          <w:rFonts w:ascii="Arial" w:cs="Arial" w:eastAsia="Arial" w:hAnsi="Arial"/>
          <w:b/>
          <w:bCs/>
          <w:color w:val="1F4E79"/>
          <w:sz w:val="20"/>
          <w:szCs w:val="20"/>
        </w:rPr>
        <w:t xml:space="preserve">Unified index: </w:t>
      </w:r>
      <w:r>
        <w:rPr>
          <w:rFonts w:ascii="Arial" w:cs="Arial" w:eastAsia="Arial" w:hAnsi="Arial"/>
          <w:sz w:val="20"/>
          <w:szCs w:val="20"/>
        </w:rPr>
        <w:t xml:space="preserve">Embed both text and image captions with same model (e.g., LLaVA-based embedder). Single search index.</w:t>
      </w:r>
    </w:p>
    <w:p>
      <w:pPr>
        <w:pStyle w:val="ListParagraph"/>
        <w:numPr>
          <w:ilvl w:val="0"/>
          <w:numId w:val="2"/>
        </w:numPr>
        <w:spacing w:before="60" w:after="60"/>
        <w:ind w:left="360"/>
      </w:pPr>
      <w:r>
        <w:rPr>
          <w:rFonts w:ascii="Arial" w:cs="Arial" w:eastAsia="Arial" w:hAnsi="Arial"/>
          <w:b/>
          <w:bCs/>
          <w:color w:val="1F4E79"/>
          <w:sz w:val="20"/>
          <w:szCs w:val="20"/>
        </w:rPr>
        <w:t xml:space="preserve">At generation time: </w:t>
      </w:r>
      <w:r>
        <w:rPr>
          <w:rFonts w:ascii="Arial" w:cs="Arial" w:eastAsia="Arial" w:hAnsi="Arial"/>
          <w:sz w:val="20"/>
          <w:szCs w:val="20"/>
        </w:rPr>
        <w:t xml:space="preserve">Pass top-k retrieved images as base64 to multimodal LLM (GPT-4o, Claude 3.5 Sonnet).</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Q34: </w:t>
            </w:r>
            <w:r>
              <w:rPr>
                <w:rFonts w:ascii="Arial" w:cs="Arial" w:eastAsia="Arial" w:hAnsi="Arial"/>
                <w:b/>
                <w:bCs/>
                <w:color w:val="1A1A1A"/>
                <w:sz w:val="20"/>
                <w:szCs w:val="20"/>
              </w:rPr>
              <w:t xml:space="preserve">How do you handle multilingual documents in RAG?</w:t>
            </w:r>
          </w:p>
        </w:tc>
      </w:tr>
    </w:tbl>
    <w:p>
      <w:pPr>
        <w:spacing w:before="80" w:after="80"/>
      </w:pPr>
      <w:r>
        <w:t xml:space="preserve"/>
      </w:r>
    </w:p>
    <w:p>
      <w:pPr>
        <w:pStyle w:val="ListParagraph"/>
        <w:numPr>
          <w:ilvl w:val="0"/>
          <w:numId w:val="2"/>
        </w:numPr>
        <w:spacing w:before="60" w:after="60"/>
        <w:ind w:left="360"/>
      </w:pPr>
      <w:r>
        <w:rPr>
          <w:rFonts w:ascii="Arial" w:cs="Arial" w:eastAsia="Arial" w:hAnsi="Arial"/>
          <w:b/>
          <w:bCs/>
          <w:color w:val="1F4E79"/>
          <w:sz w:val="20"/>
          <w:szCs w:val="20"/>
        </w:rPr>
        <w:t xml:space="preserve">Multilingual embedding model: </w:t>
      </w:r>
      <w:r>
        <w:rPr>
          <w:rFonts w:ascii="Arial" w:cs="Arial" w:eastAsia="Arial" w:hAnsi="Arial"/>
          <w:sz w:val="20"/>
          <w:szCs w:val="20"/>
        </w:rPr>
        <w:t xml:space="preserve">BGE-M3 supports 100+ languages in a single embedding space. Enables cross-lingual retrieval.</w:t>
      </w:r>
    </w:p>
    <w:p>
      <w:pPr>
        <w:pStyle w:val="ListParagraph"/>
        <w:numPr>
          <w:ilvl w:val="0"/>
          <w:numId w:val="2"/>
        </w:numPr>
        <w:spacing w:before="60" w:after="60"/>
        <w:ind w:left="360"/>
      </w:pPr>
      <w:r>
        <w:rPr>
          <w:rFonts w:ascii="Arial" w:cs="Arial" w:eastAsia="Arial" w:hAnsi="Arial"/>
          <w:b/>
          <w:bCs/>
          <w:color w:val="1F4E79"/>
          <w:sz w:val="20"/>
          <w:szCs w:val="20"/>
        </w:rPr>
        <w:t xml:space="preserve">Language detection: </w:t>
      </w:r>
      <w:r>
        <w:rPr>
          <w:rFonts w:ascii="Arial" w:cs="Arial" w:eastAsia="Arial" w:hAnsi="Arial"/>
          <w:sz w:val="20"/>
          <w:szCs w:val="20"/>
        </w:rPr>
        <w:t xml:space="preserve">Detect language during ingestion (langdetect/lingua). Tag as metadata.</w:t>
      </w:r>
    </w:p>
    <w:p>
      <w:pPr>
        <w:pStyle w:val="ListParagraph"/>
        <w:numPr>
          <w:ilvl w:val="0"/>
          <w:numId w:val="2"/>
        </w:numPr>
        <w:spacing w:before="60" w:after="60"/>
        <w:ind w:left="360"/>
      </w:pPr>
      <w:r>
        <w:rPr>
          <w:rFonts w:ascii="Arial" w:cs="Arial" w:eastAsia="Arial" w:hAnsi="Arial"/>
          <w:b/>
          <w:bCs/>
          <w:color w:val="1F4E79"/>
          <w:sz w:val="20"/>
          <w:szCs w:val="20"/>
        </w:rPr>
        <w:t xml:space="preserve">Query translation: </w:t>
      </w:r>
      <w:r>
        <w:rPr>
          <w:rFonts w:ascii="Arial" w:cs="Arial" w:eastAsia="Arial" w:hAnsi="Arial"/>
          <w:sz w:val="20"/>
          <w:szCs w:val="20"/>
        </w:rPr>
        <w:t xml:space="preserve">Translate query to document language before retrieval (if monolingual index).</w:t>
      </w:r>
    </w:p>
    <w:p>
      <w:pPr>
        <w:pStyle w:val="ListParagraph"/>
        <w:numPr>
          <w:ilvl w:val="0"/>
          <w:numId w:val="2"/>
        </w:numPr>
        <w:spacing w:before="60" w:after="60"/>
        <w:ind w:left="360"/>
      </w:pPr>
      <w:r>
        <w:rPr>
          <w:rFonts w:ascii="Arial" w:cs="Arial" w:eastAsia="Arial" w:hAnsi="Arial"/>
          <w:b/>
          <w:bCs/>
          <w:color w:val="1F4E79"/>
          <w:sz w:val="20"/>
          <w:szCs w:val="20"/>
        </w:rPr>
        <w:t xml:space="preserve">Cross-lingual generation: </w:t>
      </w:r>
      <w:r>
        <w:rPr>
          <w:rFonts w:ascii="Arial" w:cs="Arial" w:eastAsia="Arial" w:hAnsi="Arial"/>
          <w:sz w:val="20"/>
          <w:szCs w:val="20"/>
        </w:rPr>
        <w:t xml:space="preserve">Modern LLMs (GPT-4o, Claude 3) handle multilingual prompts natively.</w:t>
      </w:r>
    </w:p>
    <w:p>
      <w:pPr>
        <w:pStyle w:val="ListParagraph"/>
        <w:numPr>
          <w:ilvl w:val="0"/>
          <w:numId w:val="2"/>
        </w:numPr>
        <w:spacing w:before="60" w:after="60"/>
        <w:ind w:left="360"/>
      </w:pPr>
      <w:r>
        <w:rPr>
          <w:rFonts w:ascii="Arial" w:cs="Arial" w:eastAsia="Arial" w:hAnsi="Arial"/>
          <w:b/>
          <w:bCs/>
          <w:color w:val="1F4E79"/>
          <w:sz w:val="20"/>
          <w:szCs w:val="20"/>
        </w:rPr>
        <w:t xml:space="preserve">Segmented indexes: </w:t>
      </w:r>
      <w:r>
        <w:rPr>
          <w:rFonts w:ascii="Arial" w:cs="Arial" w:eastAsia="Arial" w:hAnsi="Arial"/>
          <w:sz w:val="20"/>
          <w:szCs w:val="20"/>
        </w:rPr>
        <w:t xml:space="preserve">Separate collections per language. Route query to correct collection based on detected language.</w:t>
      </w:r>
    </w:p>
    <w:p>
      <w:pPr>
        <w:spacing w:before="80" w:after="80"/>
      </w:pPr>
      <w:r>
        <w:t xml:space="preserve"/>
      </w:r>
    </w:p>
    <w:p>
      <w:pPr>
        <w:spacing w:before="80" w:after="80"/>
      </w:pPr>
      <w:r>
        <w:t xml:space="preserve"/>
      </w:r>
    </w:p>
    <w:p>
      <w:pPr>
        <w:shd w:fill="1F4E79" w:val="clear"/>
        <w:spacing w:before="400" w:after="200"/>
        <w:jc w:val="center"/>
      </w:pPr>
      <w:r>
        <w:rPr>
          <w:rFonts w:ascii="Arial" w:cs="Arial" w:eastAsia="Arial" w:hAnsi="Arial"/>
          <w:b/>
          <w:bCs/>
          <w:caps/>
          <w:color w:val="FFFFFF"/>
          <w:sz w:val="28"/>
          <w:szCs w:val="28"/>
        </w:rPr>
        <w:t xml:space="preserve">  Part 6: Quick-Fire Interview Questions  </w:t>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12. Quick Reference: Key Concepts</w:t>
      </w:r>
    </w:p>
    <w:p>
      <w:pPr>
        <w:spacing w:before="80" w:after="80"/>
      </w:pPr>
      <w:r>
        <w:t xml:space="preserve"/>
      </w:r>
    </w:p>
    <w:p>
      <w:pPr>
        <w:spacing w:before="80" w:after="80"/>
      </w:pPr>
      <w:r>
        <w:rPr>
          <w:rFonts w:ascii="Arial" w:cs="Arial" w:eastAsia="Arial" w:hAnsi="Arial"/>
          <w:color w:val="595959"/>
          <w:sz w:val="20"/>
          <w:szCs w:val="20"/>
        </w:rPr>
        <w:t xml:space="preserve">These are high-frequency short-answer questions you should be able to answer in 30 seconds: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Q35: </w:t>
            </w:r>
            <w:r>
              <w:rPr>
                <w:rFonts w:ascii="Arial" w:cs="Arial" w:eastAsia="Arial" w:hAnsi="Arial"/>
                <w:b/>
                <w:bCs/>
                <w:color w:val="1A1A1A"/>
                <w:sz w:val="20"/>
                <w:szCs w:val="20"/>
              </w:rPr>
              <w:t xml:space="preserve">What chunk size would you use for a customer support FAQ RAG system?</w:t>
            </w:r>
          </w:p>
        </w:tc>
      </w:tr>
    </w:tbl>
    <w:p>
      <w:pPr>
        <w:spacing w:before="60" w:after="60"/>
        <w:ind w:left="360"/>
      </w:pPr>
      <w:r>
        <w:rPr>
          <w:rFonts w:ascii="Arial" w:cs="Arial" w:eastAsia="Arial" w:hAnsi="Arial"/>
          <w:color w:val="1A1A1A"/>
          <w:sz w:val="20"/>
          <w:szCs w:val="20"/>
        </w:rPr>
        <w:t xml:space="preserve">Small chunks: 128-256 tokens. FAQ answers are short and self-contained. Larger chunks would bundle unrelated Q&amp;A pairs and hurt precision.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Q36: </w:t>
            </w:r>
            <w:r>
              <w:rPr>
                <w:rFonts w:ascii="Arial" w:cs="Arial" w:eastAsia="Arial" w:hAnsi="Arial"/>
                <w:b/>
                <w:bCs/>
                <w:color w:val="1A1A1A"/>
                <w:sz w:val="20"/>
                <w:szCs w:val="20"/>
              </w:rPr>
              <w:t xml:space="preserve">What is 'context stuffing' and why is it problematic?</w:t>
            </w:r>
          </w:p>
        </w:tc>
      </w:tr>
    </w:tbl>
    <w:p>
      <w:pPr>
        <w:spacing w:before="60" w:after="60"/>
        <w:ind w:left="360"/>
      </w:pPr>
      <w:r>
        <w:rPr>
          <w:rFonts w:ascii="Arial" w:cs="Arial" w:eastAsia="Arial" w:hAnsi="Arial"/>
          <w:color w:val="1A1A1A"/>
          <w:sz w:val="20"/>
          <w:szCs w:val="20"/>
        </w:rPr>
        <w:t xml:space="preserve">Passing too many retrieved chunks to the LLM. Beyond ~8-10 chunks, LLM performance degrades due to lost-in-the-middle effect, higher latency, and increased cost. Use a reranker to limit context to 3-5 high-quality chunks.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Q37: </w:t>
            </w:r>
            <w:r>
              <w:rPr>
                <w:rFonts w:ascii="Arial" w:cs="Arial" w:eastAsia="Arial" w:hAnsi="Arial"/>
                <w:b/>
                <w:bCs/>
                <w:color w:val="1A1A1A"/>
                <w:sz w:val="20"/>
                <w:szCs w:val="20"/>
              </w:rPr>
              <w:t xml:space="preserve">What is the difference between RAG and fine-tuning? When to use each?</w:t>
            </w:r>
          </w:p>
        </w:tc>
      </w:tr>
    </w:tbl>
    <w:p>
      <w:pPr>
        <w:spacing w:before="60" w:after="60"/>
        <w:ind w:left="360"/>
      </w:pPr>
      <w:r>
        <w:rPr>
          <w:rFonts w:ascii="Arial" w:cs="Arial" w:eastAsia="Arial" w:hAnsi="Arial"/>
          <w:color w:val="1A1A1A"/>
          <w:sz w:val="20"/>
          <w:szCs w:val="20"/>
        </w:rPr>
        <w:t xml:space="preserve">RAG: dynamic, external knowledge, no training cost, easily updatable. Use for private/changing knowledge. Fine-tuning: modifies model weights, changes style/behavior/format. Use for consistent output format, domain jargon, or when latency matters most. They're complementary — use both for best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Q38: </w:t>
            </w:r>
            <w:r>
              <w:rPr>
                <w:rFonts w:ascii="Arial" w:cs="Arial" w:eastAsia="Arial" w:hAnsi="Arial"/>
                <w:b/>
                <w:bCs/>
                <w:color w:val="1A1A1A"/>
                <w:sz w:val="20"/>
                <w:szCs w:val="20"/>
              </w:rPr>
              <w:t xml:space="preserve">What is a 'naive RAG' vs. 'advanced RAG' vs. 'modular RAG'?</w:t>
            </w:r>
          </w:p>
        </w:tc>
      </w:tr>
    </w:tbl>
    <w:p>
      <w:pPr>
        <w:pStyle w:val="ListParagraph"/>
        <w:numPr>
          <w:ilvl w:val="0"/>
          <w:numId w:val="2"/>
        </w:numPr>
        <w:spacing w:before="60" w:after="60"/>
        <w:ind w:left="360"/>
      </w:pPr>
      <w:r>
        <w:rPr>
          <w:rFonts w:ascii="Arial" w:cs="Arial" w:eastAsia="Arial" w:hAnsi="Arial"/>
          <w:b/>
          <w:bCs/>
          <w:color w:val="1F4E79"/>
          <w:sz w:val="20"/>
          <w:szCs w:val="20"/>
        </w:rPr>
        <w:t xml:space="preserve">Naive RAG: </w:t>
      </w:r>
      <w:r>
        <w:rPr>
          <w:rFonts w:ascii="Arial" w:cs="Arial" w:eastAsia="Arial" w:hAnsi="Arial"/>
          <w:sz w:val="20"/>
          <w:szCs w:val="20"/>
        </w:rPr>
        <w:t xml:space="preserve">Simple chunk → embed → retrieve → generate. No optimization. High failure rate on complex queries.</w:t>
      </w:r>
    </w:p>
    <w:p>
      <w:pPr>
        <w:pStyle w:val="ListParagraph"/>
        <w:numPr>
          <w:ilvl w:val="0"/>
          <w:numId w:val="2"/>
        </w:numPr>
        <w:spacing w:before="60" w:after="60"/>
        <w:ind w:left="360"/>
      </w:pPr>
      <w:r>
        <w:rPr>
          <w:rFonts w:ascii="Arial" w:cs="Arial" w:eastAsia="Arial" w:hAnsi="Arial"/>
          <w:b/>
          <w:bCs/>
          <w:color w:val="1F4E79"/>
          <w:sz w:val="20"/>
          <w:szCs w:val="20"/>
        </w:rPr>
        <w:t xml:space="preserve">Advanced RAG: </w:t>
      </w:r>
      <w:r>
        <w:rPr>
          <w:rFonts w:ascii="Arial" w:cs="Arial" w:eastAsia="Arial" w:hAnsi="Arial"/>
          <w:sz w:val="20"/>
          <w:szCs w:val="20"/>
        </w:rPr>
        <w:t xml:space="preserve">Adds pre-retrieval (query rewriting), retrieval (reranking), and post-retrieval (context compression) optimizations.</w:t>
      </w:r>
    </w:p>
    <w:p>
      <w:pPr>
        <w:pStyle w:val="ListParagraph"/>
        <w:numPr>
          <w:ilvl w:val="0"/>
          <w:numId w:val="2"/>
        </w:numPr>
        <w:spacing w:before="60" w:after="60"/>
        <w:ind w:left="360"/>
      </w:pPr>
      <w:r>
        <w:rPr>
          <w:rFonts w:ascii="Arial" w:cs="Arial" w:eastAsia="Arial" w:hAnsi="Arial"/>
          <w:b/>
          <w:bCs/>
          <w:color w:val="1F4E79"/>
          <w:sz w:val="20"/>
          <w:szCs w:val="20"/>
        </w:rPr>
        <w:t xml:space="preserve">Modular RAG: </w:t>
      </w:r>
      <w:r>
        <w:rPr>
          <w:rFonts w:ascii="Arial" w:cs="Arial" w:eastAsia="Arial" w:hAnsi="Arial"/>
          <w:sz w:val="20"/>
          <w:szCs w:val="20"/>
        </w:rPr>
        <w:t xml:space="preserve">Treats each component as swappable module. Search → Memory → Fusion → Route → Predict → Task Adapter. Most flexible; state-of-the-art production systems.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Q39: </w:t>
            </w:r>
            <w:r>
              <w:rPr>
                <w:rFonts w:ascii="Arial" w:cs="Arial" w:eastAsia="Arial" w:hAnsi="Arial"/>
                <w:b/>
                <w:bCs/>
                <w:color w:val="1A1A1A"/>
                <w:sz w:val="20"/>
                <w:szCs w:val="20"/>
              </w:rPr>
              <w:t xml:space="preserve">How do you handle document versioning and updates in a vector DB?</w:t>
            </w:r>
          </w:p>
        </w:tc>
      </w:tr>
    </w:tbl>
    <w:p>
      <w:pPr>
        <w:spacing w:before="60" w:after="60"/>
        <w:ind w:left="360"/>
      </w:pPr>
      <w:r>
        <w:rPr>
          <w:rFonts w:ascii="Arial" w:cs="Arial" w:eastAsia="Arial" w:hAnsi="Arial"/>
          <w:color w:val="1A1A1A"/>
          <w:sz w:val="20"/>
          <w:szCs w:val="20"/>
        </w:rPr>
        <w:t xml:space="preserve">Tag each chunk with version and document_id. On update: soft delete old vectors (mark is_active=false), insert new chunks with new version. Use namespace-per-document pattern. For hard deletes: use vector DB's delete-by-metadata API. Implement a background job to purge deleted vectors from the ANN index.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Q40: </w:t>
            </w:r>
            <w:r>
              <w:rPr>
                <w:rFonts w:ascii="Arial" w:cs="Arial" w:eastAsia="Arial" w:hAnsi="Arial"/>
                <w:b/>
                <w:bCs/>
                <w:color w:val="1A1A1A"/>
                <w:sz w:val="20"/>
                <w:szCs w:val="20"/>
              </w:rPr>
              <w:t xml:space="preserve">What is 'proposition indexing' (FACTOID chunking)?</w:t>
            </w:r>
          </w:p>
        </w:tc>
      </w:tr>
    </w:tbl>
    <w:p>
      <w:pPr>
        <w:spacing w:before="60" w:after="60"/>
        <w:ind w:left="360"/>
      </w:pPr>
      <w:r>
        <w:rPr>
          <w:rFonts w:ascii="Arial" w:cs="Arial" w:eastAsia="Arial" w:hAnsi="Arial"/>
          <w:color w:val="1A1A1A"/>
          <w:sz w:val="20"/>
          <w:szCs w:val="20"/>
        </w:rPr>
        <w:t xml:space="preserve">Instead of chunking by text size, decompose each document into atomic factual propositions (single, self-contained statements). Each proposition is independently retrievable. Achieves ~10% better recall than passage chunking on QA benchmarks. Implemented using an LLM to decompose text: 'John Smith joined ACME Corp in 2019 as CTO.' → Two propositions.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Q41: </w:t>
            </w:r>
            <w:r>
              <w:rPr>
                <w:rFonts w:ascii="Arial" w:cs="Arial" w:eastAsia="Arial" w:hAnsi="Arial"/>
                <w:b/>
                <w:bCs/>
                <w:color w:val="1A1A1A"/>
                <w:sz w:val="20"/>
                <w:szCs w:val="20"/>
              </w:rPr>
              <w:t xml:space="preserve">What is the embedding model 'embedding space mismatch' problem?</w:t>
            </w:r>
          </w:p>
        </w:tc>
      </w:tr>
    </w:tbl>
    <w:p>
      <w:pPr>
        <w:spacing w:before="60" w:after="60"/>
        <w:ind w:left="360"/>
      </w:pPr>
      <w:r>
        <w:rPr>
          <w:rFonts w:ascii="Arial" w:cs="Arial" w:eastAsia="Arial" w:hAnsi="Arial"/>
          <w:color w:val="1A1A1A"/>
          <w:sz w:val="20"/>
          <w:szCs w:val="20"/>
        </w:rPr>
        <w:t xml:space="preserve">If you use different models to embed documents (at ingestion) and queries (at retrieval), cosine similarity scores become meaningless. Always use the identical model, tokenizer, and normalization settings for both. Also avoid mixing embedding dimensions in the same index.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Q42: </w:t>
            </w:r>
            <w:r>
              <w:rPr>
                <w:rFonts w:ascii="Arial" w:cs="Arial" w:eastAsia="Arial" w:hAnsi="Arial"/>
                <w:b/>
                <w:bCs/>
                <w:color w:val="1A1A1A"/>
                <w:sz w:val="20"/>
                <w:szCs w:val="20"/>
              </w:rPr>
              <w:t xml:space="preserve">How would you handle confidential document access control in RAG?</w:t>
            </w:r>
          </w:p>
        </w:tc>
      </w:tr>
    </w:tbl>
    <w:p>
      <w:pPr>
        <w:spacing w:before="60" w:after="60"/>
        <w:ind w:left="360"/>
      </w:pPr>
      <w:r>
        <w:rPr>
          <w:rFonts w:ascii="Arial" w:cs="Arial" w:eastAsia="Arial" w:hAnsi="Arial"/>
          <w:color w:val="1A1A1A"/>
          <w:sz w:val="20"/>
          <w:szCs w:val="20"/>
        </w:rPr>
        <w:t xml:space="preserve">Implement row-level security at the vector DB level. Store user_permissions or group_id as metadata with each chunk. At query time, add permission filter to vector search. In Qdrant/Weaviate this is a metadata filter. NEVER rely on the LLM to enforce access control — always filter before retrieval.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Q43: </w:t>
            </w:r>
            <w:r>
              <w:rPr>
                <w:rFonts w:ascii="Arial" w:cs="Arial" w:eastAsia="Arial" w:hAnsi="Arial"/>
                <w:b/>
                <w:bCs/>
                <w:color w:val="1A1A1A"/>
                <w:sz w:val="20"/>
                <w:szCs w:val="20"/>
              </w:rPr>
              <w:t xml:space="preserve">What is 'semantic caching' and how does it improve RAG performance?</w:t>
            </w:r>
          </w:p>
        </w:tc>
      </w:tr>
    </w:tbl>
    <w:p>
      <w:pPr>
        <w:spacing w:before="60" w:after="60"/>
        <w:ind w:left="360"/>
      </w:pPr>
      <w:r>
        <w:rPr>
          <w:rFonts w:ascii="Arial" w:cs="Arial" w:eastAsia="Arial" w:hAnsi="Arial"/>
          <w:color w:val="1A1A1A"/>
          <w:sz w:val="20"/>
          <w:szCs w:val="20"/>
        </w:rPr>
        <w:t xml:space="preserve">Cache query-answer pairs indexed by query embedding. When a new query arrives, first check if a semantically similar query (cosine similarity &gt; 0.95) has been answered before. Return cached answer instead of running full RAG pipeline. Reduces latency by 10-100x for repeated/paraphrased queries. Tools: GPTCache, Semantic Cache (Weaviate).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Q44: </w:t>
            </w:r>
            <w:r>
              <w:rPr>
                <w:rFonts w:ascii="Arial" w:cs="Arial" w:eastAsia="Arial" w:hAnsi="Arial"/>
                <w:b/>
                <w:bCs/>
                <w:color w:val="1A1A1A"/>
                <w:sz w:val="20"/>
                <w:szCs w:val="20"/>
              </w:rPr>
              <w:t xml:space="preserve">Name 3 ways to reduce hallucinations in RAG generation.</w:t>
            </w:r>
          </w:p>
        </w:tc>
      </w:tr>
    </w:tbl>
    <w:p>
      <w:pPr>
        <w:pStyle w:val="ListParagraph"/>
        <w:numPr>
          <w:ilvl w:val="0"/>
          <w:numId w:val="2"/>
        </w:numPr>
        <w:spacing w:before="60" w:after="60"/>
        <w:ind w:left="360"/>
      </w:pPr>
      <w:r>
        <w:rPr>
          <w:rFonts w:ascii="Arial" w:cs="Arial" w:eastAsia="Arial" w:hAnsi="Arial"/>
          <w:b/>
          <w:bCs/>
          <w:color w:val="1F4E79"/>
          <w:sz w:val="20"/>
          <w:szCs w:val="20"/>
        </w:rPr>
        <w:t xml:space="preserve">1. Citation enforcement: </w:t>
      </w:r>
      <w:r>
        <w:rPr>
          <w:rFonts w:ascii="Arial" w:cs="Arial" w:eastAsia="Arial" w:hAnsi="Arial"/>
          <w:sz w:val="20"/>
          <w:szCs w:val="20"/>
        </w:rPr>
        <w:t xml:space="preserve">Prompt: 'Answer only using the provided context. Cite [source] for each claim. If context is insufficient, say I don't have enough information.'</w:t>
      </w:r>
    </w:p>
    <w:p>
      <w:pPr>
        <w:pStyle w:val="ListParagraph"/>
        <w:numPr>
          <w:ilvl w:val="0"/>
          <w:numId w:val="2"/>
        </w:numPr>
        <w:spacing w:before="60" w:after="60"/>
        <w:ind w:left="360"/>
      </w:pPr>
      <w:r>
        <w:rPr>
          <w:rFonts w:ascii="Arial" w:cs="Arial" w:eastAsia="Arial" w:hAnsi="Arial"/>
          <w:b/>
          <w:bCs/>
          <w:color w:val="1F4E79"/>
          <w:sz w:val="20"/>
          <w:szCs w:val="20"/>
        </w:rPr>
        <w:t xml:space="preserve">2. Faithfulness scoring: </w:t>
      </w:r>
      <w:r>
        <w:rPr>
          <w:rFonts w:ascii="Arial" w:cs="Arial" w:eastAsia="Arial" w:hAnsi="Arial"/>
          <w:sz w:val="20"/>
          <w:szCs w:val="20"/>
        </w:rPr>
        <w:t xml:space="preserve">Post-generation: use an NLI model or LLM-as-judge to verify each sentence is entailed by retrieved context. Reject or flag low-scoring responses.</w:t>
      </w:r>
    </w:p>
    <w:p>
      <w:pPr>
        <w:pStyle w:val="ListParagraph"/>
        <w:numPr>
          <w:ilvl w:val="0"/>
          <w:numId w:val="2"/>
        </w:numPr>
        <w:spacing w:before="60" w:after="60"/>
        <w:ind w:left="360"/>
      </w:pPr>
      <w:r>
        <w:rPr>
          <w:rFonts w:ascii="Arial" w:cs="Arial" w:eastAsia="Arial" w:hAnsi="Arial"/>
          <w:b/>
          <w:bCs/>
          <w:color w:val="1F4E79"/>
          <w:sz w:val="20"/>
          <w:szCs w:val="20"/>
        </w:rPr>
        <w:t xml:space="preserve">3. Retrieval confidence gate: </w:t>
      </w:r>
      <w:r>
        <w:rPr>
          <w:rFonts w:ascii="Arial" w:cs="Arial" w:eastAsia="Arial" w:hAnsi="Arial"/>
          <w:sz w:val="20"/>
          <w:szCs w:val="20"/>
        </w:rPr>
        <w:t xml:space="preserve">If top-1 retrieval similarity score &lt; 0.7, return fallback response instead of generating.</w:t>
      </w:r>
    </w:p>
    <w:p>
      <w:pPr>
        <w:spacing w:before="80" w:after="80"/>
      </w:pPr>
      <w:r>
        <w:t xml:space="preserve"/>
      </w:r>
    </w:p>
    <w:p>
      <w:pPr>
        <w:spacing w:before="80" w:after="80"/>
      </w:pPr>
      <w:r>
        <w:t xml:space="preserve"/>
      </w:r>
    </w:p>
    <w:p>
      <w:pPr>
        <w:shd w:fill="1F4E79" w:val="clear"/>
        <w:spacing w:before="400" w:after="200"/>
        <w:jc w:val="center"/>
      </w:pPr>
      <w:r>
        <w:rPr>
          <w:rFonts w:ascii="Arial" w:cs="Arial" w:eastAsia="Arial" w:hAnsi="Arial"/>
          <w:b/>
          <w:bCs/>
          <w:caps/>
          <w:color w:val="FFFFFF"/>
          <w:sz w:val="28"/>
          <w:szCs w:val="28"/>
        </w:rPr>
        <w:t xml:space="preserve">  Part 7: Architecture &amp; Best Practices  </w:t>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13. Production RAG Architecture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Q45: </w:t>
            </w:r>
            <w:r>
              <w:rPr>
                <w:rFonts w:ascii="Arial" w:cs="Arial" w:eastAsia="Arial" w:hAnsi="Arial"/>
                <w:b/>
                <w:bCs/>
                <w:color w:val="1A1A1A"/>
                <w:sz w:val="20"/>
                <w:szCs w:val="20"/>
              </w:rPr>
              <w:t xml:space="preserve">Draw the architecture of a production-grade RAG system.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180"/>
              <w:bottom w:type="dxa" w:w="120"/>
              <w:right w:type="dxa" w:w="120"/>
            </w:tcMar>
          </w:tcPr>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                    DATA INGESTION PIPELINE                   │</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PDF Upload → [Unstructured.io Parser] → [Smart Chunker]   │</w:t>
            </w:r>
          </w:p>
          <w:p>
            <w:pPr>
              <w:spacing w:before="0" w:after="0"/>
            </w:pPr>
            <w:r>
              <w:rPr>
                <w:rFonts w:ascii="Courier New" w:cs="Courier New" w:eastAsia="Courier New" w:hAnsi="Courier New"/>
                <w:color w:val="D4D4D4"/>
                <w:sz w:val="16"/>
                <w:szCs w:val="16"/>
              </w:rPr>
              <w:t xml:space="preserve">│      → [Contextual Enrichment (Claude Haiku)]              │</w:t>
            </w:r>
          </w:p>
          <w:p>
            <w:pPr>
              <w:spacing w:before="0" w:after="0"/>
            </w:pPr>
            <w:r>
              <w:rPr>
                <w:rFonts w:ascii="Courier New" w:cs="Courier New" w:eastAsia="Courier New" w:hAnsi="Courier New"/>
                <w:color w:val="D4D4D4"/>
                <w:sz w:val="16"/>
                <w:szCs w:val="16"/>
              </w:rPr>
              <w:t xml:space="preserve">│      → [BGE-M3 Embedder] → [Qdrant Vector DB]             │</w:t>
            </w:r>
          </w:p>
          <w:p>
            <w:pPr>
              <w:spacing w:before="0" w:after="0"/>
            </w:pPr>
            <w:r>
              <w:rPr>
                <w:rFonts w:ascii="Courier New" w:cs="Courier New" w:eastAsia="Courier New" w:hAnsi="Courier New"/>
                <w:color w:val="D4D4D4"/>
                <w:sz w:val="16"/>
                <w:szCs w:val="16"/>
              </w:rPr>
              <w:t xml:space="preserve">│      ↗ [BM25 Index (sparse)] ─────────────────────┘       │</w:t>
            </w:r>
          </w:p>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                              ↕  (pre-built index)</w:t>
            </w:r>
          </w:p>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                    QUERY PIPELINE                            │</w:t>
            </w:r>
          </w:p>
          <w:p>
            <w:pPr>
              <w:spacing w:before="0" w:after="0"/>
            </w:pPr>
            <w:r>
              <w:rPr>
                <w:rFonts w:ascii="Courier New" w:cs="Courier New" w:eastAsia="Courier New" w:hAnsi="Courier New"/>
                <w:color w:val="D4D4D4"/>
                <w:sz w:val="16"/>
                <w:szCs w:val="16"/>
              </w:rPr>
              <w:t xml:space="preserve">│                                                             │</w:t>
            </w:r>
          </w:p>
          <w:p>
            <w:pPr>
              <w:spacing w:before="0" w:after="0"/>
            </w:pPr>
            <w:r>
              <w:rPr>
                <w:rFonts w:ascii="Courier New" w:cs="Courier New" w:eastAsia="Courier New" w:hAnsi="Courier New"/>
                <w:color w:val="D4D4D4"/>
                <w:sz w:val="16"/>
                <w:szCs w:val="16"/>
              </w:rPr>
              <w:t xml:space="preserve">│  User Query → [Query Classifier]                            │</w:t>
            </w:r>
          </w:p>
          <w:p>
            <w:pPr>
              <w:spacing w:before="0" w:after="0"/>
            </w:pPr>
            <w:r>
              <w:rPr>
                <w:rFonts w:ascii="Courier New" w:cs="Courier New" w:eastAsia="Courier New" w:hAnsi="Courier New"/>
                <w:color w:val="D4D4D4"/>
                <w:sz w:val="16"/>
                <w:szCs w:val="16"/>
              </w:rPr>
              <w:t xml:space="preserve">│      ├── Complex? → [HyDE / Multi-Query Rewriter]          │</w:t>
            </w:r>
          </w:p>
          <w:p>
            <w:pPr>
              <w:spacing w:before="0" w:after="0"/>
            </w:pPr>
            <w:r>
              <w:rPr>
                <w:rFonts w:ascii="Courier New" w:cs="Courier New" w:eastAsia="Courier New" w:hAnsi="Courier New"/>
                <w:color w:val="D4D4D4"/>
                <w:sz w:val="16"/>
                <w:szCs w:val="16"/>
              </w:rPr>
              <w:t xml:space="preserve">│      └── Simple? → Direct embed                            │</w:t>
            </w:r>
          </w:p>
          <w:p>
            <w:pPr>
              <w:spacing w:before="0" w:after="0"/>
            </w:pPr>
            <w:r>
              <w:rPr>
                <w:rFonts w:ascii="Courier New" w:cs="Courier New" w:eastAsia="Courier New" w:hAnsi="Courier New"/>
                <w:color w:val="D4D4D4"/>
                <w:sz w:val="16"/>
                <w:szCs w:val="16"/>
              </w:rPr>
              <w:t xml:space="preserve">│                          ↓                                  │</w:t>
            </w:r>
          </w:p>
          <w:p>
            <w:pPr>
              <w:spacing w:before="0" w:after="0"/>
            </w:pPr>
            <w:r>
              <w:rPr>
                <w:rFonts w:ascii="Courier New" w:cs="Courier New" w:eastAsia="Courier New" w:hAnsi="Courier New"/>
                <w:color w:val="D4D4D4"/>
                <w:sz w:val="16"/>
                <w:szCs w:val="16"/>
              </w:rPr>
              <w:t xml:space="preserve">│  [Semantic Cache Check] → Hit? Return cached answer         │</w:t>
            </w:r>
          </w:p>
          <w:p>
            <w:pPr>
              <w:spacing w:before="0" w:after="0"/>
            </w:pPr>
            <w:r>
              <w:rPr>
                <w:rFonts w:ascii="Courier New" w:cs="Courier New" w:eastAsia="Courier New" w:hAnsi="Courier New"/>
                <w:color w:val="D4D4D4"/>
                <w:sz w:val="16"/>
                <w:szCs w:val="16"/>
              </w:rPr>
              <w:t xml:space="preserve">│                          ↓ Miss                             │</w:t>
            </w:r>
          </w:p>
          <w:p>
            <w:pPr>
              <w:spacing w:before="0" w:after="0"/>
            </w:pPr>
            <w:r>
              <w:rPr>
                <w:rFonts w:ascii="Courier New" w:cs="Courier New" w:eastAsia="Courier New" w:hAnsi="Courier New"/>
                <w:color w:val="D4D4D4"/>
                <w:sz w:val="16"/>
                <w:szCs w:val="16"/>
              </w:rPr>
              <w:t xml:space="preserve">│  [Parallel: Dense Search + BM25 Search]                    │</w:t>
            </w:r>
          </w:p>
          <w:p>
            <w:pPr>
              <w:spacing w:before="0" w:after="0"/>
            </w:pPr>
            <w:r>
              <w:rPr>
                <w:rFonts w:ascii="Courier New" w:cs="Courier New" w:eastAsia="Courier New" w:hAnsi="Courier New"/>
                <w:color w:val="D4D4D4"/>
                <w:sz w:val="16"/>
                <w:szCs w:val="16"/>
              </w:rPr>
              <w:t xml:space="preserve">│      → [RRF Fusion] → [BGE Reranker] → Top-5 chunks        │</w:t>
            </w:r>
          </w:p>
          <w:p>
            <w:pPr>
              <w:spacing w:before="0" w:after="0"/>
            </w:pPr>
            <w:r>
              <w:rPr>
                <w:rFonts w:ascii="Courier New" w:cs="Courier New" w:eastAsia="Courier New" w:hAnsi="Courier New"/>
                <w:color w:val="D4D4D4"/>
                <w:sz w:val="16"/>
                <w:szCs w:val="16"/>
              </w:rPr>
              <w:t xml:space="preserve">│      → [Metadata Filter Applied]                            │</w:t>
            </w:r>
          </w:p>
          <w:p>
            <w:pPr>
              <w:spacing w:before="0" w:after="0"/>
            </w:pPr>
            <w:r>
              <w:rPr>
                <w:rFonts w:ascii="Courier New" w:cs="Courier New" w:eastAsia="Courier New" w:hAnsi="Courier New"/>
                <w:color w:val="D4D4D4"/>
                <w:sz w:val="16"/>
                <w:szCs w:val="16"/>
              </w:rPr>
              <w:t xml:space="preserve">│      → [Context Compression (optional)]                     │</w:t>
            </w:r>
          </w:p>
          <w:p>
            <w:pPr>
              <w:spacing w:before="0" w:after="0"/>
            </w:pPr>
            <w:r>
              <w:rPr>
                <w:rFonts w:ascii="Courier New" w:cs="Courier New" w:eastAsia="Courier New" w:hAnsi="Courier New"/>
                <w:color w:val="D4D4D4"/>
                <w:sz w:val="16"/>
                <w:szCs w:val="16"/>
              </w:rPr>
              <w:t xml:space="preserve">│      → [LLM Generation (GPT-4o / Claude 3.5)]             │</w:t>
            </w:r>
          </w:p>
          <w:p>
            <w:pPr>
              <w:spacing w:before="0" w:after="0"/>
            </w:pPr>
            <w:r>
              <w:rPr>
                <w:rFonts w:ascii="Courier New" w:cs="Courier New" w:eastAsia="Courier New" w:hAnsi="Courier New"/>
                <w:color w:val="D4D4D4"/>
                <w:sz w:val="16"/>
                <w:szCs w:val="16"/>
              </w:rPr>
              <w:t xml:space="preserve">│      → [Faithfulness Check (RAGAS)]                        │</w:t>
            </w:r>
          </w:p>
          <w:p>
            <w:pPr>
              <w:spacing w:before="0" w:after="0"/>
            </w:pPr>
            <w:r>
              <w:rPr>
                <w:rFonts w:ascii="Courier New" w:cs="Courier New" w:eastAsia="Courier New" w:hAnsi="Courier New"/>
                <w:color w:val="D4D4D4"/>
                <w:sz w:val="16"/>
                <w:szCs w:val="16"/>
              </w:rPr>
              <w:t xml:space="preserve">│      → [Citation Formatting] → Response to User            │</w:t>
            </w:r>
          </w:p>
          <w:p>
            <w:pPr>
              <w:spacing w:before="0" w:after="0"/>
            </w:pPr>
            <w:r>
              <w:rPr>
                <w:rFonts w:ascii="Courier New" w:cs="Courier New" w:eastAsia="Courier New" w:hAnsi="Courier New"/>
                <w:color w:val="D4D4D4"/>
                <w:sz w:val="16"/>
                <w:szCs w:val="16"/>
              </w:rPr>
              <w:t xml:space="preserve">└─────────────────────────────────────────────────────────────┘</w:t>
            </w:r>
          </w:p>
          <w:p>
            <w:pPr>
              <w:spacing w:before="0" w:after="0"/>
            </w:pPr>
            <w:r>
              <w:rPr>
                <w:rFonts w:ascii="Courier New" w:cs="Courier New" w:eastAsia="Courier New" w:hAnsi="Courier New"/>
                <w:color w:val="D4D4D4"/>
                <w:sz w:val="16"/>
                <w:szCs w:val="16"/>
              </w:rPr>
              <w:t xml:space="preserve">                    ↕  Monitoring</w:t>
            </w:r>
          </w:p>
          <w:p>
            <w:pPr>
              <w:spacing w:before="0" w:after="0"/>
            </w:pPr>
            <w:r>
              <w:rPr>
                <w:rFonts w:ascii="Courier New" w:cs="Courier New" w:eastAsia="Courier New" w:hAnsi="Courier New"/>
                <w:color w:val="D4D4D4"/>
                <w:sz w:val="16"/>
                <w:szCs w:val="16"/>
              </w:rPr>
              <w:t xml:space="preserve">    [LangFuse Tracing] [RAGAS Evaluation] [Prometheus Metrics]</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160"/>
              <w:bottom w:type="dxa" w:w="120"/>
              <w:right w:type="dxa" w:w="120"/>
            </w:tcMar>
          </w:tcPr>
          <w:p>
            <w:pPr>
              <w:spacing w:before="0" w:after="0"/>
            </w:pPr>
            <w:r>
              <w:rPr>
                <w:rFonts w:ascii="Arial" w:cs="Arial" w:eastAsia="Arial" w:hAnsi="Arial"/>
                <w:b/>
                <w:bCs/>
                <w:color w:val="2E75B6"/>
                <w:sz w:val="20"/>
                <w:szCs w:val="20"/>
              </w:rPr>
              <w:t xml:space="preserve">Q46: </w:t>
            </w:r>
            <w:r>
              <w:rPr>
                <w:rFonts w:ascii="Arial" w:cs="Arial" w:eastAsia="Arial" w:hAnsi="Arial"/>
                <w:b/>
                <w:bCs/>
                <w:color w:val="1A1A1A"/>
                <w:sz w:val="20"/>
                <w:szCs w:val="20"/>
              </w:rPr>
              <w:t xml:space="preserve">What libraries/frameworks form the modern RAG stack?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Borders>
              <w:top w:val="single" w:color="FFFFFF" w:sz="2"/>
              <w:left w:val="single" w:color="FFFFFF" w:sz="2"/>
              <w:bottom w:val="single" w:color="FFFFFF" w:sz="2"/>
              <w:right w:val="single" w:color="FFFFFF" w:sz="2"/>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Layer</w:t>
            </w:r>
          </w:p>
        </w:tc>
        <w:tc>
          <w:tcPr>
            <w:tcBorders>
              <w:top w:val="single" w:color="FFFFFF" w:sz="2"/>
              <w:left w:val="single" w:color="FFFFFF" w:sz="2"/>
              <w:bottom w:val="single" w:color="FFFFFF" w:sz="2"/>
              <w:right w:val="single" w:color="FFFFFF" w:sz="2"/>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Options</w:t>
            </w:r>
          </w:p>
        </w:tc>
        <w:tc>
          <w:tcPr>
            <w:tcBorders>
              <w:top w:val="single" w:color="FFFFFF" w:sz="2"/>
              <w:left w:val="single" w:color="FFFFFF" w:sz="2"/>
              <w:bottom w:val="single" w:color="FFFFFF" w:sz="2"/>
              <w:right w:val="single" w:color="FFFFFF" w:sz="2"/>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Recommendation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Parsing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PyMuPDF, pdfplumber, Unstructured, Nougat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Unstructured.io for production</w:t>
            </w:r>
          </w:p>
        </w:tc>
      </w:tr>
      <w:tr>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Chunking</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LangChain, LlamaIndex, custom</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LlamaIndex for hierarchy support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Embedding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OpenAI, Cohere, BGE-M3, Sentence-Transformers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BGE-M3 (OSS) or text-embedding-3-large</w:t>
            </w:r>
          </w:p>
        </w:tc>
      </w:tr>
      <w:tr>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Vector DB</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Qdrant, Pinecone, Weaviate, pgvector, FAISS</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Qdrant (self-hosted) or Pinecone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Orchestration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LangChain, LlamaIndex, LangGraph, custom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LangGraph for agentic flows</w:t>
            </w:r>
          </w:p>
        </w:tc>
      </w:tr>
      <w:tr>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Reranking</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Cohere, BGE-reranker, Jina Reranker</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BGE-reranker-v2-m3 (OSS)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Generation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GPT-4o, Claude 3.5, Llama 3, Mistral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GPT-4o or Claude 3.5 Sonnet</w:t>
            </w:r>
          </w:p>
        </w:tc>
      </w:tr>
      <w:tr>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Evaluation</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RAGAS, TruLens, DeepEval, Langfuse</w:t>
            </w:r>
          </w:p>
        </w:tc>
        <w:tc>
          <w:tcPr>
            <w:tcBorders>
              <w:top w:val="single" w:color="CCCCCC" w:sz="1"/>
              <w:left w:val="single" w:color="CCCCCC" w:sz="1"/>
              <w:bottom w:val="single" w:color="CCCCCC" w:sz="1"/>
              <w:right w:val="single" w:color="CCCCCC" w:sz="1"/>
            </w:tcBorders>
            <w:shd w:fill="F2F2F2" w:val="clear"/>
            <w:tcMar>
              <w:top w:type="dxa" w:w="50"/>
              <w:left w:type="dxa" w:w="100"/>
              <w:bottom w:type="dxa" w:w="50"/>
              <w:right w:type="dxa" w:w="60"/>
            </w:tcMar>
          </w:tcPr>
          <w:p>
            <w:r>
              <w:rPr>
                <w:rFonts w:ascii="Arial" w:cs="Arial" w:eastAsia="Arial" w:hAnsi="Arial"/>
                <w:sz w:val="16"/>
                <w:szCs w:val="16"/>
              </w:rPr>
              <w:t xml:space="preserve">RAGAS + Langfuse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Monitoring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Langfuse, LangSmith, Helicone, Prometheus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60"/>
            </w:tcMar>
          </w:tcPr>
          <w:p>
            <w:r>
              <w:rPr>
                <w:rFonts w:ascii="Arial" w:cs="Arial" w:eastAsia="Arial" w:hAnsi="Arial"/>
                <w:sz w:val="16"/>
                <w:szCs w:val="16"/>
              </w:rPr>
              <w:t xml:space="preserve">Langfuse for tracing</w:t>
            </w:r>
          </w:p>
        </w:tc>
      </w:tr>
    </w:tbl>
    <w:p>
      <w:pPr>
        <w:spacing w:before="80" w:after="80"/>
      </w:pPr>
      <w:r>
        <w:t xml:space="preserve"/>
      </w:r>
    </w:p>
    <w:p>
      <w:pPr>
        <w:spacing w:before="80" w:after="80"/>
      </w:pPr>
      <w:r>
        <w:t xml:space="preserve"/>
      </w:r>
    </w:p>
    <w:p>
      <w:pPr>
        <w:shd w:fill="1F4E79" w:val="clear"/>
        <w:spacing w:before="400" w:after="200"/>
        <w:jc w:val="center"/>
      </w:pPr>
      <w:r>
        <w:rPr>
          <w:rFonts w:ascii="Arial" w:cs="Arial" w:eastAsia="Arial" w:hAnsi="Arial"/>
          <w:b/>
          <w:bCs/>
          <w:caps/>
          <w:color w:val="FFFFFF"/>
          <w:sz w:val="28"/>
          <w:szCs w:val="28"/>
        </w:rPr>
        <w:t xml:space="preserve">  Bonus: Interview Tips &amp; Cheat Sheet  </w:t>
      </w:r>
    </w:p>
    <w:p>
      <w:pPr>
        <w:spacing w:before="80" w:after="80"/>
      </w:pPr>
      <w:r>
        <w:t xml:space="preserve"/>
      </w:r>
    </w:p>
    <w:p>
      <w:pPr>
        <w:pStyle w:val="Heading1"/>
        <w:pBdr>
          <w:bottom w:val="single" w:color="2E75B6" w:sz="8" w:space="6"/>
        </w:pBdr>
        <w:spacing w:before="360" w:after="200"/>
      </w:pPr>
      <w:r>
        <w:rPr>
          <w:rFonts w:ascii="Arial" w:cs="Arial" w:eastAsia="Arial" w:hAnsi="Arial"/>
          <w:b/>
          <w:bCs/>
          <w:color w:val="1F4E79"/>
          <w:sz w:val="32"/>
          <w:szCs w:val="32"/>
        </w:rPr>
        <w:t xml:space="preserve">14. Key Takeaways for Interviews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4"/>
              <w:left w:val="thick" w:color="1E6B3C" w:sz="12"/>
              <w:bottom w:val="single" w:color="1E6B3C" w:sz="4"/>
              <w:right w:val="none" w:color="FFFFFF" w:sz="0"/>
            </w:tcBorders>
            <w:shd w:fill="D4EDDA" w:val="clear"/>
            <w:tcMar>
              <w:top w:type="dxa" w:w="140"/>
              <w:left w:type="dxa" w:w="200"/>
              <w:bottom w:type="dxa" w:w="140"/>
              <w:right w:type="dxa" w:w="160"/>
            </w:tcMar>
          </w:tcPr>
          <w:p>
            <w:r>
              <w:rPr>
                <w:rFonts w:ascii="Arial" w:cs="Arial" w:eastAsia="Arial" w:hAnsi="Arial"/>
                <w:b/>
                <w:bCs/>
                <w:color w:val="1E6B3C"/>
                <w:sz w:val="22"/>
                <w:szCs w:val="22"/>
              </w:rPr>
              <w:t xml:space="preserve">TOP 10 THINGS INTERVIEWERS WANT TO HEAR</w:t>
            </w:r>
          </w:p>
          <w:p>
            <w:pPr>
              <w:spacing w:before="80" w:after="40"/>
            </w:pPr>
            <w:r>
              <w:rPr>
                <w:rFonts w:ascii="Arial" w:cs="Arial" w:eastAsia="Arial" w:hAnsi="Arial"/>
                <w:sz w:val="18"/>
                <w:szCs w:val="18"/>
              </w:rPr>
              <w:t xml:space="preserve">1. You understand chunking is the most impactful tunable parameter in RAG.</w:t>
            </w:r>
          </w:p>
          <w:p>
            <w:pPr>
              <w:spacing w:before="40" w:after="40"/>
            </w:pPr>
            <w:r>
              <w:rPr>
                <w:rFonts w:ascii="Arial" w:cs="Arial" w:eastAsia="Arial" w:hAnsi="Arial"/>
                <w:sz w:val="18"/>
                <w:szCs w:val="18"/>
              </w:rPr>
              <w:t xml:space="preserve">2. You advocate for hybrid retrieval (dense + sparse) as the default.</w:t>
            </w:r>
          </w:p>
          <w:p>
            <w:pPr>
              <w:spacing w:before="40" w:after="40"/>
            </w:pPr>
            <w:r>
              <w:rPr>
                <w:rFonts w:ascii="Arial" w:cs="Arial" w:eastAsia="Arial" w:hAnsi="Arial"/>
                <w:sz w:val="18"/>
                <w:szCs w:val="18"/>
              </w:rPr>
              <w:t xml:space="preserve">3. You always include a reranker in production systems.</w:t>
            </w:r>
          </w:p>
          <w:p>
            <w:pPr>
              <w:spacing w:before="40" w:after="40"/>
            </w:pPr>
            <w:r>
              <w:rPr>
                <w:rFonts w:ascii="Arial" w:cs="Arial" w:eastAsia="Arial" w:hAnsi="Arial"/>
                <w:sz w:val="18"/>
                <w:szCs w:val="18"/>
              </w:rPr>
              <w:t xml:space="preserve">4. You discuss evaluation upfront — not as an afterthought.</w:t>
            </w:r>
          </w:p>
          <w:p>
            <w:pPr>
              <w:spacing w:before="40" w:after="40"/>
            </w:pPr>
            <w:r>
              <w:rPr>
                <w:rFonts w:ascii="Arial" w:cs="Arial" w:eastAsia="Arial" w:hAnsi="Arial"/>
                <w:sz w:val="18"/>
                <w:szCs w:val="18"/>
              </w:rPr>
              <w:t xml:space="preserve">5. You know the two-phase architecture: offline ingestion vs. online retrieval.</w:t>
            </w:r>
          </w:p>
          <w:p>
            <w:pPr>
              <w:spacing w:before="40" w:after="40"/>
            </w:pPr>
            <w:r>
              <w:rPr>
                <w:rFonts w:ascii="Arial" w:cs="Arial" w:eastAsia="Arial" w:hAnsi="Arial"/>
                <w:sz w:val="18"/>
                <w:szCs w:val="18"/>
              </w:rPr>
              <w:t xml:space="preserve">6. You can name specific tools: RAGAS, Qdrant, BGE-M3, Unstructured, LangGraph.</w:t>
            </w:r>
          </w:p>
          <w:p>
            <w:pPr>
              <w:spacing w:before="40" w:after="40"/>
            </w:pPr>
            <w:r>
              <w:rPr>
                <w:rFonts w:ascii="Arial" w:cs="Arial" w:eastAsia="Arial" w:hAnsi="Arial"/>
                <w:sz w:val="18"/>
                <w:szCs w:val="18"/>
              </w:rPr>
              <w:t xml:space="preserve">7. You understand the failure modes: retrieval failure, hallucination, context overflow.</w:t>
            </w:r>
          </w:p>
          <w:p>
            <w:pPr>
              <w:spacing w:before="40" w:after="40"/>
            </w:pPr>
            <w:r>
              <w:rPr>
                <w:rFonts w:ascii="Arial" w:cs="Arial" w:eastAsia="Arial" w:hAnsi="Arial"/>
                <w:sz w:val="18"/>
                <w:szCs w:val="18"/>
              </w:rPr>
              <w:t xml:space="preserve">8. You mention semantic caching for performance optimization.</w:t>
            </w:r>
          </w:p>
          <w:p>
            <w:pPr>
              <w:spacing w:before="40" w:after="40"/>
            </w:pPr>
            <w:r>
              <w:rPr>
                <w:rFonts w:ascii="Arial" w:cs="Arial" w:eastAsia="Arial" w:hAnsi="Arial"/>
                <w:sz w:val="18"/>
                <w:szCs w:val="18"/>
              </w:rPr>
              <w:t xml:space="preserve">9. For large PDFs, you mention streaming parsing, parallel processing, and OCR fallback.</w:t>
            </w:r>
          </w:p>
          <w:p>
            <w:pPr>
              <w:spacing w:before="40" w:after="80"/>
            </w:pPr>
            <w:r>
              <w:rPr>
                <w:rFonts w:ascii="Arial" w:cs="Arial" w:eastAsia="Arial" w:hAnsi="Arial"/>
                <w:sz w:val="18"/>
                <w:szCs w:val="18"/>
              </w:rPr>
              <w:t xml:space="preserve">10. You know advanced techniques: RAPTOR, Contextual Retrieval, Self-RAG, GraphRAG.</w:t>
            </w:r>
          </w:p>
        </w:tc>
      </w:tr>
    </w:tbl>
    <w:p>
      <w:pPr>
        <w:spacing w:before="80" w:after="80"/>
      </w:pPr>
      <w:r>
        <w:t xml:space="preserve"/>
      </w:r>
    </w:p>
    <w:p>
      <w:pPr>
        <w:spacing w:before="80" w:after="80"/>
      </w:pPr>
      <w:r>
        <w:t xml:space="preserve"/>
      </w:r>
    </w:p>
    <w:p>
      <w:pPr>
        <w:spacing w:before="80" w:after="80"/>
      </w:pPr>
      <w:r>
        <w:rPr>
          <w:rFonts w:ascii="Arial" w:cs="Arial" w:eastAsia="Arial" w:hAnsi="Arial"/>
          <w:b/>
          <w:bCs/>
          <w:color w:val="1F4E79"/>
          <w:sz w:val="24"/>
          <w:szCs w:val="24"/>
        </w:rPr>
        <w:t xml:space="preserve">Good luck with your interview! 🚀</w:t>
      </w:r>
    </w:p>
    <w:p>
      <w:pPr>
        <w:spacing w:before="80" w:after="80"/>
      </w:pPr>
      <w:r>
        <w:rPr>
          <w:rFonts w:ascii="Arial" w:cs="Arial" w:eastAsia="Arial" w:hAnsi="Arial"/>
          <w:color w:val="595959"/>
          <w:sz w:val="20"/>
          <w:szCs w:val="20"/>
        </w:rPr>
        <w:t xml:space="preserve">Master the fundamentals, know the trade-offs, and always think about production concerns.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Confidential Interview Prep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Arial" w:cs="Arial" w:eastAsia="Arial" w:hAnsi="Arial"/>
        <w:color w:val="595959"/>
        <w:sz w:val="16"/>
        <w:szCs w:val="16"/>
      </w:rPr>
      <w:t xml:space="preserve">RAG Pipeline — Interview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2026-02-25T17:11:57.676Z</dcterms:created>
  <dcterms:modified xsi:type="dcterms:W3CDTF">2026-02-25T17:11:57.677Z</dcterms:modified>
</cp:coreProperties>
</file>

<file path=docProps/custom.xml><?xml version="1.0" encoding="utf-8"?>
<Properties xmlns="http://schemas.openxmlformats.org/officeDocument/2006/custom-properties" xmlns:vt="http://schemas.openxmlformats.org/officeDocument/2006/docPropsVTypes"/>
</file>