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D7E60" w14:textId="77777777" w:rsidR="00070D86" w:rsidRDefault="009B7A7D">
      <w:pPr>
        <w:pStyle w:val="Heading1"/>
      </w:pPr>
      <w:bookmarkStart w:id="0" w:name="hennadii-volenbovskyi"/>
      <w:r>
        <w:t>Hennadii Volenbovskyi</w:t>
      </w:r>
    </w:p>
    <w:p w14:paraId="414625B5" w14:textId="77777777" w:rsidR="00070D86" w:rsidRDefault="009B7A7D">
      <w:pPr>
        <w:pStyle w:val="FirstParagraph"/>
      </w:pPr>
      <w:r>
        <w:rPr>
          <w:b/>
          <w:bCs/>
        </w:rPr>
        <w:t>ERP &amp; Business Systems Analyst</w:t>
      </w:r>
      <w:r>
        <w:t xml:space="preserve"> — Finance, Order Management &amp; Supply Chain Modules</w:t>
      </w:r>
    </w:p>
    <w:p w14:paraId="4C8DCFAA" w14:textId="67BBE36E" w:rsidR="00120A18" w:rsidRPr="00120A18" w:rsidRDefault="00120A18" w:rsidP="00120A18">
      <w:pPr>
        <w:pStyle w:val="BodyText"/>
        <w:rPr>
          <w:lang w:val="uk-UA"/>
        </w:rPr>
      </w:pPr>
      <w:r w:rsidRPr="00120A18">
        <w:t>New Ross,</w:t>
      </w:r>
      <w:r>
        <w:rPr>
          <w:lang w:val="uk-UA"/>
        </w:rPr>
        <w:t xml:space="preserve"> </w:t>
      </w:r>
      <w:r w:rsidRPr="00120A18">
        <w:t xml:space="preserve"> Co. Wexford, Ireland · +353 87</w:t>
      </w:r>
      <w:r w:rsidR="009B7A7D">
        <w:t> </w:t>
      </w:r>
      <w:r w:rsidRPr="00120A18">
        <w:t>492</w:t>
      </w:r>
      <w:r w:rsidR="009B7A7D">
        <w:rPr>
          <w:lang w:val="uk-UA"/>
        </w:rPr>
        <w:t>-</w:t>
      </w:r>
      <w:r>
        <w:rPr>
          <w:lang w:val="uk-UA"/>
        </w:rPr>
        <w:t>03</w:t>
      </w:r>
      <w:r w:rsidR="009B7A7D">
        <w:rPr>
          <w:lang w:val="uk-UA"/>
        </w:rPr>
        <w:t>-</w:t>
      </w:r>
      <w:r>
        <w:rPr>
          <w:lang w:val="uk-UA"/>
        </w:rPr>
        <w:t>63</w:t>
      </w:r>
    </w:p>
    <w:p w14:paraId="3B21674C" w14:textId="7A678947" w:rsidR="00070D86" w:rsidRPr="00120A18" w:rsidRDefault="009B7A7D" w:rsidP="00120A18">
      <w:r w:rsidRPr="00120A18">
        <w:t xml:space="preserve">genadiy.kiev@gmail.com </w:t>
      </w:r>
      <w:r w:rsidR="00120A18" w:rsidRPr="00120A18">
        <w:t xml:space="preserve"> </w:t>
      </w:r>
      <w:r w:rsidRPr="00120A18">
        <w:t>·</w:t>
      </w:r>
      <w:r w:rsidR="00120A18" w:rsidRPr="00120A18">
        <w:t xml:space="preserve"> </w:t>
      </w:r>
      <w:r w:rsidRPr="00120A18">
        <w:t xml:space="preserve"> linkedin.com/in/vgv2023</w:t>
      </w:r>
    </w:p>
    <w:p w14:paraId="0B84A096" w14:textId="77777777" w:rsidR="00070D86" w:rsidRDefault="009B7A7D">
      <w:pPr>
        <w:pStyle w:val="BodyText"/>
      </w:pPr>
      <w:r>
        <w:t>Eligible to work in Ireland — Temporary Protection status, no visa sponsorship required</w:t>
      </w:r>
      <w:r>
        <w:br/>
        <w:t>Available at two weeks’ notice · Open to relocation anywhere in Ire</w:t>
      </w:r>
      <w:r>
        <w:t>land · Permanent or contract</w:t>
      </w:r>
    </w:p>
    <w:p w14:paraId="7A114306" w14:textId="77777777" w:rsidR="00070D86" w:rsidRDefault="009B7A7D">
      <w:r>
        <w:pict w14:anchorId="07AB6F57">
          <v:rect id="_x0000_i1025" style="width:0;height:1.5pt" o:hralign="center" o:hrstd="t" o:hr="t"/>
        </w:pict>
      </w:r>
    </w:p>
    <w:p w14:paraId="034547A7" w14:textId="77777777" w:rsidR="00070D86" w:rsidRDefault="009B7A7D">
      <w:pPr>
        <w:pStyle w:val="Heading2"/>
      </w:pPr>
      <w:bookmarkStart w:id="1" w:name="profile"/>
      <w:r>
        <w:t>Profile</w:t>
      </w:r>
    </w:p>
    <w:p w14:paraId="13DA788F" w14:textId="77777777" w:rsidR="00070D86" w:rsidRDefault="009B7A7D">
      <w:pPr>
        <w:pStyle w:val="FirstParagraph"/>
      </w:pPr>
      <w:r>
        <w:t>ERP and business systems analyst working hands-on across the full delivery cycle: requirements gathering, process analysis and redesign, functional specification, UAT, end-user training and go-live support.</w:t>
      </w:r>
    </w:p>
    <w:p w14:paraId="3F4FC3D8" w14:textId="77777777" w:rsidR="00070D86" w:rsidRDefault="009B7A7D">
      <w:pPr>
        <w:pStyle w:val="BodyText"/>
      </w:pPr>
      <w:r>
        <w:t xml:space="preserve">I started </w:t>
      </w:r>
      <w:r>
        <w:t>as an accountant running an IS-Pro implementation and have worked on ERP ever since — from the vendor side as a consultant, and from the client side as the person specifying, accepting and supporting the work. Three platforms: IS-Pro, Oracle E-Business Sui</w:t>
      </w:r>
      <w:r>
        <w:t>te and a proprietary web+SQL system, across finance, banking, order management, procurement, sales and warehouse modules. Eleven of those years were spent leading a business analysis division before I moved into delivery management.</w:t>
      </w:r>
    </w:p>
    <w:p w14:paraId="7219014B" w14:textId="77777777" w:rsidR="00070D86" w:rsidRDefault="009B7A7D">
      <w:pPr>
        <w:pStyle w:val="BodyText"/>
      </w:pPr>
      <w:r>
        <w:t>One thing worth stating</w:t>
      </w:r>
      <w:r>
        <w:t xml:space="preserve"> plainly: my most recent roles in Ukraine have been management ones. I am returning to hands-on analyst work by choice as I build a track record in the Irish market. This is the work I know best and intend to keep doing — not a step on the way back to a ma</w:t>
      </w:r>
      <w:r>
        <w:t>nagement title.</w:t>
      </w:r>
    </w:p>
    <w:p w14:paraId="4453938E" w14:textId="77777777" w:rsidR="00070D86" w:rsidRDefault="009B7A7D">
      <w:r>
        <w:pict w14:anchorId="56DB05D1">
          <v:rect id="_x0000_i1026" style="width:0;height:1.5pt" o:hralign="center" o:hrstd="t" o:hr="t"/>
        </w:pict>
      </w:r>
    </w:p>
    <w:p w14:paraId="55508B6C" w14:textId="77777777" w:rsidR="00070D86" w:rsidRDefault="009B7A7D">
      <w:pPr>
        <w:pStyle w:val="Heading2"/>
      </w:pPr>
      <w:bookmarkStart w:id="2" w:name="key-skills"/>
      <w:bookmarkEnd w:id="1"/>
      <w:r>
        <w:t>Key Skills</w:t>
      </w:r>
    </w:p>
    <w:p w14:paraId="0E018A1A" w14:textId="77777777" w:rsidR="00070D86" w:rsidRDefault="009B7A7D">
      <w:pPr>
        <w:pStyle w:val="FirstParagraph"/>
      </w:pPr>
      <w:r>
        <w:rPr>
          <w:b/>
          <w:bCs/>
        </w:rPr>
        <w:t>Analysis &amp; delivery</w:t>
      </w:r>
      <w:r>
        <w:t xml:space="preserve"> — Requirements Gathering &amp; Documentation · Business Process Analysis &amp; Redesign · Functional Specifications · UAT &amp; Test Coordination · End-User Training · Go-Live &amp; Functional Application Support · Data Mig</w:t>
      </w:r>
      <w:r>
        <w:t>ration &amp; Consolidation</w:t>
      </w:r>
    </w:p>
    <w:p w14:paraId="6C1BAF14" w14:textId="77777777" w:rsidR="00070D86" w:rsidRDefault="009B7A7D">
      <w:pPr>
        <w:pStyle w:val="BodyText"/>
      </w:pPr>
      <w:r>
        <w:rPr>
          <w:b/>
          <w:bCs/>
        </w:rPr>
        <w:t>ERP &amp; systems</w:t>
      </w:r>
      <w:r>
        <w:t xml:space="preserve"> — IS-Pro · Oracle E-Business Suite · Custom web+SQL ERP · Finance, Banking, Cash Management, Order Management, Procurement, Sales, B2B, Manufacturing &amp; Warehouse modules · Statutory, GAAP &amp; management accounting · WMS (</w:t>
      </w:r>
      <w:r>
        <w:t>Manhattan SCALE) · EDI / Electronic Document Exchange · Power BI</w:t>
      </w:r>
    </w:p>
    <w:p w14:paraId="7D1895D6" w14:textId="77777777" w:rsidR="00070D86" w:rsidRDefault="009B7A7D">
      <w:pPr>
        <w:pStyle w:val="BodyText"/>
      </w:pPr>
      <w:r>
        <w:rPr>
          <w:b/>
          <w:bCs/>
        </w:rPr>
        <w:t>Ways of working</w:t>
      </w:r>
      <w:r>
        <w:t xml:space="preserve"> — Agile (Scrum) · Waterfall · Azure DevOps · MS Project · Stakeholder Management · AI Tools Adoption</w:t>
      </w:r>
    </w:p>
    <w:p w14:paraId="33393172" w14:textId="77777777" w:rsidR="00070D86" w:rsidRDefault="009B7A7D">
      <w:r>
        <w:pict w14:anchorId="2B7AF905">
          <v:rect id="_x0000_i1027" style="width:0;height:1.5pt" o:hralign="center" o:hrstd="t" o:hr="t"/>
        </w:pict>
      </w:r>
    </w:p>
    <w:p w14:paraId="342AC240" w14:textId="77777777" w:rsidR="00070D86" w:rsidRDefault="009B7A7D">
      <w:pPr>
        <w:pStyle w:val="Heading2"/>
      </w:pPr>
      <w:bookmarkStart w:id="3" w:name="experience"/>
      <w:bookmarkEnd w:id="2"/>
      <w:r>
        <w:lastRenderedPageBreak/>
        <w:t>Experience</w:t>
      </w:r>
    </w:p>
    <w:p w14:paraId="676AD0F0" w14:textId="77777777" w:rsidR="00070D86" w:rsidRDefault="009B7A7D">
      <w:pPr>
        <w:pStyle w:val="Heading3"/>
      </w:pPr>
      <w:bookmarkStart w:id="4" w:name="X2750470795bc3415567419b83b627b8fac35e2e"/>
      <w:r>
        <w:t>ERC Distribution — Kyiv, Ukraine · Jun 2010 – present</w:t>
      </w:r>
    </w:p>
    <w:p w14:paraId="07DE702A" w14:textId="77777777" w:rsidR="00070D86" w:rsidRDefault="009B7A7D">
      <w:pPr>
        <w:pStyle w:val="FirstParagraph"/>
      </w:pPr>
      <w:r>
        <w:rPr>
          <w:i/>
          <w:iCs/>
        </w:rPr>
        <w:t>Interna</w:t>
      </w:r>
      <w:r>
        <w:rPr>
          <w:i/>
          <w:iCs/>
        </w:rPr>
        <w:t>tional distributor of IT, office and consumer electronics and software. 1,000+ employees, operations across 10 countries.</w:t>
      </w:r>
    </w:p>
    <w:p w14:paraId="7B81C116" w14:textId="77777777" w:rsidR="00070D86" w:rsidRDefault="009B7A7D">
      <w:pPr>
        <w:pStyle w:val="BodyText"/>
      </w:pPr>
      <w:r>
        <w:rPr>
          <w:b/>
          <w:bCs/>
        </w:rPr>
        <w:t>Deputy Director, IT Department — Projects and Programs</w:t>
      </w:r>
      <w:r>
        <w:t xml:space="preserve"> </w:t>
      </w:r>
      <w:r>
        <w:rPr>
          <w:i/>
          <w:iCs/>
        </w:rPr>
        <w:t>(Mar 2026 – present)</w:t>
      </w:r>
      <w:r>
        <w:br/>
      </w:r>
      <w:r>
        <w:rPr>
          <w:b/>
          <w:bCs/>
        </w:rPr>
        <w:t>Head of PMO / Delivery Manager</w:t>
      </w:r>
      <w:r>
        <w:t xml:space="preserve"> </w:t>
      </w:r>
      <w:r>
        <w:rPr>
          <w:i/>
          <w:iCs/>
        </w:rPr>
        <w:t>(Sep 2021 – Feb 2026)</w:t>
      </w:r>
    </w:p>
    <w:p w14:paraId="3BD97449" w14:textId="77777777" w:rsidR="00070D86" w:rsidRDefault="009B7A7D">
      <w:pPr>
        <w:pStyle w:val="Compact"/>
        <w:numPr>
          <w:ilvl w:val="0"/>
          <w:numId w:val="2"/>
        </w:numPr>
      </w:pPr>
      <w:r>
        <w:t>Initi</w:t>
      </w:r>
      <w:r>
        <w:t>ated and delivered a company-wide AI meeting-summarisation tool (Webex + LLM), covering 4–5 meetings daily and saving 30–60 minutes of write-up per meeting, with a central searchable archive</w:t>
      </w:r>
    </w:p>
    <w:p w14:paraId="204EE1C6" w14:textId="77777777" w:rsidR="00070D86" w:rsidRDefault="009B7A7D">
      <w:pPr>
        <w:pStyle w:val="Compact"/>
        <w:numPr>
          <w:ilvl w:val="0"/>
          <w:numId w:val="2"/>
        </w:numPr>
      </w:pPr>
      <w:r>
        <w:t>Own the IT project portfolio end to end — go/no-go, prioritisatio</w:t>
      </w:r>
      <w:r>
        <w:t>n with business stakeholders, team composition and delivery accountability</w:t>
      </w:r>
    </w:p>
    <w:p w14:paraId="0D3826D3" w14:textId="77777777" w:rsidR="00070D86" w:rsidRDefault="009B7A7D">
      <w:pPr>
        <w:pStyle w:val="Compact"/>
        <w:numPr>
          <w:ilvl w:val="0"/>
          <w:numId w:val="2"/>
        </w:numPr>
      </w:pPr>
      <w:r>
        <w:t>Lead three project managers and cross-functional teams of up to ~30 specialists (developers, business analysts, QA)</w:t>
      </w:r>
    </w:p>
    <w:p w14:paraId="3E36217A" w14:textId="77777777" w:rsidR="00070D86" w:rsidRDefault="009B7A7D">
      <w:pPr>
        <w:pStyle w:val="FirstParagraph"/>
      </w:pPr>
      <w:r>
        <w:rPr>
          <w:b/>
          <w:bCs/>
        </w:rPr>
        <w:t>Head of Business Analysis Division</w:t>
      </w:r>
      <w:r>
        <w:t xml:space="preserve"> </w:t>
      </w:r>
      <w:r>
        <w:rPr>
          <w:i/>
          <w:iCs/>
        </w:rPr>
        <w:t>(Jun 2010 – Aug 2021)</w:t>
      </w:r>
    </w:p>
    <w:p w14:paraId="3DAF2155" w14:textId="77777777" w:rsidR="00070D86" w:rsidRDefault="009B7A7D">
      <w:pPr>
        <w:pStyle w:val="Compact"/>
        <w:numPr>
          <w:ilvl w:val="0"/>
          <w:numId w:val="3"/>
        </w:numPr>
      </w:pPr>
      <w:r>
        <w:t xml:space="preserve">Led the </w:t>
      </w:r>
      <w:r>
        <w:t>phased, module-by-module migration of the corporate ERP (~1,000 users; banking, finance, sales and procurement modules) from a legacy, unstable DOS platform to a proprietary web+SQL system — programme team of up to 20</w:t>
      </w:r>
    </w:p>
    <w:p w14:paraId="029E95D2" w14:textId="77777777" w:rsidR="00070D86" w:rsidRDefault="009B7A7D">
      <w:pPr>
        <w:pStyle w:val="Compact"/>
        <w:numPr>
          <w:ilvl w:val="0"/>
          <w:numId w:val="3"/>
        </w:numPr>
      </w:pPr>
      <w:r>
        <w:t>Specified and delivered core ERP modul</w:t>
      </w:r>
      <w:r>
        <w:t>es — sales, procurement, cash management, order management, B2B, manufacturing and warehouse — improving operational efficiency by 20%</w:t>
      </w:r>
    </w:p>
    <w:p w14:paraId="18E647E6" w14:textId="77777777" w:rsidR="00070D86" w:rsidRDefault="009B7A7D">
      <w:pPr>
        <w:pStyle w:val="Compact"/>
        <w:numPr>
          <w:ilvl w:val="0"/>
          <w:numId w:val="3"/>
        </w:numPr>
      </w:pPr>
      <w:r>
        <w:t>Redesigned order management processes, reducing data errors by 30% and order processing time by 50%</w:t>
      </w:r>
    </w:p>
    <w:p w14:paraId="5560F548" w14:textId="77777777" w:rsidR="00070D86" w:rsidRDefault="009B7A7D">
      <w:pPr>
        <w:pStyle w:val="Compact"/>
        <w:numPr>
          <w:ilvl w:val="0"/>
          <w:numId w:val="3"/>
        </w:numPr>
      </w:pPr>
      <w:r>
        <w:t>Delivered EDI / elect</w:t>
      </w:r>
      <w:r>
        <w:t>ronic document exchange integration with partners and customers, cutting document processing time by 70%</w:t>
      </w:r>
    </w:p>
    <w:p w14:paraId="03AEBAE1" w14:textId="77777777" w:rsidR="00070D86" w:rsidRDefault="009B7A7D">
      <w:pPr>
        <w:pStyle w:val="Compact"/>
        <w:numPr>
          <w:ilvl w:val="0"/>
          <w:numId w:val="3"/>
        </w:numPr>
      </w:pPr>
      <w:r>
        <w:t xml:space="preserve">Built company-wide reporting on Power BI, cutting data analysis time by 50% </w:t>
      </w:r>
      <w:r>
        <w:t>and supporting 25% growth in the customer assortment portfolio</w:t>
      </w:r>
    </w:p>
    <w:p w14:paraId="6143F68B" w14:textId="77777777" w:rsidR="00070D86" w:rsidRDefault="009B7A7D">
      <w:pPr>
        <w:pStyle w:val="Compact"/>
        <w:numPr>
          <w:ilvl w:val="0"/>
          <w:numId w:val="3"/>
        </w:numPr>
      </w:pPr>
      <w:r>
        <w:t>Contributed to 5x company revenue growth over ten years by helping automate the order-to-shipment cycle</w:t>
      </w:r>
    </w:p>
    <w:p w14:paraId="0756242B" w14:textId="77777777" w:rsidR="00070D86" w:rsidRDefault="009B7A7D">
      <w:pPr>
        <w:pStyle w:val="Compact"/>
        <w:numPr>
          <w:ilvl w:val="0"/>
          <w:numId w:val="3"/>
        </w:numPr>
      </w:pPr>
      <w:r>
        <w:t>Oversaw the Manhattan SCALE WMS implementation at a supervisory level</w:t>
      </w:r>
    </w:p>
    <w:p w14:paraId="0EB627CB" w14:textId="77777777" w:rsidR="00070D86" w:rsidRDefault="009B7A7D">
      <w:pPr>
        <w:pStyle w:val="Compact"/>
        <w:numPr>
          <w:ilvl w:val="0"/>
          <w:numId w:val="3"/>
        </w:numPr>
      </w:pPr>
      <w:r>
        <w:t xml:space="preserve">Personally managed </w:t>
      </w:r>
      <w:r>
        <w:t>100+ IT/ERP projects of varying scope over the period</w:t>
      </w:r>
    </w:p>
    <w:p w14:paraId="7D2143A0" w14:textId="77777777" w:rsidR="00070D86" w:rsidRDefault="009B7A7D">
      <w:pPr>
        <w:pStyle w:val="Heading3"/>
      </w:pPr>
      <w:bookmarkStart w:id="5" w:name="X9747c5612f29a7b78d861ea896aaf2a367a7166"/>
      <w:bookmarkEnd w:id="4"/>
      <w:r>
        <w:t>Earlier — ERP implementation, vendor and client side</w:t>
      </w:r>
    </w:p>
    <w:p w14:paraId="002C49C4" w14:textId="77777777" w:rsidR="00070D86" w:rsidRDefault="009B7A7D">
      <w:pPr>
        <w:pStyle w:val="FirstParagraph"/>
      </w:pPr>
      <w:r>
        <w:rPr>
          <w:b/>
          <w:bCs/>
        </w:rPr>
        <w:t>Intellect-Service</w:t>
      </w:r>
      <w:r>
        <w:t xml:space="preserve"> — Project Manager, IS-Pro ERP implementation · Kyiv · Oct 2009 – May 2010</w:t>
      </w:r>
    </w:p>
    <w:p w14:paraId="3E168266" w14:textId="77777777" w:rsidR="00070D86" w:rsidRDefault="009B7A7D">
      <w:pPr>
        <w:pStyle w:val="Compact"/>
        <w:numPr>
          <w:ilvl w:val="0"/>
          <w:numId w:val="4"/>
        </w:numPr>
      </w:pPr>
      <w:r>
        <w:t>Demand and project management; implemented IS-Pro for the</w:t>
      </w:r>
      <w:r>
        <w:t xml:space="preserve"> National Research University Higher School of Economics, leading a four-person analyst team — delivered on time and within budget</w:t>
      </w:r>
    </w:p>
    <w:p w14:paraId="0095649E" w14:textId="77777777" w:rsidR="00070D86" w:rsidRDefault="009B7A7D">
      <w:pPr>
        <w:pStyle w:val="FirstParagraph"/>
      </w:pPr>
      <w:r>
        <w:rPr>
          <w:b/>
          <w:bCs/>
        </w:rPr>
        <w:t>Softline</w:t>
      </w:r>
      <w:r>
        <w:t xml:space="preserve"> — Financial Consultant, Oracle E-Business Suite · Kyiv · Jun 2008 – Oct 2009</w:t>
      </w:r>
    </w:p>
    <w:p w14:paraId="7E41AFED" w14:textId="77777777" w:rsidR="00070D86" w:rsidRDefault="009B7A7D">
      <w:pPr>
        <w:pStyle w:val="Compact"/>
        <w:numPr>
          <w:ilvl w:val="0"/>
          <w:numId w:val="5"/>
        </w:numPr>
      </w:pPr>
      <w:r>
        <w:t>Delivered OEBS implementation for the S</w:t>
      </w:r>
      <w:r>
        <w:t>tate Customs Service of Ukraine, working to Oracle AIM standards</w:t>
      </w:r>
    </w:p>
    <w:p w14:paraId="39070F96" w14:textId="77777777" w:rsidR="00070D86" w:rsidRDefault="009B7A7D">
      <w:pPr>
        <w:pStyle w:val="Compact"/>
        <w:numPr>
          <w:ilvl w:val="0"/>
          <w:numId w:val="5"/>
        </w:numPr>
      </w:pPr>
      <w:r>
        <w:lastRenderedPageBreak/>
        <w:t>Ran the enterprise survey and produced business process documentation, including redesign of existing processes</w:t>
      </w:r>
    </w:p>
    <w:p w14:paraId="5EEDAF81" w14:textId="77777777" w:rsidR="00070D86" w:rsidRDefault="009B7A7D">
      <w:pPr>
        <w:pStyle w:val="Compact"/>
        <w:numPr>
          <w:ilvl w:val="0"/>
          <w:numId w:val="5"/>
        </w:numPr>
      </w:pPr>
      <w:r>
        <w:t>Produced technical architecture documentation, managed change requests and test</w:t>
      </w:r>
      <w:r>
        <w:t>ed the delivered solution</w:t>
      </w:r>
    </w:p>
    <w:p w14:paraId="5F72C2AD" w14:textId="77777777" w:rsidR="00070D86" w:rsidRDefault="009B7A7D">
      <w:pPr>
        <w:pStyle w:val="FirstParagraph"/>
      </w:pPr>
      <w:r>
        <w:rPr>
          <w:b/>
          <w:bCs/>
        </w:rPr>
        <w:t>Intellect-Service</w:t>
      </w:r>
      <w:r>
        <w:t xml:space="preserve"> — Project Office Manager / Project Manager, IS-Pro ERP implementation · Kyiv · 2004 – 2008</w:t>
      </w:r>
    </w:p>
    <w:p w14:paraId="50A34661" w14:textId="77777777" w:rsidR="00070D86" w:rsidRDefault="009B7A7D">
      <w:pPr>
        <w:pStyle w:val="Compact"/>
        <w:numPr>
          <w:ilvl w:val="0"/>
          <w:numId w:val="6"/>
        </w:numPr>
      </w:pPr>
      <w:r>
        <w:t>Implemented IS-Pro for the management company of the agricultural holding Ukrainian Agrarian Investments (~90 seats, 25 legal entities), covering statutory, international (GAAP) and management accounting with consolidated reporting across entities</w:t>
      </w:r>
    </w:p>
    <w:p w14:paraId="22CFE7C8" w14:textId="77777777" w:rsidR="00070D86" w:rsidRDefault="009B7A7D">
      <w:pPr>
        <w:pStyle w:val="Compact"/>
        <w:numPr>
          <w:ilvl w:val="0"/>
          <w:numId w:val="6"/>
        </w:numPr>
      </w:pPr>
      <w:r>
        <w:t>Delivere</w:t>
      </w:r>
      <w:r>
        <w:t>d ERP implementations for a 3,000-employee manufacturer (Kherson Combines), UHL-Mash (metal furniture) and the Kalynivka Budperlit building materials plant</w:t>
      </w:r>
    </w:p>
    <w:p w14:paraId="1CFBB6C1" w14:textId="77777777" w:rsidR="00070D86" w:rsidRDefault="009B7A7D">
      <w:pPr>
        <w:pStyle w:val="Compact"/>
        <w:numPr>
          <w:ilvl w:val="0"/>
          <w:numId w:val="6"/>
        </w:numPr>
      </w:pPr>
      <w:r>
        <w:t>Trained 100 end users on the new ERP system</w:t>
      </w:r>
    </w:p>
    <w:p w14:paraId="7F9ECE72" w14:textId="77777777" w:rsidR="00070D86" w:rsidRDefault="009B7A7D">
      <w:pPr>
        <w:pStyle w:val="FirstParagraph"/>
      </w:pPr>
      <w:r>
        <w:rPr>
          <w:b/>
          <w:bCs/>
        </w:rPr>
        <w:t>Kyiv Furniture Plant</w:t>
      </w:r>
      <w:r>
        <w:t xml:space="preserve"> — Lead Accountant / Economist; impl</w:t>
      </w:r>
      <w:r>
        <w:t>emented IS-Pro on the client side · Kyiv · 2000 – 2004</w:t>
      </w:r>
    </w:p>
    <w:p w14:paraId="0A62DE6F" w14:textId="77777777" w:rsidR="00070D86" w:rsidRDefault="009B7A7D">
      <w:r>
        <w:pict w14:anchorId="27B00358">
          <v:rect id="_x0000_i1028" style="width:0;height:1.5pt" o:hralign="center" o:hrstd="t" o:hr="t"/>
        </w:pict>
      </w:r>
    </w:p>
    <w:p w14:paraId="0DFBF4E9" w14:textId="77777777" w:rsidR="00070D86" w:rsidRDefault="009B7A7D">
      <w:pPr>
        <w:pStyle w:val="Heading2"/>
      </w:pPr>
      <w:bookmarkStart w:id="6" w:name="education"/>
      <w:bookmarkEnd w:id="3"/>
      <w:bookmarkEnd w:id="5"/>
      <w:r>
        <w:t>Education</w:t>
      </w:r>
    </w:p>
    <w:p w14:paraId="15EF450C" w14:textId="77777777" w:rsidR="00070D86" w:rsidRDefault="009B7A7D">
      <w:pPr>
        <w:pStyle w:val="FirstParagraph"/>
      </w:pPr>
      <w:r>
        <w:rPr>
          <w:b/>
          <w:bCs/>
        </w:rPr>
        <w:t>MSc, Computer Science — AI Product Management concentration</w:t>
      </w:r>
      <w:r>
        <w:t xml:space="preserve"> </w:t>
      </w:r>
      <w:r>
        <w:rPr>
          <w:i/>
          <w:iCs/>
        </w:rPr>
        <w:t>(in progress, January 2026 – May 2028)</w:t>
      </w:r>
      <w:r>
        <w:br/>
        <w:t>Woolf University, Malta — EQF Level 7, internationally accredited</w:t>
      </w:r>
    </w:p>
    <w:p w14:paraId="17388BE5" w14:textId="77777777" w:rsidR="00070D86" w:rsidRDefault="009B7A7D">
      <w:pPr>
        <w:pStyle w:val="BodyText"/>
      </w:pPr>
      <w:r>
        <w:rPr>
          <w:b/>
          <w:bCs/>
        </w:rPr>
        <w:t>Specialist Degree (5-yea</w:t>
      </w:r>
      <w:r>
        <w:rPr>
          <w:b/>
          <w:bCs/>
        </w:rPr>
        <w:t>r, Master’s-equivalent), Accounting and Audit</w:t>
      </w:r>
      <w:r>
        <w:br/>
        <w:t>Kyiv National University of Trade and Economics · 1995 – 2000</w:t>
      </w:r>
    </w:p>
    <w:p w14:paraId="6F5B7BF2" w14:textId="77777777" w:rsidR="00070D86" w:rsidRDefault="009B7A7D">
      <w:r>
        <w:pict w14:anchorId="267D083C">
          <v:rect id="_x0000_i1029" style="width:0;height:1.5pt" o:hralign="center" o:hrstd="t" o:hr="t"/>
        </w:pict>
      </w:r>
    </w:p>
    <w:p w14:paraId="23AEF61E" w14:textId="77777777" w:rsidR="00070D86" w:rsidRDefault="009B7A7D">
      <w:pPr>
        <w:pStyle w:val="Heading2"/>
      </w:pPr>
      <w:bookmarkStart w:id="7" w:name="certifications"/>
      <w:bookmarkEnd w:id="6"/>
      <w:r>
        <w:t>Certifications</w:t>
      </w:r>
    </w:p>
    <w:p w14:paraId="0A24927A" w14:textId="77777777" w:rsidR="00070D86" w:rsidRDefault="009B7A7D">
      <w:pPr>
        <w:pStyle w:val="FirstParagraph"/>
      </w:pPr>
      <w:r>
        <w:t>Professional Scrum Master I (PSM I), Scrum.org · Professional Scrum Product Owner I (PSPO I), Scrum.org · Google Project Management</w:t>
      </w:r>
      <w:r>
        <w:t xml:space="preserve"> Certificate, Coursera · AI Fluency: Framework &amp; Foundations, Anthropic · Software Product Management, University of Alberta</w:t>
      </w:r>
    </w:p>
    <w:p w14:paraId="381400ED" w14:textId="77777777" w:rsidR="00070D86" w:rsidRDefault="009B7A7D">
      <w:pPr>
        <w:pStyle w:val="BodyText"/>
      </w:pPr>
      <w:r>
        <w:rPr>
          <w:b/>
          <w:bCs/>
        </w:rPr>
        <w:t>Training</w:t>
      </w:r>
      <w:r>
        <w:t xml:space="preserve"> — ITIL Fundamentals (v4) · MS Project / Project Server · Project Management using Microsoft Project</w:t>
      </w:r>
    </w:p>
    <w:p w14:paraId="72745D2F" w14:textId="77777777" w:rsidR="00070D86" w:rsidRDefault="009B7A7D">
      <w:r>
        <w:pict w14:anchorId="25B1A14B">
          <v:rect id="_x0000_i1030" style="width:0;height:1.5pt" o:hralign="center" o:hrstd="t" o:hr="t"/>
        </w:pict>
      </w:r>
    </w:p>
    <w:p w14:paraId="7527D326" w14:textId="77777777" w:rsidR="00070D86" w:rsidRDefault="009B7A7D">
      <w:pPr>
        <w:pStyle w:val="Heading2"/>
      </w:pPr>
      <w:bookmarkStart w:id="8" w:name="languages"/>
      <w:bookmarkEnd w:id="7"/>
      <w:r>
        <w:t>Languages</w:t>
      </w:r>
    </w:p>
    <w:p w14:paraId="13DC5B68" w14:textId="77777777" w:rsidR="00070D86" w:rsidRDefault="009B7A7D">
      <w:pPr>
        <w:pStyle w:val="FirstParagraph"/>
      </w:pPr>
      <w:r>
        <w:t>Ukrainian — native · Russian — native · English — B2</w:t>
      </w:r>
      <w:bookmarkEnd w:id="0"/>
      <w:bookmarkEnd w:id="8"/>
    </w:p>
    <w:sectPr w:rsidR="00070D86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55219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7FC70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0D86"/>
    <w:rsid w:val="00070D86"/>
    <w:rsid w:val="00120A18"/>
    <w:rsid w:val="009B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6D522"/>
  <w15:docId w15:val="{FC06D745-E5AD-4201-9678-E14972F56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910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Геннадий Воленбовский</cp:lastModifiedBy>
  <cp:revision>3</cp:revision>
  <dcterms:created xsi:type="dcterms:W3CDTF">2026-08-20T09:34:00Z</dcterms:created>
  <dcterms:modified xsi:type="dcterms:W3CDTF">2026-08-20T09:46:00Z</dcterms:modified>
</cp:coreProperties>
</file>