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ABAE" w14:textId="2684BCE8" w:rsidR="000B6D8E" w:rsidRDefault="000B6D8E" w:rsidP="000B6D8E">
      <w:pPr>
        <w:jc w:val="center"/>
      </w:pPr>
      <w:r>
        <w:t>HW4 Figures Submission</w:t>
      </w:r>
    </w:p>
    <w:p w14:paraId="4D4FD5F7" w14:textId="3A415C7C" w:rsidR="000B6D8E" w:rsidRDefault="004E41D6" w:rsidP="000B6D8E">
      <w:r>
        <w:rPr>
          <w:noProof/>
        </w:rPr>
        <w:drawing>
          <wp:anchor distT="0" distB="0" distL="114300" distR="114300" simplePos="0" relativeHeight="251658240" behindDoc="1" locked="0" layoutInCell="1" allowOverlap="1" wp14:anchorId="4CD925B4" wp14:editId="0845FC53">
            <wp:simplePos x="0" y="0"/>
            <wp:positionH relativeFrom="margin">
              <wp:posOffset>3371532</wp:posOffset>
            </wp:positionH>
            <wp:positionV relativeFrom="paragraph">
              <wp:posOffset>90170</wp:posOffset>
            </wp:positionV>
            <wp:extent cx="2752462" cy="19240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462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D8E" w:rsidRPr="000B6D8E">
        <w:drawing>
          <wp:inline distT="0" distB="0" distL="0" distR="0" wp14:anchorId="632DF80D" wp14:editId="024DDB39">
            <wp:extent cx="322106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0178" cy="206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4D91" w14:textId="4C6F37B6" w:rsidR="000B6D8E" w:rsidRDefault="000B6D8E" w:rsidP="000B6D8E">
      <w:r>
        <w:t xml:space="preserve">Base case boundary flows </w:t>
      </w:r>
      <w:proofErr w:type="gramStart"/>
      <w:r>
        <w:t>plot</w:t>
      </w:r>
      <w:r w:rsidR="00AF4A50">
        <w:t>s</w:t>
      </w:r>
      <w:proofErr w:type="gramEnd"/>
    </w:p>
    <w:p w14:paraId="699F3859" w14:textId="6E7E7E50" w:rsidR="000B6D8E" w:rsidRDefault="000B6D8E" w:rsidP="000B6D8E"/>
    <w:p w14:paraId="1F026D3F" w14:textId="456F336F" w:rsidR="000B6D8E" w:rsidRDefault="000B6D8E" w:rsidP="000B6D8E">
      <w:r>
        <w:rPr>
          <w:noProof/>
        </w:rPr>
        <w:drawing>
          <wp:inline distT="0" distB="0" distL="0" distR="0" wp14:anchorId="21BD2149" wp14:editId="3211AABD">
            <wp:extent cx="2990850" cy="2255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55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1ED4C" w14:textId="1E1BD5CB" w:rsidR="000B6D8E" w:rsidRDefault="000B6D8E" w:rsidP="000B6D8E">
      <w:r>
        <w:t>Base case head gradient plots along row 12</w:t>
      </w:r>
    </w:p>
    <w:p w14:paraId="2CE58265" w14:textId="7BC838A0" w:rsidR="000B6D8E" w:rsidRDefault="000B6D8E" w:rsidP="000B6D8E"/>
    <w:p w14:paraId="4B314D75" w14:textId="25B715D3" w:rsidR="000B6D8E" w:rsidRDefault="000B6D8E" w:rsidP="000B6D8E">
      <w:r>
        <w:rPr>
          <w:noProof/>
        </w:rPr>
        <w:lastRenderedPageBreak/>
        <w:drawing>
          <wp:inline distT="0" distB="0" distL="0" distR="0" wp14:anchorId="5A2711AD" wp14:editId="7DE06CB3">
            <wp:extent cx="3128963" cy="256525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9" cy="2569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CD10CC" w14:textId="70BB1265" w:rsidR="000B6D8E" w:rsidRDefault="000B6D8E" w:rsidP="000B6D8E">
      <w:r>
        <w:t>Base case head profile plot</w:t>
      </w:r>
    </w:p>
    <w:p w14:paraId="53BD8F4C" w14:textId="2A2F31F3" w:rsidR="000B6D8E" w:rsidRDefault="000B6D8E" w:rsidP="000B6D8E"/>
    <w:p w14:paraId="6F9BFADC" w14:textId="6A4CD7DB" w:rsidR="000B6D8E" w:rsidRDefault="000B6D8E" w:rsidP="000B6D8E">
      <w:r>
        <w:rPr>
          <w:noProof/>
        </w:rPr>
        <w:drawing>
          <wp:inline distT="0" distB="0" distL="0" distR="0" wp14:anchorId="1BB249FB" wp14:editId="58EBD4BA">
            <wp:extent cx="2728913" cy="4010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20" cy="4015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01E92B" w14:textId="758937E6" w:rsidR="000B6D8E" w:rsidRDefault="000B6D8E" w:rsidP="000B6D8E">
      <w:r>
        <w:t>Base case head contours and plan view drawdown plots</w:t>
      </w:r>
    </w:p>
    <w:p w14:paraId="2C325FF4" w14:textId="2397CE9C" w:rsidR="000B6D8E" w:rsidRDefault="000B6D8E" w:rsidP="000B6D8E"/>
    <w:p w14:paraId="11DE0EA4" w14:textId="0EE46680" w:rsidR="000B6D8E" w:rsidRDefault="000B6D8E" w:rsidP="000B6D8E"/>
    <w:p w14:paraId="6B3CE376" w14:textId="165E6822" w:rsidR="000B6D8E" w:rsidRDefault="000B6D8E" w:rsidP="000B6D8E">
      <w:r>
        <w:rPr>
          <w:noProof/>
        </w:rPr>
        <w:lastRenderedPageBreak/>
        <w:drawing>
          <wp:inline distT="0" distB="0" distL="0" distR="0" wp14:anchorId="036F7680" wp14:editId="5D6C1340">
            <wp:extent cx="4772025" cy="39269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595" cy="3929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CD9135" w14:textId="16987C4A" w:rsidR="000B6D8E" w:rsidRDefault="000B6D8E" w:rsidP="000B6D8E">
      <w:pPr>
        <w:pBdr>
          <w:bottom w:val="single" w:sz="6" w:space="1" w:color="auto"/>
        </w:pBdr>
      </w:pPr>
      <w:r>
        <w:t>Base case flow map and head profile plot</w:t>
      </w:r>
    </w:p>
    <w:p w14:paraId="3C9E10CA" w14:textId="28E7A9B8" w:rsidR="000B6D8E" w:rsidRDefault="002455B3" w:rsidP="000B6D8E">
      <w:r>
        <w:t>First move case figures</w:t>
      </w:r>
    </w:p>
    <w:p w14:paraId="5A66C65E" w14:textId="2E2F4EFA" w:rsidR="002455B3" w:rsidRDefault="002455B3" w:rsidP="000B6D8E">
      <w:r>
        <w:rPr>
          <w:noProof/>
        </w:rPr>
        <w:drawing>
          <wp:inline distT="0" distB="0" distL="0" distR="0" wp14:anchorId="0A65ECCA" wp14:editId="3CF2157E">
            <wp:extent cx="4376738" cy="2929245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618" cy="29318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F59C3E" w14:textId="4A06B789" w:rsidR="002455B3" w:rsidRDefault="002455B3" w:rsidP="000B6D8E">
      <w:r>
        <w:t>Boundary flows after well moved to [0,12,12] and flux changed to -10</w:t>
      </w:r>
    </w:p>
    <w:p w14:paraId="7EBBE6A5" w14:textId="098C4D05" w:rsidR="002455B3" w:rsidRDefault="002455B3" w:rsidP="000B6D8E"/>
    <w:p w14:paraId="66735CB4" w14:textId="4D570375" w:rsidR="002455B3" w:rsidRDefault="002455B3" w:rsidP="000B6D8E">
      <w:r>
        <w:rPr>
          <w:noProof/>
        </w:rPr>
        <w:lastRenderedPageBreak/>
        <w:drawing>
          <wp:inline distT="0" distB="0" distL="0" distR="0" wp14:anchorId="2726E981" wp14:editId="196185CF">
            <wp:extent cx="3048000" cy="24445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44" cy="2446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2C6E42" w14:textId="32B097E0" w:rsidR="002455B3" w:rsidRDefault="002455B3" w:rsidP="000B6D8E">
      <w:r>
        <w:t xml:space="preserve">Head profile </w:t>
      </w:r>
      <w:r>
        <w:t>after well moved to [0,12,12] and flux changed to -10</w:t>
      </w:r>
    </w:p>
    <w:p w14:paraId="3BBF3907" w14:textId="31FB946A" w:rsidR="002455B3" w:rsidRDefault="002455B3" w:rsidP="000B6D8E"/>
    <w:p w14:paraId="1B797C4E" w14:textId="0550A403" w:rsidR="002455B3" w:rsidRDefault="002455B3" w:rsidP="000B6D8E">
      <w:r w:rsidRPr="002455B3">
        <w:drawing>
          <wp:inline distT="0" distB="0" distL="0" distR="0" wp14:anchorId="7C181B50" wp14:editId="43DCB676">
            <wp:extent cx="3714777" cy="31242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77" cy="31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C416" w14:textId="4CF7490F" w:rsidR="002455B3" w:rsidRDefault="002455B3" w:rsidP="000B6D8E">
      <w:r>
        <w:t xml:space="preserve">3d head profile </w:t>
      </w:r>
      <w:r>
        <w:t>after well moved to [0,12,12] and flux changed to -10</w:t>
      </w:r>
    </w:p>
    <w:p w14:paraId="45BA9718" w14:textId="22435AF9" w:rsidR="002455B3" w:rsidRDefault="002455B3" w:rsidP="000B6D8E"/>
    <w:p w14:paraId="0D05C17A" w14:textId="30DC0F95" w:rsidR="002455B3" w:rsidRDefault="002455B3" w:rsidP="000B6D8E"/>
    <w:p w14:paraId="054E8BB1" w14:textId="3151C07F" w:rsidR="002455B3" w:rsidRDefault="002455B3" w:rsidP="000B6D8E"/>
    <w:p w14:paraId="28528EA5" w14:textId="023726DD" w:rsidR="002455B3" w:rsidRDefault="002455B3" w:rsidP="000B6D8E"/>
    <w:p w14:paraId="18DA9460" w14:textId="147AE12D" w:rsidR="002455B3" w:rsidRDefault="002455B3" w:rsidP="000B6D8E"/>
    <w:p w14:paraId="491D2B9A" w14:textId="58751C39" w:rsidR="002455B3" w:rsidRDefault="002455B3" w:rsidP="000B6D8E">
      <w:r w:rsidRPr="002455B3">
        <w:lastRenderedPageBreak/>
        <w:drawing>
          <wp:inline distT="0" distB="0" distL="0" distR="0" wp14:anchorId="5248A082" wp14:editId="654D103F">
            <wp:extent cx="3219450" cy="475439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1133" cy="47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A0A8" w14:textId="1D94DF80" w:rsidR="002455B3" w:rsidRDefault="002455B3" w:rsidP="000B6D8E">
      <w:r>
        <w:t xml:space="preserve">Drawdown plot and head contours </w:t>
      </w:r>
      <w:r>
        <w:t>after well moved to [0,12,12] and flux changed to -10</w:t>
      </w:r>
    </w:p>
    <w:p w14:paraId="734EE619" w14:textId="2C00AF4C" w:rsidR="002455B3" w:rsidRDefault="002455B3" w:rsidP="000B6D8E">
      <w:r w:rsidRPr="002455B3">
        <w:drawing>
          <wp:inline distT="0" distB="0" distL="0" distR="0" wp14:anchorId="5664A5CB" wp14:editId="542F0C88">
            <wp:extent cx="3324225" cy="262315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342" cy="262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D40C" w14:textId="7643F6F6" w:rsidR="002455B3" w:rsidRDefault="002455B3" w:rsidP="000B6D8E">
      <w:r>
        <w:t xml:space="preserve">Flow map and head contours </w:t>
      </w:r>
      <w:r>
        <w:t>after well moved to [0,12,12] and flux changed to -10</w:t>
      </w:r>
    </w:p>
    <w:p w14:paraId="286627CA" w14:textId="278600D6" w:rsidR="002455B3" w:rsidRDefault="002F33A1" w:rsidP="000B6D8E">
      <w:r w:rsidRPr="002F33A1">
        <w:lastRenderedPageBreak/>
        <w:drawing>
          <wp:inline distT="0" distB="0" distL="0" distR="0" wp14:anchorId="362A5198" wp14:editId="1A180BB6">
            <wp:extent cx="4816846" cy="2986088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876" cy="29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E2AA" w14:textId="3C9039AA" w:rsidR="002F33A1" w:rsidRDefault="002F33A1" w:rsidP="000B6D8E">
      <w:r>
        <w:t>Boundary flows @ [0,5,5] -10 flux</w:t>
      </w:r>
    </w:p>
    <w:p w14:paraId="04011617" w14:textId="38B90FFA" w:rsidR="002F33A1" w:rsidRDefault="002F33A1" w:rsidP="000B6D8E"/>
    <w:p w14:paraId="2EA6B653" w14:textId="4CAD5316" w:rsidR="002F33A1" w:rsidRDefault="002F33A1" w:rsidP="000B6D8E"/>
    <w:p w14:paraId="30595107" w14:textId="66CFFF33" w:rsidR="002F33A1" w:rsidRDefault="002F33A1" w:rsidP="000B6D8E">
      <w:r>
        <w:rPr>
          <w:noProof/>
        </w:rPr>
        <w:drawing>
          <wp:inline distT="0" distB="0" distL="0" distR="0" wp14:anchorId="54FD4AFD" wp14:editId="100E5B15">
            <wp:extent cx="3695700" cy="272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E28B5" w14:textId="7CE005CE" w:rsidR="002F33A1" w:rsidRDefault="002F33A1" w:rsidP="000B6D8E">
      <w:r>
        <w:t xml:space="preserve">Head profile of </w:t>
      </w:r>
      <w:r>
        <w:t>[0,5,5] -10 flux</w:t>
      </w:r>
    </w:p>
    <w:p w14:paraId="394BB5F5" w14:textId="2890573D" w:rsidR="002F33A1" w:rsidRDefault="002F33A1" w:rsidP="000B6D8E"/>
    <w:p w14:paraId="446F93D4" w14:textId="07870F99" w:rsidR="002F33A1" w:rsidRDefault="002F33A1" w:rsidP="000B6D8E"/>
    <w:p w14:paraId="636E236B" w14:textId="13519A9D" w:rsidR="002F33A1" w:rsidRDefault="002F33A1" w:rsidP="000B6D8E"/>
    <w:p w14:paraId="3CA52B3D" w14:textId="27789176" w:rsidR="002F33A1" w:rsidRDefault="002F33A1" w:rsidP="000B6D8E"/>
    <w:p w14:paraId="41480D60" w14:textId="446F20D3" w:rsidR="002F33A1" w:rsidRDefault="002F33A1" w:rsidP="000B6D8E">
      <w:r w:rsidRPr="002F33A1">
        <w:lastRenderedPageBreak/>
        <w:drawing>
          <wp:inline distT="0" distB="0" distL="0" distR="0" wp14:anchorId="6A771990" wp14:editId="0AED0CFE">
            <wp:extent cx="2522925" cy="3752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134" cy="37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1172" w14:textId="43182A77" w:rsidR="002F33A1" w:rsidRDefault="002F33A1" w:rsidP="000B6D8E">
      <w:r>
        <w:t xml:space="preserve">Drawdown and head contour plot @ </w:t>
      </w:r>
      <w:r>
        <w:t>[0,5,5] -10 flux</w:t>
      </w:r>
    </w:p>
    <w:p w14:paraId="1121F36F" w14:textId="5E849D2C" w:rsidR="002F33A1" w:rsidRDefault="002F33A1" w:rsidP="000B6D8E"/>
    <w:p w14:paraId="208E9580" w14:textId="7C865C21" w:rsidR="002F33A1" w:rsidRDefault="002F33A1" w:rsidP="000B6D8E">
      <w:r w:rsidRPr="002F33A1">
        <w:drawing>
          <wp:inline distT="0" distB="0" distL="0" distR="0" wp14:anchorId="7137C651" wp14:editId="364E7FB7">
            <wp:extent cx="4035091" cy="32194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723" cy="32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F7E6" w14:textId="15B03F3D" w:rsidR="000B6D8E" w:rsidRDefault="002F33A1" w:rsidP="000B6D8E">
      <w:r>
        <w:t xml:space="preserve">Flow map and head contours @ </w:t>
      </w:r>
      <w:r>
        <w:t>[0,5,5] -10 flux</w:t>
      </w:r>
    </w:p>
    <w:sectPr w:rsidR="000B6D8E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8EDFE" w14:textId="77777777" w:rsidR="00993D96" w:rsidRDefault="00993D96" w:rsidP="000B6D8E">
      <w:pPr>
        <w:spacing w:after="0" w:line="240" w:lineRule="auto"/>
      </w:pPr>
      <w:r>
        <w:separator/>
      </w:r>
    </w:p>
  </w:endnote>
  <w:endnote w:type="continuationSeparator" w:id="0">
    <w:p w14:paraId="6525E706" w14:textId="77777777" w:rsidR="00993D96" w:rsidRDefault="00993D96" w:rsidP="000B6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1208E" w14:textId="77777777" w:rsidR="00993D96" w:rsidRDefault="00993D96" w:rsidP="000B6D8E">
      <w:pPr>
        <w:spacing w:after="0" w:line="240" w:lineRule="auto"/>
      </w:pPr>
      <w:r>
        <w:separator/>
      </w:r>
    </w:p>
  </w:footnote>
  <w:footnote w:type="continuationSeparator" w:id="0">
    <w:p w14:paraId="717C57FB" w14:textId="77777777" w:rsidR="00993D96" w:rsidRDefault="00993D96" w:rsidP="000B6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69A5D" w14:textId="25765C8D" w:rsidR="000B6D8E" w:rsidRDefault="000B6D8E">
    <w:pPr>
      <w:pStyle w:val="Header"/>
    </w:pPr>
    <w:r>
      <w:t>Jake Smith</w:t>
    </w:r>
  </w:p>
  <w:p w14:paraId="6F3BBAAD" w14:textId="77777777" w:rsidR="000B6D8E" w:rsidRDefault="000B6D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D8E"/>
    <w:rsid w:val="000B6D8E"/>
    <w:rsid w:val="002455B3"/>
    <w:rsid w:val="002B6F54"/>
    <w:rsid w:val="002F33A1"/>
    <w:rsid w:val="004E41D6"/>
    <w:rsid w:val="00993D96"/>
    <w:rsid w:val="00AF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ECC4F"/>
  <w15:chartTrackingRefBased/>
  <w15:docId w15:val="{81918428-E016-459B-B1E3-40E5FBB63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6D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D8E"/>
  </w:style>
  <w:style w:type="paragraph" w:styleId="Footer">
    <w:name w:val="footer"/>
    <w:basedOn w:val="Normal"/>
    <w:link w:val="FooterChar"/>
    <w:uiPriority w:val="99"/>
    <w:unhideWhenUsed/>
    <w:rsid w:val="000B6D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Smith</dc:creator>
  <cp:keywords/>
  <dc:description/>
  <cp:lastModifiedBy>Jake Smith</cp:lastModifiedBy>
  <cp:revision>5</cp:revision>
  <dcterms:created xsi:type="dcterms:W3CDTF">2022-02-14T19:08:00Z</dcterms:created>
  <dcterms:modified xsi:type="dcterms:W3CDTF">2022-02-14T19:27:00Z</dcterms:modified>
</cp:coreProperties>
</file>