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43DD1" w14:textId="77777777" w:rsidR="00E851D6" w:rsidRPr="00E851D6" w:rsidRDefault="00E851D6" w:rsidP="00E851D6">
      <w:pPr>
        <w:spacing w:after="48"/>
        <w:outlineLvl w:val="2"/>
        <w:rPr>
          <w:rFonts w:ascii="Times New Roman" w:eastAsia="Times New Roman" w:hAnsi="Times New Roman" w:cs="Times New Roman"/>
          <w:color w:val="000000" w:themeColor="text1"/>
          <w:sz w:val="27"/>
          <w:szCs w:val="27"/>
        </w:rPr>
      </w:pPr>
      <w:r w:rsidRPr="00E851D6">
        <w:rPr>
          <w:rFonts w:ascii="Times New Roman" w:eastAsia="Times New Roman" w:hAnsi="Times New Roman" w:cs="Times New Roman"/>
          <w:color w:val="000000" w:themeColor="text1"/>
          <w:sz w:val="27"/>
          <w:szCs w:val="27"/>
        </w:rPr>
        <w:t>The Challenge</w:t>
      </w:r>
    </w:p>
    <w:p w14:paraId="68944002" w14:textId="77777777" w:rsidR="00E851D6" w:rsidRPr="00E851D6" w:rsidRDefault="00E851D6" w:rsidP="00E851D6">
      <w:pPr>
        <w:numPr>
          <w:ilvl w:val="0"/>
          <w:numId w:val="1"/>
        </w:numPr>
        <w:spacing w:after="168"/>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Change the boundary condition heads to make this an unconfined model. You can pick whatever heads you would like but I recommend keeping both of them above zero (</w:t>
      </w:r>
      <w:proofErr w:type="spellStart"/>
      <w:proofErr w:type="gramStart"/>
      <w:r w:rsidRPr="00E851D6">
        <w:rPr>
          <w:rFonts w:ascii="Times New Roman" w:eastAsia="Times New Roman" w:hAnsi="Times New Roman" w:cs="Times New Roman"/>
          <w:i/>
          <w:iCs/>
          <w:color w:val="000000" w:themeColor="text1"/>
          <w:sz w:val="21"/>
          <w:szCs w:val="21"/>
        </w:rPr>
        <w:t>Hint:these</w:t>
      </w:r>
      <w:proofErr w:type="spellEnd"/>
      <w:proofErr w:type="gramEnd"/>
      <w:r w:rsidRPr="00E851D6">
        <w:rPr>
          <w:rFonts w:ascii="Times New Roman" w:eastAsia="Times New Roman" w:hAnsi="Times New Roman" w:cs="Times New Roman"/>
          <w:i/>
          <w:iCs/>
          <w:color w:val="000000" w:themeColor="text1"/>
          <w:sz w:val="21"/>
          <w:szCs w:val="21"/>
        </w:rPr>
        <w:t xml:space="preserve"> are the variables </w:t>
      </w:r>
      <w:proofErr w:type="spellStart"/>
      <w:r w:rsidRPr="00E851D6">
        <w:rPr>
          <w:rFonts w:ascii="Times New Roman" w:eastAsia="Times New Roman" w:hAnsi="Times New Roman" w:cs="Times New Roman"/>
          <w:i/>
          <w:iCs/>
          <w:color w:val="000000" w:themeColor="text1"/>
          <w:sz w:val="21"/>
          <w:szCs w:val="21"/>
        </w:rPr>
        <w:t>H_left</w:t>
      </w:r>
      <w:proofErr w:type="spellEnd"/>
      <w:r w:rsidRPr="00E851D6">
        <w:rPr>
          <w:rFonts w:ascii="Times New Roman" w:eastAsia="Times New Roman" w:hAnsi="Times New Roman" w:cs="Times New Roman"/>
          <w:i/>
          <w:iCs/>
          <w:color w:val="000000" w:themeColor="text1"/>
          <w:sz w:val="21"/>
          <w:szCs w:val="21"/>
        </w:rPr>
        <w:t xml:space="preserve"> and </w:t>
      </w:r>
      <w:proofErr w:type="spellStart"/>
      <w:r w:rsidRPr="00E851D6">
        <w:rPr>
          <w:rFonts w:ascii="Times New Roman" w:eastAsia="Times New Roman" w:hAnsi="Times New Roman" w:cs="Times New Roman"/>
          <w:i/>
          <w:iCs/>
          <w:color w:val="000000" w:themeColor="text1"/>
          <w:sz w:val="21"/>
          <w:szCs w:val="21"/>
        </w:rPr>
        <w:t>H_right</w:t>
      </w:r>
      <w:proofErr w:type="spellEnd"/>
      <w:r w:rsidRPr="00E851D6">
        <w:rPr>
          <w:rFonts w:ascii="Times New Roman" w:eastAsia="Times New Roman" w:hAnsi="Times New Roman" w:cs="Times New Roman"/>
          <w:i/>
          <w:iCs/>
          <w:color w:val="000000" w:themeColor="text1"/>
          <w:sz w:val="21"/>
          <w:szCs w:val="21"/>
        </w:rPr>
        <w:t xml:space="preserve"> in the starter code</w:t>
      </w:r>
      <w:r w:rsidRPr="00E851D6">
        <w:rPr>
          <w:rFonts w:ascii="Times New Roman" w:eastAsia="Times New Roman" w:hAnsi="Times New Roman" w:cs="Times New Roman"/>
          <w:color w:val="000000" w:themeColor="text1"/>
          <w:sz w:val="21"/>
          <w:szCs w:val="21"/>
        </w:rPr>
        <w:t>). Run two simulations with the same head gradient across the model (</w:t>
      </w:r>
      <w:proofErr w:type="gramStart"/>
      <w:r w:rsidRPr="00E851D6">
        <w:rPr>
          <w:rFonts w:ascii="Times New Roman" w:eastAsia="Times New Roman" w:hAnsi="Times New Roman" w:cs="Times New Roman"/>
          <w:color w:val="000000" w:themeColor="text1"/>
          <w:sz w:val="21"/>
          <w:szCs w:val="21"/>
        </w:rPr>
        <w:t>i.e.</w:t>
      </w:r>
      <w:proofErr w:type="gramEnd"/>
      <w:r w:rsidRPr="00E851D6">
        <w:rPr>
          <w:rFonts w:ascii="Times New Roman" w:eastAsia="Times New Roman" w:hAnsi="Times New Roman" w:cs="Times New Roman"/>
          <w:color w:val="000000" w:themeColor="text1"/>
          <w:sz w:val="21"/>
          <w:szCs w:val="21"/>
        </w:rPr>
        <w:t xml:space="preserve"> </w:t>
      </w:r>
      <w:proofErr w:type="spellStart"/>
      <w:r w:rsidRPr="00E851D6">
        <w:rPr>
          <w:rFonts w:ascii="Times New Roman" w:eastAsia="Times New Roman" w:hAnsi="Times New Roman" w:cs="Times New Roman"/>
          <w:color w:val="000000" w:themeColor="text1"/>
          <w:sz w:val="21"/>
          <w:szCs w:val="21"/>
        </w:rPr>
        <w:t>H_lef-H_right</w:t>
      </w:r>
      <w:proofErr w:type="spellEnd"/>
      <w:r w:rsidRPr="00E851D6">
        <w:rPr>
          <w:rFonts w:ascii="Times New Roman" w:eastAsia="Times New Roman" w:hAnsi="Times New Roman" w:cs="Times New Roman"/>
          <w:color w:val="000000" w:themeColor="text1"/>
          <w:sz w:val="21"/>
          <w:szCs w:val="21"/>
        </w:rPr>
        <w:t xml:space="preserve"> being equal) but where one is confined and the other is unconfined.</w:t>
      </w:r>
    </w:p>
    <w:p w14:paraId="1A6878B3" w14:textId="77777777" w:rsidR="00E851D6" w:rsidRPr="00E851D6" w:rsidRDefault="00E851D6" w:rsidP="00E851D6">
      <w:pPr>
        <w:numPr>
          <w:ilvl w:val="1"/>
          <w:numId w:val="1"/>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 xml:space="preserve">Plot the </w:t>
      </w:r>
      <w:proofErr w:type="spellStart"/>
      <w:r w:rsidRPr="00E851D6">
        <w:rPr>
          <w:rFonts w:ascii="Times New Roman" w:eastAsia="Times New Roman" w:hAnsi="Times New Roman" w:cs="Times New Roman"/>
          <w:color w:val="000000" w:themeColor="text1"/>
          <w:sz w:val="21"/>
          <w:szCs w:val="21"/>
        </w:rPr>
        <w:t>equipotentials</w:t>
      </w:r>
      <w:proofErr w:type="spellEnd"/>
      <w:r w:rsidRPr="00E851D6">
        <w:rPr>
          <w:rFonts w:ascii="Times New Roman" w:eastAsia="Times New Roman" w:hAnsi="Times New Roman" w:cs="Times New Roman"/>
          <w:color w:val="000000" w:themeColor="text1"/>
          <w:sz w:val="21"/>
          <w:szCs w:val="21"/>
        </w:rPr>
        <w:t xml:space="preserve"> and flow lines for both simulations</w:t>
      </w:r>
    </w:p>
    <w:p w14:paraId="60DA3593" w14:textId="57230D96" w:rsidR="005F30B6" w:rsidRDefault="005F30B6" w:rsidP="005F30B6">
      <w:r w:rsidRPr="00457432">
        <w:rPr>
          <w:noProof/>
        </w:rPr>
        <w:drawing>
          <wp:inline distT="0" distB="0" distL="0" distR="0" wp14:anchorId="453B4DD9" wp14:editId="62C1EA37">
            <wp:extent cx="5943600" cy="4749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49165"/>
                    </a:xfrm>
                    <a:prstGeom prst="rect">
                      <a:avLst/>
                    </a:prstGeom>
                  </pic:spPr>
                </pic:pic>
              </a:graphicData>
            </a:graphic>
          </wp:inline>
        </w:drawing>
      </w:r>
      <w:r w:rsidRPr="005F30B6">
        <w:t xml:space="preserve"> </w:t>
      </w:r>
      <w:r>
        <w:t>Flow lines and contour lines for confined</w:t>
      </w:r>
    </w:p>
    <w:p w14:paraId="68BD50DE" w14:textId="2F0A5547" w:rsidR="005F30B6" w:rsidRPr="00E608BB" w:rsidRDefault="00640706" w:rsidP="00E608BB">
      <w:r w:rsidRPr="00F72B85">
        <w:rPr>
          <w:noProof/>
        </w:rPr>
        <w:lastRenderedPageBreak/>
        <w:drawing>
          <wp:inline distT="0" distB="0" distL="0" distR="0" wp14:anchorId="5701A5D1" wp14:editId="51F5A800">
            <wp:extent cx="5943600" cy="4749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49165"/>
                    </a:xfrm>
                    <a:prstGeom prst="rect">
                      <a:avLst/>
                    </a:prstGeom>
                  </pic:spPr>
                </pic:pic>
              </a:graphicData>
            </a:graphic>
          </wp:inline>
        </w:drawing>
      </w:r>
      <w:r w:rsidRPr="00640706">
        <w:t xml:space="preserve"> </w:t>
      </w:r>
      <w:r>
        <w:t>Flow lines and contour lines for unconfined</w:t>
      </w:r>
    </w:p>
    <w:p w14:paraId="3DDFAA54" w14:textId="77777777" w:rsidR="00C1430C" w:rsidRDefault="00E851D6" w:rsidP="00E851D6">
      <w:pPr>
        <w:numPr>
          <w:ilvl w:val="1"/>
          <w:numId w:val="1"/>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Plot the head difference between the two simulations</w:t>
      </w:r>
    </w:p>
    <w:p w14:paraId="34EB3B0D" w14:textId="6C1D5F58" w:rsidR="00E851D6" w:rsidRDefault="00C1430C" w:rsidP="00C1430C">
      <w:pPr>
        <w:spacing w:before="100" w:beforeAutospacing="1" w:after="100" w:afterAutospacing="1"/>
        <w:ind w:left="1440"/>
        <w:rPr>
          <w:rFonts w:ascii="Times New Roman" w:eastAsia="Times New Roman" w:hAnsi="Times New Roman" w:cs="Times New Roman"/>
          <w:color w:val="000000" w:themeColor="text1"/>
          <w:sz w:val="21"/>
          <w:szCs w:val="21"/>
        </w:rPr>
      </w:pPr>
      <w:r w:rsidRPr="00C1430C">
        <w:rPr>
          <w:rFonts w:ascii="Times New Roman" w:eastAsia="Times New Roman" w:hAnsi="Times New Roman" w:cs="Times New Roman"/>
          <w:color w:val="000000" w:themeColor="text1"/>
          <w:sz w:val="21"/>
          <w:szCs w:val="21"/>
        </w:rPr>
        <w:lastRenderedPageBreak/>
        <w:drawing>
          <wp:inline distT="0" distB="0" distL="0" distR="0" wp14:anchorId="24B86BC3" wp14:editId="520ACB04">
            <wp:extent cx="4851400"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1400" cy="3530600"/>
                    </a:xfrm>
                    <a:prstGeom prst="rect">
                      <a:avLst/>
                    </a:prstGeom>
                  </pic:spPr>
                </pic:pic>
              </a:graphicData>
            </a:graphic>
          </wp:inline>
        </w:drawing>
      </w:r>
      <w:r>
        <w:rPr>
          <w:rFonts w:ascii="Times New Roman" w:eastAsia="Times New Roman" w:hAnsi="Times New Roman" w:cs="Times New Roman"/>
          <w:color w:val="000000" w:themeColor="text1"/>
          <w:sz w:val="21"/>
          <w:szCs w:val="21"/>
        </w:rPr>
        <w:t xml:space="preserve"> head gradient for confined </w:t>
      </w:r>
    </w:p>
    <w:p w14:paraId="1346D9DC" w14:textId="20B1D518" w:rsidR="00C1430C" w:rsidRDefault="00C1430C" w:rsidP="00C1430C">
      <w:pPr>
        <w:spacing w:before="100" w:beforeAutospacing="1" w:after="100" w:afterAutospacing="1"/>
        <w:ind w:left="1440"/>
        <w:rPr>
          <w:rFonts w:ascii="Times New Roman" w:eastAsia="Times New Roman" w:hAnsi="Times New Roman" w:cs="Times New Roman"/>
          <w:color w:val="000000" w:themeColor="text1"/>
          <w:sz w:val="21"/>
          <w:szCs w:val="21"/>
        </w:rPr>
      </w:pPr>
      <w:r w:rsidRPr="00C1430C">
        <w:rPr>
          <w:rFonts w:ascii="Times New Roman" w:eastAsia="Times New Roman" w:hAnsi="Times New Roman" w:cs="Times New Roman"/>
          <w:color w:val="000000" w:themeColor="text1"/>
          <w:sz w:val="21"/>
          <w:szCs w:val="21"/>
        </w:rPr>
        <w:drawing>
          <wp:inline distT="0" distB="0" distL="0" distR="0" wp14:anchorId="6148C312" wp14:editId="3F708313">
            <wp:extent cx="4851400" cy="353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1400" cy="3530600"/>
                    </a:xfrm>
                    <a:prstGeom prst="rect">
                      <a:avLst/>
                    </a:prstGeom>
                  </pic:spPr>
                </pic:pic>
              </a:graphicData>
            </a:graphic>
          </wp:inline>
        </w:drawing>
      </w:r>
    </w:p>
    <w:p w14:paraId="18D98704" w14:textId="45AF4623" w:rsidR="00C1430C" w:rsidRPr="00E851D6" w:rsidRDefault="00C1430C" w:rsidP="00C1430C">
      <w:pPr>
        <w:spacing w:before="100" w:beforeAutospacing="1" w:after="100" w:afterAutospacing="1"/>
        <w:ind w:left="1440"/>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Head gradient for confined</w:t>
      </w:r>
    </w:p>
    <w:p w14:paraId="436D2F57" w14:textId="0A0F5E8A" w:rsidR="00B12EB0" w:rsidRPr="00E851D6" w:rsidRDefault="00E851D6" w:rsidP="00B12EB0">
      <w:pPr>
        <w:numPr>
          <w:ilvl w:val="1"/>
          <w:numId w:val="1"/>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lastRenderedPageBreak/>
        <w:t>Describe how the two head profiles differ and explain why this is the case.</w:t>
      </w:r>
      <w:r w:rsidR="00B12EB0">
        <w:rPr>
          <w:rFonts w:ascii="Times New Roman" w:eastAsia="Times New Roman" w:hAnsi="Times New Roman" w:cs="Times New Roman"/>
          <w:color w:val="000000" w:themeColor="text1"/>
          <w:sz w:val="21"/>
          <w:szCs w:val="21"/>
        </w:rPr>
        <w:t xml:space="preserve"> The two profiles are different as the profile that goes from 10 to 5 is exponentially decreasing as it goes to the right whereas from 20 to 15 it is a linear relationship.</w:t>
      </w:r>
    </w:p>
    <w:p w14:paraId="5DFF5580" w14:textId="12777236" w:rsidR="00E851D6" w:rsidRPr="00E851D6" w:rsidRDefault="00E851D6" w:rsidP="00E851D6">
      <w:pPr>
        <w:numPr>
          <w:ilvl w:val="1"/>
          <w:numId w:val="1"/>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 xml:space="preserve">Would your answer be different if you changed the </w:t>
      </w:r>
      <w:r w:rsidR="00B12EB0" w:rsidRPr="00E851D6">
        <w:rPr>
          <w:rFonts w:ascii="Times New Roman" w:eastAsia="Times New Roman" w:hAnsi="Times New Roman" w:cs="Times New Roman"/>
          <w:color w:val="000000" w:themeColor="text1"/>
          <w:sz w:val="21"/>
          <w:szCs w:val="21"/>
        </w:rPr>
        <w:t>overall</w:t>
      </w:r>
      <w:r w:rsidRPr="00E851D6">
        <w:rPr>
          <w:rFonts w:ascii="Times New Roman" w:eastAsia="Times New Roman" w:hAnsi="Times New Roman" w:cs="Times New Roman"/>
          <w:color w:val="000000" w:themeColor="text1"/>
          <w:sz w:val="21"/>
          <w:szCs w:val="21"/>
        </w:rPr>
        <w:t xml:space="preserve"> head gradient (</w:t>
      </w:r>
      <w:proofErr w:type="spellStart"/>
      <w:r w:rsidRPr="00E851D6">
        <w:rPr>
          <w:rFonts w:ascii="Times New Roman" w:eastAsia="Times New Roman" w:hAnsi="Times New Roman" w:cs="Times New Roman"/>
          <w:color w:val="000000" w:themeColor="text1"/>
          <w:sz w:val="21"/>
          <w:szCs w:val="21"/>
        </w:rPr>
        <w:t>H_left-H_right</w:t>
      </w:r>
      <w:proofErr w:type="spellEnd"/>
      <w:r w:rsidRPr="00E851D6">
        <w:rPr>
          <w:rFonts w:ascii="Times New Roman" w:eastAsia="Times New Roman" w:hAnsi="Times New Roman" w:cs="Times New Roman"/>
          <w:color w:val="000000" w:themeColor="text1"/>
          <w:sz w:val="21"/>
          <w:szCs w:val="21"/>
        </w:rPr>
        <w:t>), still keeping it the same between confined and unconfined cases though?</w:t>
      </w:r>
      <w:r w:rsidR="00B12EB0">
        <w:rPr>
          <w:rFonts w:ascii="Times New Roman" w:eastAsia="Times New Roman" w:hAnsi="Times New Roman" w:cs="Times New Roman"/>
          <w:color w:val="000000" w:themeColor="text1"/>
          <w:sz w:val="21"/>
          <w:szCs w:val="21"/>
        </w:rPr>
        <w:t xml:space="preserve"> The answer would not be different as unconfined heads give an exponential decrease to their head value over time as compared to confined.</w:t>
      </w:r>
    </w:p>
    <w:p w14:paraId="3DD6A362" w14:textId="77777777" w:rsidR="00E851D6" w:rsidRDefault="00E851D6" w:rsidP="00E851D6">
      <w:pPr>
        <w:spacing w:after="168"/>
        <w:ind w:left="720"/>
        <w:rPr>
          <w:rFonts w:ascii="Times New Roman" w:eastAsia="Times New Roman" w:hAnsi="Times New Roman" w:cs="Times New Roman"/>
          <w:color w:val="000000" w:themeColor="text1"/>
          <w:sz w:val="21"/>
          <w:szCs w:val="21"/>
        </w:rPr>
      </w:pPr>
    </w:p>
    <w:p w14:paraId="27D948B0" w14:textId="55C64275" w:rsidR="00E851D6" w:rsidRDefault="00E851D6" w:rsidP="00E851D6">
      <w:pPr>
        <w:spacing w:after="168"/>
        <w:ind w:left="720"/>
        <w:rPr>
          <w:rFonts w:ascii="Times New Roman" w:eastAsia="Times New Roman" w:hAnsi="Times New Roman" w:cs="Times New Roman"/>
          <w:color w:val="000000" w:themeColor="text1"/>
          <w:sz w:val="21"/>
          <w:szCs w:val="21"/>
        </w:rPr>
      </w:pPr>
    </w:p>
    <w:p w14:paraId="31F05706" w14:textId="6C4756D2" w:rsidR="00E851D6" w:rsidRDefault="00E851D6" w:rsidP="00E851D6">
      <w:pPr>
        <w:spacing w:after="168"/>
        <w:ind w:left="720"/>
        <w:rPr>
          <w:rFonts w:ascii="Times New Roman" w:eastAsia="Times New Roman" w:hAnsi="Times New Roman" w:cs="Times New Roman"/>
          <w:color w:val="000000" w:themeColor="text1"/>
          <w:sz w:val="21"/>
          <w:szCs w:val="21"/>
        </w:rPr>
      </w:pPr>
    </w:p>
    <w:p w14:paraId="07DAA7BC" w14:textId="6A618B12" w:rsidR="00E851D6" w:rsidRDefault="00E851D6" w:rsidP="00E851D6">
      <w:pPr>
        <w:spacing w:after="168"/>
        <w:ind w:left="720"/>
        <w:rPr>
          <w:rFonts w:ascii="Times New Roman" w:eastAsia="Times New Roman" w:hAnsi="Times New Roman" w:cs="Times New Roman"/>
          <w:color w:val="000000" w:themeColor="text1"/>
          <w:sz w:val="21"/>
          <w:szCs w:val="21"/>
        </w:rPr>
      </w:pPr>
    </w:p>
    <w:p w14:paraId="3B211F16" w14:textId="77777777" w:rsidR="00E851D6" w:rsidRDefault="00E851D6" w:rsidP="00E851D6">
      <w:pPr>
        <w:spacing w:after="168"/>
        <w:ind w:left="720"/>
        <w:rPr>
          <w:rFonts w:ascii="Times New Roman" w:eastAsia="Times New Roman" w:hAnsi="Times New Roman" w:cs="Times New Roman"/>
          <w:color w:val="000000" w:themeColor="text1"/>
          <w:sz w:val="21"/>
          <w:szCs w:val="21"/>
        </w:rPr>
      </w:pPr>
    </w:p>
    <w:p w14:paraId="277FF960" w14:textId="5F8448A7" w:rsidR="00E851D6" w:rsidRDefault="00E851D6" w:rsidP="00E851D6">
      <w:pPr>
        <w:numPr>
          <w:ilvl w:val="0"/>
          <w:numId w:val="1"/>
        </w:numPr>
        <w:spacing w:after="168"/>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For the two runs above (1) plot the flux across the left and right boundaries and (2) calculate the total flux.</w:t>
      </w:r>
    </w:p>
    <w:p w14:paraId="784F4793" w14:textId="77777777" w:rsidR="00E608BB" w:rsidRDefault="00E608BB" w:rsidP="00E608BB">
      <w:pPr>
        <w:pStyle w:val="ListParagraph"/>
      </w:pPr>
      <w:r w:rsidRPr="00F72B85">
        <w:rPr>
          <w:noProof/>
        </w:rPr>
        <w:drawing>
          <wp:inline distT="0" distB="0" distL="0" distR="0" wp14:anchorId="20241AF9" wp14:editId="242B7F9A">
            <wp:extent cx="5105400"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3530600"/>
                    </a:xfrm>
                    <a:prstGeom prst="rect">
                      <a:avLst/>
                    </a:prstGeom>
                  </pic:spPr>
                </pic:pic>
              </a:graphicData>
            </a:graphic>
          </wp:inline>
        </w:drawing>
      </w:r>
      <w:r>
        <w:t>20 to 15 head 52.082504=q</w:t>
      </w:r>
    </w:p>
    <w:p w14:paraId="1479CFC3" w14:textId="77777777" w:rsidR="00E608BB" w:rsidRDefault="00E608BB" w:rsidP="00E608BB">
      <w:pPr>
        <w:ind w:left="360"/>
      </w:pPr>
      <w:r w:rsidRPr="00D9541C">
        <w:rPr>
          <w:noProof/>
        </w:rPr>
        <w:lastRenderedPageBreak/>
        <w:drawing>
          <wp:inline distT="0" distB="0" distL="0" distR="0" wp14:anchorId="33CAF2D0" wp14:editId="0BD1F46D">
            <wp:extent cx="5105400" cy="353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3530600"/>
                    </a:xfrm>
                    <a:prstGeom prst="rect">
                      <a:avLst/>
                    </a:prstGeom>
                  </pic:spPr>
                </pic:pic>
              </a:graphicData>
            </a:graphic>
          </wp:inline>
        </w:drawing>
      </w:r>
      <w:r>
        <w:t xml:space="preserve"> 10 to 5 head 39.0525=q</w:t>
      </w:r>
    </w:p>
    <w:p w14:paraId="70E41039" w14:textId="77777777" w:rsidR="00E608BB" w:rsidRPr="00E851D6" w:rsidRDefault="00E608BB" w:rsidP="00E608BB">
      <w:pPr>
        <w:spacing w:after="168"/>
        <w:ind w:left="720"/>
        <w:rPr>
          <w:rFonts w:ascii="Times New Roman" w:eastAsia="Times New Roman" w:hAnsi="Times New Roman" w:cs="Times New Roman"/>
          <w:color w:val="000000" w:themeColor="text1"/>
          <w:sz w:val="21"/>
          <w:szCs w:val="21"/>
        </w:rPr>
      </w:pPr>
    </w:p>
    <w:p w14:paraId="738EA499" w14:textId="22F4FB94" w:rsidR="00E851D6" w:rsidRPr="00E851D6" w:rsidRDefault="00E851D6" w:rsidP="00E851D6">
      <w:pPr>
        <w:numPr>
          <w:ilvl w:val="1"/>
          <w:numId w:val="1"/>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Compare these calculations and plots and provide an explanation for why you see the behavior you do.</w:t>
      </w:r>
      <w:r w:rsidR="00B12EB0">
        <w:rPr>
          <w:rFonts w:ascii="Times New Roman" w:eastAsia="Times New Roman" w:hAnsi="Times New Roman" w:cs="Times New Roman"/>
          <w:color w:val="000000" w:themeColor="text1"/>
          <w:sz w:val="21"/>
          <w:szCs w:val="21"/>
        </w:rPr>
        <w:t xml:space="preserve"> The flow is significantly less for 10 to 5 as less and less area has water going through it as the flow continues in the unconfined system where as the flow in the </w:t>
      </w:r>
      <w:r w:rsidR="00C1430C">
        <w:rPr>
          <w:rFonts w:ascii="Times New Roman" w:eastAsia="Times New Roman" w:hAnsi="Times New Roman" w:cs="Times New Roman"/>
          <w:color w:val="000000" w:themeColor="text1"/>
          <w:sz w:val="21"/>
          <w:szCs w:val="21"/>
        </w:rPr>
        <w:t>confined system as fully saturated flow which allows for more water through the system.</w:t>
      </w:r>
    </w:p>
    <w:p w14:paraId="424D81C9" w14:textId="767182B1" w:rsidR="00E851D6" w:rsidRPr="00E851D6" w:rsidRDefault="00E851D6" w:rsidP="00E851D6">
      <w:pPr>
        <w:numPr>
          <w:ilvl w:val="1"/>
          <w:numId w:val="1"/>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The overall gradient is the same, as is the K of the medium. Is the flow the same for both boundary conditions? Why or why not?</w:t>
      </w:r>
      <w:r w:rsidR="00C1430C">
        <w:rPr>
          <w:rFonts w:ascii="Times New Roman" w:eastAsia="Times New Roman" w:hAnsi="Times New Roman" w:cs="Times New Roman"/>
          <w:color w:val="000000" w:themeColor="text1"/>
          <w:sz w:val="21"/>
          <w:szCs w:val="21"/>
        </w:rPr>
        <w:t xml:space="preserve"> </w:t>
      </w:r>
      <w:proofErr w:type="gramStart"/>
      <w:r w:rsidR="00C1430C">
        <w:rPr>
          <w:rFonts w:ascii="Times New Roman" w:eastAsia="Times New Roman" w:hAnsi="Times New Roman" w:cs="Times New Roman"/>
          <w:color w:val="000000" w:themeColor="text1"/>
          <w:sz w:val="21"/>
          <w:szCs w:val="21"/>
        </w:rPr>
        <w:t>Yes it is</w:t>
      </w:r>
      <w:proofErr w:type="gramEnd"/>
      <w:r w:rsidR="00C1430C">
        <w:rPr>
          <w:rFonts w:ascii="Times New Roman" w:eastAsia="Times New Roman" w:hAnsi="Times New Roman" w:cs="Times New Roman"/>
          <w:color w:val="000000" w:themeColor="text1"/>
          <w:sz w:val="21"/>
          <w:szCs w:val="21"/>
        </w:rPr>
        <w:t xml:space="preserve"> the same as nothing has changed and the boundaries are still infinite sources and sinks</w:t>
      </w:r>
    </w:p>
    <w:p w14:paraId="3278CDC4" w14:textId="172BF93A" w:rsidR="00E851D6" w:rsidRDefault="00E851D6" w:rsidP="00E851D6">
      <w:pPr>
        <w:numPr>
          <w:ilvl w:val="0"/>
          <w:numId w:val="1"/>
        </w:numPr>
        <w:spacing w:after="168"/>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Now add recharge at a constant rate of 1e-4 m/day over the entire top boundary to an unconfined case with the left boundary set 7m and the right boundary set to a 2m.</w:t>
      </w:r>
    </w:p>
    <w:p w14:paraId="0D04E444" w14:textId="2BEFFDC5" w:rsidR="00F6204B" w:rsidRPr="00E851D6" w:rsidRDefault="00F6204B" w:rsidP="00F6204B">
      <w:pPr>
        <w:spacing w:after="168"/>
        <w:ind w:left="720"/>
        <w:rPr>
          <w:rFonts w:ascii="Times New Roman" w:eastAsia="Times New Roman" w:hAnsi="Times New Roman" w:cs="Times New Roman"/>
          <w:color w:val="000000" w:themeColor="text1"/>
          <w:sz w:val="21"/>
          <w:szCs w:val="21"/>
        </w:rPr>
      </w:pPr>
      <w:r w:rsidRPr="00F6204B">
        <w:rPr>
          <w:rFonts w:ascii="Times New Roman" w:eastAsia="Times New Roman" w:hAnsi="Times New Roman" w:cs="Times New Roman"/>
          <w:color w:val="000000" w:themeColor="text1"/>
          <w:sz w:val="21"/>
          <w:szCs w:val="21"/>
        </w:rPr>
        <w:lastRenderedPageBreak/>
        <w:drawing>
          <wp:inline distT="0" distB="0" distL="0" distR="0" wp14:anchorId="30E730E1" wp14:editId="7B0019BC">
            <wp:extent cx="5943600" cy="4633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3595"/>
                    </a:xfrm>
                    <a:prstGeom prst="rect">
                      <a:avLst/>
                    </a:prstGeom>
                  </pic:spPr>
                </pic:pic>
              </a:graphicData>
            </a:graphic>
          </wp:inline>
        </w:drawing>
      </w:r>
    </w:p>
    <w:p w14:paraId="5F7AB88F" w14:textId="77777777" w:rsidR="00E851D6" w:rsidRPr="00E851D6" w:rsidRDefault="00E851D6" w:rsidP="00E851D6">
      <w:pPr>
        <w:numPr>
          <w:ilvl w:val="0"/>
          <w:numId w:val="2"/>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Explain the head transect and boundary flows.</w:t>
      </w:r>
    </w:p>
    <w:p w14:paraId="0207366C" w14:textId="6AE48B18" w:rsidR="00E851D6" w:rsidRPr="00E851D6" w:rsidRDefault="00E851D6" w:rsidP="00E851D6">
      <w:pPr>
        <w:numPr>
          <w:ilvl w:val="0"/>
          <w:numId w:val="2"/>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Is flow in this system 2D or 3D? Is it represented as 2D or 3D? Explain what you mean by your answers.</w:t>
      </w:r>
      <w:r w:rsidR="0018798B">
        <w:rPr>
          <w:rFonts w:ascii="Times New Roman" w:eastAsia="Times New Roman" w:hAnsi="Times New Roman" w:cs="Times New Roman"/>
          <w:color w:val="000000" w:themeColor="text1"/>
          <w:sz w:val="21"/>
          <w:szCs w:val="21"/>
        </w:rPr>
        <w:t xml:space="preserve"> The flow system is in 3d but it is represented in 2d </w:t>
      </w:r>
      <w:proofErr w:type="gramStart"/>
      <w:r w:rsidR="0018798B">
        <w:rPr>
          <w:rFonts w:ascii="Times New Roman" w:eastAsia="Times New Roman" w:hAnsi="Times New Roman" w:cs="Times New Roman"/>
          <w:color w:val="000000" w:themeColor="text1"/>
          <w:sz w:val="21"/>
          <w:szCs w:val="21"/>
        </w:rPr>
        <w:t>And</w:t>
      </w:r>
      <w:proofErr w:type="gramEnd"/>
      <w:r w:rsidR="0018798B">
        <w:rPr>
          <w:rFonts w:ascii="Times New Roman" w:eastAsia="Times New Roman" w:hAnsi="Times New Roman" w:cs="Times New Roman"/>
          <w:color w:val="000000" w:themeColor="text1"/>
          <w:sz w:val="21"/>
          <w:szCs w:val="21"/>
        </w:rPr>
        <w:t xml:space="preserve"> we know this as the flow is going through less and less area as it goes to the right and </w:t>
      </w:r>
      <w:r w:rsidR="00B12EB0">
        <w:rPr>
          <w:rFonts w:ascii="Times New Roman" w:eastAsia="Times New Roman" w:hAnsi="Times New Roman" w:cs="Times New Roman"/>
          <w:color w:val="000000" w:themeColor="text1"/>
          <w:sz w:val="21"/>
          <w:szCs w:val="21"/>
        </w:rPr>
        <w:t xml:space="preserve">there is recharge going through the top of the system and into it but we have said that there is only 1 layer to the </w:t>
      </w:r>
      <w:proofErr w:type="spellStart"/>
      <w:r w:rsidR="00B12EB0">
        <w:rPr>
          <w:rFonts w:ascii="Times New Roman" w:eastAsia="Times New Roman" w:hAnsi="Times New Roman" w:cs="Times New Roman"/>
          <w:color w:val="000000" w:themeColor="text1"/>
          <w:sz w:val="21"/>
          <w:szCs w:val="21"/>
        </w:rPr>
        <w:t>syste</w:t>
      </w:r>
      <w:proofErr w:type="spellEnd"/>
      <w:r w:rsidR="00B12EB0">
        <w:rPr>
          <w:rFonts w:ascii="Times New Roman" w:eastAsia="Times New Roman" w:hAnsi="Times New Roman" w:cs="Times New Roman"/>
          <w:color w:val="000000" w:themeColor="text1"/>
          <w:sz w:val="21"/>
          <w:szCs w:val="21"/>
        </w:rPr>
        <w:t>, so it can be represented as a 2d model.</w:t>
      </w:r>
    </w:p>
    <w:p w14:paraId="69BF72FF" w14:textId="65C4C7AF" w:rsidR="00E851D6" w:rsidRDefault="00E851D6" w:rsidP="00E851D6">
      <w:pPr>
        <w:numPr>
          <w:ilvl w:val="0"/>
          <w:numId w:val="3"/>
        </w:numPr>
        <w:spacing w:after="168"/>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Update your model from #3 to model a system with zero recharge except for a farm located in [6:10, 6:10]. Recharge beneath the farm is 1e-4 m/day due to excess irrigation.</w:t>
      </w:r>
    </w:p>
    <w:p w14:paraId="492D708C" w14:textId="0E8688A4" w:rsidR="000D23C4" w:rsidRPr="00E851D6" w:rsidRDefault="000D23C4" w:rsidP="000D23C4">
      <w:pPr>
        <w:spacing w:after="168"/>
        <w:ind w:left="720"/>
        <w:rPr>
          <w:rFonts w:ascii="Times New Roman" w:eastAsia="Times New Roman" w:hAnsi="Times New Roman" w:cs="Times New Roman"/>
          <w:color w:val="000000" w:themeColor="text1"/>
          <w:sz w:val="21"/>
          <w:szCs w:val="21"/>
        </w:rPr>
      </w:pPr>
      <w:r w:rsidRPr="00F178A1">
        <w:rPr>
          <w:noProof/>
        </w:rPr>
        <w:lastRenderedPageBreak/>
        <w:drawing>
          <wp:inline distT="0" distB="0" distL="0" distR="0" wp14:anchorId="5A34C35C" wp14:editId="34C9D820">
            <wp:extent cx="5943600" cy="4749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49165"/>
                    </a:xfrm>
                    <a:prstGeom prst="rect">
                      <a:avLst/>
                    </a:prstGeom>
                  </pic:spPr>
                </pic:pic>
              </a:graphicData>
            </a:graphic>
          </wp:inline>
        </w:drawing>
      </w:r>
    </w:p>
    <w:p w14:paraId="03ED1209" w14:textId="145FC3EB" w:rsidR="007026FB" w:rsidRPr="00E851D6" w:rsidRDefault="00E851D6" w:rsidP="007026FB">
      <w:pPr>
        <w:numPr>
          <w:ilvl w:val="1"/>
          <w:numId w:val="3"/>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Calculate the annual excess irrigation, in meters, that has been applied to the farm.</w:t>
      </w:r>
      <w:r w:rsidR="007026FB">
        <w:rPr>
          <w:rFonts w:ascii="Times New Roman" w:eastAsia="Times New Roman" w:hAnsi="Times New Roman" w:cs="Times New Roman"/>
          <w:color w:val="000000" w:themeColor="text1"/>
          <w:sz w:val="21"/>
          <w:szCs w:val="21"/>
        </w:rPr>
        <w:t xml:space="preserve">  </w:t>
      </w:r>
      <w:r w:rsidR="007026FB">
        <w:rPr>
          <w:rFonts w:ascii="Times New Roman" w:eastAsia="Times New Roman" w:hAnsi="Times New Roman" w:cs="Times New Roman"/>
          <w:color w:val="000000" w:themeColor="text1"/>
          <w:sz w:val="21"/>
          <w:szCs w:val="21"/>
        </w:rPr>
        <w:tab/>
        <w:t xml:space="preserve">      500m x 500m *1x10^-4 m = 25m </w:t>
      </w:r>
      <w:r w:rsidR="00DB65C4">
        <w:rPr>
          <w:rFonts w:ascii="Times New Roman" w:eastAsia="Times New Roman" w:hAnsi="Times New Roman" w:cs="Times New Roman"/>
          <w:color w:val="000000" w:themeColor="text1"/>
          <w:sz w:val="21"/>
          <w:szCs w:val="21"/>
        </w:rPr>
        <w:t xml:space="preserve">of water </w:t>
      </w:r>
      <w:proofErr w:type="spellStart"/>
      <w:r w:rsidR="00DB65C4">
        <w:rPr>
          <w:rFonts w:ascii="Times New Roman" w:eastAsia="Times New Roman" w:hAnsi="Times New Roman" w:cs="Times New Roman"/>
          <w:color w:val="000000" w:themeColor="text1"/>
          <w:sz w:val="21"/>
          <w:szCs w:val="21"/>
        </w:rPr>
        <w:t>perday</w:t>
      </w:r>
      <w:proofErr w:type="spellEnd"/>
    </w:p>
    <w:p w14:paraId="00AB5ECA" w14:textId="38EBC764" w:rsidR="00E851D6" w:rsidRPr="00E851D6" w:rsidRDefault="00E851D6" w:rsidP="00E851D6">
      <w:pPr>
        <w:numPr>
          <w:ilvl w:val="1"/>
          <w:numId w:val="3"/>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Assuming that the crop is cotton, it is located in southern Arizona, and cotton is grown all year (for simplicity), calculate the total irrigation rate on the farm that would be associated with this amount of excess irrigation.</w:t>
      </w:r>
      <w:r w:rsidR="007026FB">
        <w:rPr>
          <w:rFonts w:ascii="Times New Roman" w:eastAsia="Times New Roman" w:hAnsi="Times New Roman" w:cs="Times New Roman"/>
          <w:color w:val="000000" w:themeColor="text1"/>
          <w:sz w:val="21"/>
          <w:szCs w:val="21"/>
        </w:rPr>
        <w:t xml:space="preserve"> </w:t>
      </w:r>
      <w:r w:rsidR="00DB65C4">
        <w:rPr>
          <w:rFonts w:ascii="Times New Roman" w:eastAsia="Times New Roman" w:hAnsi="Times New Roman" w:cs="Times New Roman"/>
          <w:color w:val="000000" w:themeColor="text1"/>
          <w:sz w:val="21"/>
          <w:szCs w:val="21"/>
        </w:rPr>
        <w:t xml:space="preserve"> </w:t>
      </w:r>
    </w:p>
    <w:p w14:paraId="4960126C" w14:textId="385F462D" w:rsidR="00E851D6" w:rsidRDefault="00E851D6" w:rsidP="00E851D6">
      <w:pPr>
        <w:numPr>
          <w:ilvl w:val="1"/>
          <w:numId w:val="3"/>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 xml:space="preserve">Finally, use the flux diagram to identify the area within the domain that might be subject to contamination if the recharge water was somehow tainted (you can do this by saving the plot to </w:t>
      </w:r>
      <w:proofErr w:type="spellStart"/>
      <w:r w:rsidRPr="00E851D6">
        <w:rPr>
          <w:rFonts w:ascii="Times New Roman" w:eastAsia="Times New Roman" w:hAnsi="Times New Roman" w:cs="Times New Roman"/>
          <w:color w:val="000000" w:themeColor="text1"/>
          <w:sz w:val="21"/>
          <w:szCs w:val="21"/>
        </w:rPr>
        <w:t>powerpoint</w:t>
      </w:r>
      <w:proofErr w:type="spellEnd"/>
      <w:r w:rsidRPr="00E851D6">
        <w:rPr>
          <w:rFonts w:ascii="Times New Roman" w:eastAsia="Times New Roman" w:hAnsi="Times New Roman" w:cs="Times New Roman"/>
          <w:color w:val="000000" w:themeColor="text1"/>
          <w:sz w:val="21"/>
          <w:szCs w:val="21"/>
        </w:rPr>
        <w:t xml:space="preserve"> and annotating it there).</w:t>
      </w:r>
    </w:p>
    <w:p w14:paraId="3A13FB19" w14:textId="116AADBC" w:rsidR="00DB65C4" w:rsidRPr="00E851D6" w:rsidRDefault="003F25AF" w:rsidP="00DB65C4">
      <w:pPr>
        <w:spacing w:before="100" w:beforeAutospacing="1" w:after="100" w:afterAutospacing="1"/>
        <w:ind w:left="1440"/>
        <w:rPr>
          <w:rFonts w:ascii="Times New Roman" w:eastAsia="Times New Roman" w:hAnsi="Times New Roman" w:cs="Times New Roman"/>
          <w:color w:val="000000" w:themeColor="text1"/>
          <w:sz w:val="21"/>
          <w:szCs w:val="21"/>
        </w:rPr>
      </w:pPr>
      <w:r>
        <w:rPr>
          <w:noProof/>
        </w:rPr>
        <w:lastRenderedPageBreak/>
        <mc:AlternateContent>
          <mc:Choice Requires="wpi">
            <w:drawing>
              <wp:anchor distT="0" distB="0" distL="114300" distR="114300" simplePos="0" relativeHeight="251660288" behindDoc="0" locked="0" layoutInCell="1" allowOverlap="1" wp14:anchorId="4497B301" wp14:editId="38E90AEF">
                <wp:simplePos x="0" y="0"/>
                <wp:positionH relativeFrom="column">
                  <wp:posOffset>2131200</wp:posOffset>
                </wp:positionH>
                <wp:positionV relativeFrom="paragraph">
                  <wp:posOffset>622140</wp:posOffset>
                </wp:positionV>
                <wp:extent cx="3571920" cy="1006200"/>
                <wp:effectExtent l="38100" t="38100" r="0" b="35560"/>
                <wp:wrapNone/>
                <wp:docPr id="14" name="Ink 14"/>
                <wp:cNvGraphicFramePr/>
                <a:graphic xmlns:a="http://schemas.openxmlformats.org/drawingml/2006/main">
                  <a:graphicData uri="http://schemas.microsoft.com/office/word/2010/wordprocessingInk">
                    <w14:contentPart bwMode="auto" r:id="rId13">
                      <w14:nvContentPartPr>
                        <w14:cNvContentPartPr/>
                      </w14:nvContentPartPr>
                      <w14:xfrm>
                        <a:off x="0" y="0"/>
                        <a:ext cx="3571920" cy="1006200"/>
                      </w14:xfrm>
                    </w14:contentPart>
                  </a:graphicData>
                </a:graphic>
              </wp:anchor>
            </w:drawing>
          </mc:Choice>
          <mc:Fallback>
            <w:pict>
              <v:shapetype w14:anchorId="367030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67.45pt;margin-top:48.65pt;width:281.95pt;height:79.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">
                <v:imagedata r:id="rId14" o:title=""/>
              </v:shape>
            </w:pict>
          </mc:Fallback>
        </mc:AlternateContent>
      </w:r>
      <w:r>
        <w:rPr>
          <w:noProof/>
        </w:rPr>
        <mc:AlternateContent>
          <mc:Choice Requires="wpi">
            <w:drawing>
              <wp:anchor distT="0" distB="0" distL="114300" distR="114300" simplePos="0" relativeHeight="251659264" behindDoc="0" locked="0" layoutInCell="1" allowOverlap="1" wp14:anchorId="5810F8B7" wp14:editId="6EA8949A">
                <wp:simplePos x="0" y="0"/>
                <wp:positionH relativeFrom="column">
                  <wp:posOffset>2137680</wp:posOffset>
                </wp:positionH>
                <wp:positionV relativeFrom="paragraph">
                  <wp:posOffset>1570020</wp:posOffset>
                </wp:positionV>
                <wp:extent cx="3499560" cy="840240"/>
                <wp:effectExtent l="38100" t="38100" r="5715" b="36195"/>
                <wp:wrapNone/>
                <wp:docPr id="13"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3499560" cy="840240"/>
                      </w14:xfrm>
                    </w14:contentPart>
                  </a:graphicData>
                </a:graphic>
              </wp:anchor>
            </w:drawing>
          </mc:Choice>
          <mc:Fallback>
            <w:pict>
              <v:shape w14:anchorId="6FCA0565" id="Ink 13" o:spid="_x0000_s1026" type="#_x0000_t75" style="position:absolute;margin-left:167.95pt;margin-top:123.25pt;width:276.25pt;height:66.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">
                <v:imagedata r:id="rId16" o:title=""/>
              </v:shape>
            </w:pict>
          </mc:Fallback>
        </mc:AlternateContent>
      </w:r>
      <w:r w:rsidR="00DB65C4" w:rsidRPr="00F178A1">
        <w:rPr>
          <w:noProof/>
        </w:rPr>
        <w:drawing>
          <wp:inline distT="0" distB="0" distL="0" distR="0" wp14:anchorId="0539A0BF" wp14:editId="6BBF8C12">
            <wp:extent cx="5943600" cy="4749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49165"/>
                    </a:xfrm>
                    <a:prstGeom prst="rect">
                      <a:avLst/>
                    </a:prstGeom>
                  </pic:spPr>
                </pic:pic>
              </a:graphicData>
            </a:graphic>
          </wp:inline>
        </w:drawing>
      </w:r>
    </w:p>
    <w:p w14:paraId="05AF8511" w14:textId="77777777" w:rsidR="00E851D6" w:rsidRPr="00E851D6" w:rsidRDefault="00E851D6" w:rsidP="00E851D6">
      <w:pPr>
        <w:numPr>
          <w:ilvl w:val="0"/>
          <w:numId w:val="3"/>
        </w:numPr>
        <w:spacing w:after="168"/>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 xml:space="preserve">Lastly, start the well located at [10,15] pumping at a rate of 8 m3/day. Using one color, identify the capture zone of the well. Using a second color, show the area that might be contaminated by the irrigated farm fields (see not above you can do your annotations in </w:t>
      </w:r>
      <w:proofErr w:type="spellStart"/>
      <w:r w:rsidRPr="00E851D6">
        <w:rPr>
          <w:rFonts w:ascii="Times New Roman" w:eastAsia="Times New Roman" w:hAnsi="Times New Roman" w:cs="Times New Roman"/>
          <w:color w:val="000000" w:themeColor="text1"/>
          <w:sz w:val="21"/>
          <w:szCs w:val="21"/>
        </w:rPr>
        <w:t>powerpoint</w:t>
      </w:r>
      <w:proofErr w:type="spellEnd"/>
      <w:r w:rsidRPr="00E851D6">
        <w:rPr>
          <w:rFonts w:ascii="Times New Roman" w:eastAsia="Times New Roman" w:hAnsi="Times New Roman" w:cs="Times New Roman"/>
          <w:color w:val="000000" w:themeColor="text1"/>
          <w:sz w:val="21"/>
          <w:szCs w:val="21"/>
        </w:rPr>
        <w:t xml:space="preserve"> if that is easier</w:t>
      </w:r>
      <w:proofErr w:type="gramStart"/>
      <w:r w:rsidRPr="00E851D6">
        <w:rPr>
          <w:rFonts w:ascii="Times New Roman" w:eastAsia="Times New Roman" w:hAnsi="Times New Roman" w:cs="Times New Roman"/>
          <w:color w:val="000000" w:themeColor="text1"/>
          <w:sz w:val="21"/>
          <w:szCs w:val="21"/>
        </w:rPr>
        <w:t>. )</w:t>
      </w:r>
      <w:proofErr w:type="gramEnd"/>
      <w:r w:rsidRPr="00E851D6">
        <w:rPr>
          <w:rFonts w:ascii="Times New Roman" w:eastAsia="Times New Roman" w:hAnsi="Times New Roman" w:cs="Times New Roman"/>
          <w:color w:val="000000" w:themeColor="text1"/>
          <w:sz w:val="21"/>
          <w:szCs w:val="21"/>
        </w:rPr>
        <w:t>.</w:t>
      </w:r>
    </w:p>
    <w:p w14:paraId="39909539" w14:textId="22F9060A" w:rsidR="00E851D6" w:rsidRPr="00E851D6" w:rsidRDefault="00E851D6" w:rsidP="00AF7840">
      <w:pPr>
        <w:numPr>
          <w:ilvl w:val="1"/>
          <w:numId w:val="3"/>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Comment on the impact of the well on the pattern of potential contamination</w:t>
      </w:r>
      <w:proofErr w:type="gramStart"/>
      <w:r w:rsidRPr="00E851D6">
        <w:rPr>
          <w:rFonts w:ascii="Times New Roman" w:eastAsia="Times New Roman" w:hAnsi="Times New Roman" w:cs="Times New Roman"/>
          <w:color w:val="000000" w:themeColor="text1"/>
          <w:sz w:val="21"/>
          <w:szCs w:val="21"/>
        </w:rPr>
        <w:t>.</w:t>
      </w:r>
      <w:r w:rsidR="00AF7840">
        <w:rPr>
          <w:rFonts w:ascii="Times New Roman" w:eastAsia="Times New Roman" w:hAnsi="Times New Roman" w:cs="Times New Roman"/>
          <w:color w:val="000000" w:themeColor="text1"/>
          <w:sz w:val="21"/>
          <w:szCs w:val="21"/>
        </w:rPr>
        <w:t xml:space="preserve"> </w:t>
      </w:r>
      <w:r w:rsidR="00AF7840" w:rsidRPr="00E851D6">
        <w:rPr>
          <w:rFonts w:ascii="Times New Roman" w:eastAsia="Times New Roman" w:hAnsi="Times New Roman" w:cs="Times New Roman"/>
          <w:color w:val="000000" w:themeColor="text1"/>
          <w:sz w:val="21"/>
          <w:szCs w:val="21"/>
        </w:rPr>
        <w:t>?</w:t>
      </w:r>
      <w:proofErr w:type="gramEnd"/>
      <w:r w:rsidR="00AF7840">
        <w:rPr>
          <w:rFonts w:ascii="Times New Roman" w:eastAsia="Times New Roman" w:hAnsi="Times New Roman" w:cs="Times New Roman"/>
          <w:color w:val="000000" w:themeColor="text1"/>
          <w:sz w:val="21"/>
          <w:szCs w:val="21"/>
        </w:rPr>
        <w:t xml:space="preserve"> Because the well is within the area that is affected by runoff from the irrigation the contamination risk now jumps to anywhere that the well water is going to</w:t>
      </w:r>
    </w:p>
    <w:p w14:paraId="0B9BF72D" w14:textId="58E3E192" w:rsidR="00AF7840" w:rsidRPr="00AF7840" w:rsidRDefault="00E851D6" w:rsidP="00AC4D60">
      <w:pPr>
        <w:numPr>
          <w:ilvl w:val="1"/>
          <w:numId w:val="3"/>
        </w:numPr>
        <w:spacing w:before="100" w:beforeAutospacing="1" w:after="100" w:afterAutospacing="1"/>
      </w:pPr>
      <w:r w:rsidRPr="00E851D6">
        <w:rPr>
          <w:rFonts w:ascii="Times New Roman" w:eastAsia="Times New Roman" w:hAnsi="Times New Roman" w:cs="Times New Roman"/>
          <w:color w:val="000000" w:themeColor="text1"/>
          <w:sz w:val="21"/>
          <w:szCs w:val="21"/>
        </w:rPr>
        <w:t>How will the steady state capture zone of a model with recharge differ from that in the same model without recharge?</w:t>
      </w:r>
      <w:r w:rsidR="00AF7840" w:rsidRPr="00AF7840">
        <w:rPr>
          <w:rFonts w:ascii="Times New Roman" w:eastAsia="Times New Roman" w:hAnsi="Times New Roman" w:cs="Times New Roman"/>
          <w:color w:val="000000" w:themeColor="text1"/>
          <w:sz w:val="21"/>
          <w:szCs w:val="21"/>
        </w:rPr>
        <w:t xml:space="preserve"> </w:t>
      </w:r>
      <w:r w:rsidR="00AF7840">
        <w:rPr>
          <w:rFonts w:ascii="Times New Roman" w:eastAsia="Times New Roman" w:hAnsi="Times New Roman" w:cs="Times New Roman"/>
          <w:color w:val="000000" w:themeColor="text1"/>
          <w:sz w:val="21"/>
          <w:szCs w:val="21"/>
        </w:rPr>
        <w:t xml:space="preserve">  Even more water will be taken from the flux as less and less water is moving through the area and the well has captured so of the water.</w:t>
      </w:r>
    </w:p>
    <w:p w14:paraId="3EA2983E" w14:textId="743BDD83" w:rsidR="00E851D6" w:rsidRDefault="00AF7840" w:rsidP="00AF7840">
      <w:pPr>
        <w:spacing w:before="100" w:beforeAutospacing="1" w:after="100" w:afterAutospacing="1"/>
        <w:ind w:left="1440"/>
      </w:pPr>
      <w:r w:rsidRPr="00F178A1">
        <w:rPr>
          <w:noProof/>
        </w:rPr>
        <w:lastRenderedPageBreak/>
        <w:drawing>
          <wp:inline distT="0" distB="0" distL="0" distR="0" wp14:anchorId="749D4B94" wp14:editId="516972F6">
            <wp:extent cx="5029200" cy="353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3530600"/>
                    </a:xfrm>
                    <a:prstGeom prst="rect">
                      <a:avLst/>
                    </a:prstGeom>
                  </pic:spPr>
                </pic:pic>
              </a:graphicData>
            </a:graphic>
          </wp:inline>
        </w:drawing>
      </w:r>
    </w:p>
    <w:p w14:paraId="0641FDCA" w14:textId="0B0953F4" w:rsidR="008D1122" w:rsidRPr="008D1122" w:rsidRDefault="008D1122" w:rsidP="008D1122">
      <w:pPr>
        <w:pStyle w:val="code-line"/>
        <w:numPr>
          <w:ilvl w:val="0"/>
          <w:numId w:val="4"/>
        </w:numPr>
        <w:spacing w:before="0" w:beforeAutospacing="0" w:after="168" w:afterAutospacing="0"/>
        <w:rPr>
          <w:color w:val="000000" w:themeColor="text1"/>
          <w:sz w:val="21"/>
          <w:szCs w:val="21"/>
        </w:rPr>
      </w:pPr>
      <w:r w:rsidRPr="008D1122">
        <w:rPr>
          <w:color w:val="000000" w:themeColor="text1"/>
          <w:sz w:val="21"/>
          <w:szCs w:val="21"/>
        </w:rPr>
        <w:t>What does it mean for an aquifer to be unconfined? How does this impact how we calculate flow and how do we expect it to impact head gradients and fluxes?</w:t>
      </w:r>
      <w:r w:rsidRPr="008D1122">
        <w:rPr>
          <w:color w:val="000000" w:themeColor="text1"/>
          <w:sz w:val="21"/>
          <w:szCs w:val="21"/>
        </w:rPr>
        <w:t xml:space="preserve"> An aquafer is unconfined when its head is less than that of its thickness and it impacts the gradient in an exponential way.</w:t>
      </w:r>
    </w:p>
    <w:p w14:paraId="27C20491" w14:textId="2E899A92" w:rsidR="008D1122" w:rsidRDefault="008D1122" w:rsidP="008D1122">
      <w:pPr>
        <w:pStyle w:val="ListParagraph"/>
        <w:numPr>
          <w:ilvl w:val="0"/>
          <w:numId w:val="4"/>
        </w:numPr>
        <w:spacing w:before="100" w:beforeAutospacing="1" w:afterAutospacing="1" w:line="360" w:lineRule="atLeast"/>
        <w:rPr>
          <w:rFonts w:ascii="Times New Roman" w:eastAsia="Times New Roman" w:hAnsi="Times New Roman" w:cs="Times New Roman"/>
          <w:color w:val="000000" w:themeColor="text1"/>
          <w:sz w:val="21"/>
          <w:szCs w:val="21"/>
        </w:rPr>
      </w:pPr>
      <w:r w:rsidRPr="008D1122">
        <w:rPr>
          <w:rFonts w:ascii="Times New Roman" w:hAnsi="Times New Roman" w:cs="Times New Roman"/>
          <w:color w:val="000000" w:themeColor="text1"/>
          <w:sz w:val="21"/>
          <w:szCs w:val="21"/>
        </w:rPr>
        <w:t>List each layer type available in the LPF and BCF packages. Provide a brief summary explanation for each. Explain how approaches differ.</w:t>
      </w:r>
      <w:r w:rsidRPr="008D1122">
        <w:rPr>
          <w:rFonts w:ascii="Times New Roman" w:hAnsi="Times New Roman" w:cs="Times New Roman"/>
          <w:color w:val="000000" w:themeColor="text1"/>
          <w:sz w:val="21"/>
          <w:szCs w:val="21"/>
        </w:rPr>
        <w:t xml:space="preserve"> </w:t>
      </w:r>
      <w:proofErr w:type="spellStart"/>
      <w:r w:rsidRPr="008D1122">
        <w:rPr>
          <w:rFonts w:ascii="Times New Roman" w:hAnsi="Times New Roman" w:cs="Times New Roman"/>
          <w:color w:val="000000" w:themeColor="text1"/>
          <w:sz w:val="21"/>
          <w:szCs w:val="21"/>
        </w:rPr>
        <w:t>l</w:t>
      </w:r>
      <w:r w:rsidRPr="008D1122">
        <w:rPr>
          <w:rFonts w:ascii="Times New Roman" w:eastAsia="Times New Roman" w:hAnsi="Times New Roman" w:cs="Times New Roman"/>
          <w:b/>
          <w:bCs/>
          <w:color w:val="000000" w:themeColor="text1"/>
          <w:sz w:val="21"/>
          <w:szCs w:val="21"/>
        </w:rPr>
        <w:t>aytyp</w:t>
      </w:r>
      <w:proofErr w:type="spellEnd"/>
      <w:r w:rsidRPr="008D1122">
        <w:rPr>
          <w:rFonts w:ascii="Times New Roman" w:eastAsia="Times New Roman" w:hAnsi="Times New Roman" w:cs="Times New Roman"/>
          <w:color w:val="000000" w:themeColor="text1"/>
          <w:sz w:val="21"/>
          <w:szCs w:val="21"/>
          <w:shd w:val="clear" w:color="auto" w:fill="FCFCFC"/>
        </w:rPr>
        <w:t> (</w:t>
      </w:r>
      <w:r w:rsidRPr="008D1122">
        <w:rPr>
          <w:rFonts w:ascii="Times New Roman" w:eastAsia="Times New Roman" w:hAnsi="Times New Roman" w:cs="Times New Roman"/>
          <w:i/>
          <w:iCs/>
          <w:color w:val="000000" w:themeColor="text1"/>
          <w:sz w:val="21"/>
          <w:szCs w:val="21"/>
        </w:rPr>
        <w:t xml:space="preserve">int or array of </w:t>
      </w:r>
      <w:proofErr w:type="spellStart"/>
      <w:r w:rsidRPr="008D1122">
        <w:rPr>
          <w:rFonts w:ascii="Times New Roman" w:eastAsia="Times New Roman" w:hAnsi="Times New Roman" w:cs="Times New Roman"/>
          <w:i/>
          <w:iCs/>
          <w:color w:val="000000" w:themeColor="text1"/>
          <w:sz w:val="21"/>
          <w:szCs w:val="21"/>
        </w:rPr>
        <w:t>ints</w:t>
      </w:r>
      <w:proofErr w:type="spellEnd"/>
      <w:r w:rsidRPr="008D1122">
        <w:rPr>
          <w:rFonts w:ascii="Times New Roman" w:eastAsia="Times New Roman" w:hAnsi="Times New Roman" w:cs="Times New Roman"/>
          <w:i/>
          <w:iCs/>
          <w:color w:val="000000" w:themeColor="text1"/>
          <w:sz w:val="21"/>
          <w:szCs w:val="21"/>
        </w:rPr>
        <w:t> (</w:t>
      </w:r>
      <w:proofErr w:type="spellStart"/>
      <w:r w:rsidRPr="008D1122">
        <w:rPr>
          <w:rFonts w:ascii="Times New Roman" w:eastAsia="Times New Roman" w:hAnsi="Times New Roman" w:cs="Times New Roman"/>
          <w:i/>
          <w:iCs/>
          <w:color w:val="000000" w:themeColor="text1"/>
          <w:sz w:val="21"/>
          <w:szCs w:val="21"/>
        </w:rPr>
        <w:t>nlay</w:t>
      </w:r>
      <w:proofErr w:type="spellEnd"/>
      <w:r w:rsidRPr="008D1122">
        <w:rPr>
          <w:rFonts w:ascii="Times New Roman" w:eastAsia="Times New Roman" w:hAnsi="Times New Roman" w:cs="Times New Roman"/>
          <w:i/>
          <w:iCs/>
          <w:color w:val="000000" w:themeColor="text1"/>
          <w:sz w:val="21"/>
          <w:szCs w:val="21"/>
        </w:rPr>
        <w:t>)</w:t>
      </w:r>
      <w:r w:rsidRPr="008D1122">
        <w:rPr>
          <w:rFonts w:ascii="Times New Roman" w:eastAsia="Times New Roman" w:hAnsi="Times New Roman" w:cs="Times New Roman"/>
          <w:color w:val="000000" w:themeColor="text1"/>
          <w:sz w:val="21"/>
          <w:szCs w:val="21"/>
          <w:shd w:val="clear" w:color="auto" w:fill="FCFCFC"/>
        </w:rPr>
        <w:t>) – Layer type, contains a flag for each layer that specifies the layer type. 0 confined &gt;0 convertible &lt;0 convertible unless the THICKSTRT option is in effect. (</w:t>
      </w:r>
      <w:proofErr w:type="gramStart"/>
      <w:r w:rsidRPr="008D1122">
        <w:rPr>
          <w:rFonts w:ascii="Times New Roman" w:eastAsia="Times New Roman" w:hAnsi="Times New Roman" w:cs="Times New Roman"/>
          <w:color w:val="000000" w:themeColor="text1"/>
          <w:sz w:val="21"/>
          <w:szCs w:val="21"/>
          <w:shd w:val="clear" w:color="auto" w:fill="FCFCFC"/>
        </w:rPr>
        <w:t>default</w:t>
      </w:r>
      <w:proofErr w:type="gramEnd"/>
      <w:r w:rsidRPr="008D1122">
        <w:rPr>
          <w:rFonts w:ascii="Times New Roman" w:eastAsia="Times New Roman" w:hAnsi="Times New Roman" w:cs="Times New Roman"/>
          <w:color w:val="000000" w:themeColor="text1"/>
          <w:sz w:val="21"/>
          <w:szCs w:val="21"/>
          <w:shd w:val="clear" w:color="auto" w:fill="FCFCFC"/>
        </w:rPr>
        <w:t xml:space="preserve"> is 0).</w:t>
      </w:r>
      <w:r w:rsidRPr="008D1122">
        <w:rPr>
          <w:rFonts w:ascii="Times New Roman" w:eastAsia="Times New Roman" w:hAnsi="Times New Roman" w:cs="Times New Roman"/>
          <w:color w:val="000000" w:themeColor="text1"/>
          <w:sz w:val="21"/>
          <w:szCs w:val="21"/>
          <w:shd w:val="clear" w:color="auto" w:fill="FCFCFC"/>
        </w:rPr>
        <w:t xml:space="preserve"> For LPF and for BCF </w:t>
      </w:r>
      <w:proofErr w:type="spellStart"/>
      <w:r w:rsidRPr="008D1122">
        <w:rPr>
          <w:rFonts w:ascii="Times New Roman" w:eastAsia="Times New Roman" w:hAnsi="Times New Roman" w:cs="Times New Roman"/>
          <w:b/>
          <w:bCs/>
          <w:color w:val="000000" w:themeColor="text1"/>
          <w:sz w:val="21"/>
          <w:szCs w:val="21"/>
        </w:rPr>
        <w:t>laycon</w:t>
      </w:r>
      <w:proofErr w:type="spellEnd"/>
      <w:r w:rsidRPr="008D1122">
        <w:rPr>
          <w:rFonts w:ascii="Times New Roman" w:eastAsia="Times New Roman" w:hAnsi="Times New Roman" w:cs="Times New Roman"/>
          <w:color w:val="000000" w:themeColor="text1"/>
          <w:sz w:val="21"/>
          <w:szCs w:val="21"/>
        </w:rPr>
        <w:t> (</w:t>
      </w:r>
      <w:r w:rsidRPr="008D1122">
        <w:rPr>
          <w:rFonts w:ascii="Times New Roman" w:eastAsia="Times New Roman" w:hAnsi="Times New Roman" w:cs="Times New Roman"/>
          <w:i/>
          <w:iCs/>
          <w:color w:val="000000" w:themeColor="text1"/>
          <w:sz w:val="21"/>
          <w:szCs w:val="21"/>
        </w:rPr>
        <w:t>int</w:t>
      </w:r>
      <w:r w:rsidRPr="008D1122">
        <w:rPr>
          <w:rFonts w:ascii="Times New Roman" w:eastAsia="Times New Roman" w:hAnsi="Times New Roman" w:cs="Times New Roman"/>
          <w:color w:val="000000" w:themeColor="text1"/>
          <w:sz w:val="21"/>
          <w:szCs w:val="21"/>
        </w:rPr>
        <w:t>) – Layer type, confined (0), unconfined (1), constant T, variable S (2), variable T, variable S (default is 3)</w:t>
      </w:r>
    </w:p>
    <w:p w14:paraId="6FFB901A" w14:textId="77777777" w:rsidR="008D1122" w:rsidRPr="008D1122" w:rsidRDefault="008D1122" w:rsidP="008D1122">
      <w:pPr>
        <w:pStyle w:val="ListParagraph"/>
        <w:spacing w:before="100" w:beforeAutospacing="1" w:afterAutospacing="1" w:line="360" w:lineRule="atLeast"/>
        <w:rPr>
          <w:rFonts w:ascii="Times New Roman" w:eastAsia="Times New Roman" w:hAnsi="Times New Roman" w:cs="Times New Roman"/>
          <w:color w:val="000000" w:themeColor="text1"/>
          <w:sz w:val="21"/>
          <w:szCs w:val="21"/>
        </w:rPr>
      </w:pPr>
    </w:p>
    <w:p w14:paraId="3C27D5E0" w14:textId="2303D345" w:rsidR="008D1122" w:rsidRPr="008D1122" w:rsidRDefault="008D1122" w:rsidP="008D1122">
      <w:pPr>
        <w:pStyle w:val="code-line"/>
        <w:numPr>
          <w:ilvl w:val="0"/>
          <w:numId w:val="4"/>
        </w:numPr>
        <w:spacing w:before="0" w:beforeAutospacing="0" w:after="168" w:afterAutospacing="0"/>
        <w:rPr>
          <w:color w:val="000000" w:themeColor="text1"/>
          <w:sz w:val="21"/>
          <w:szCs w:val="21"/>
        </w:rPr>
      </w:pPr>
      <w:r w:rsidRPr="008D1122">
        <w:rPr>
          <w:color w:val="000000" w:themeColor="text1"/>
          <w:sz w:val="21"/>
          <w:szCs w:val="21"/>
        </w:rPr>
        <w:t>How can MODFLOW, which does not model unsaturated flow, represent an unconfined aquifer?</w:t>
      </w:r>
      <w:r>
        <w:rPr>
          <w:color w:val="000000" w:themeColor="text1"/>
          <w:sz w:val="21"/>
          <w:szCs w:val="21"/>
        </w:rPr>
        <w:t xml:space="preserve"> Mudflow represents an unconfined aquafer through the unconfined flow through a system</w:t>
      </w:r>
    </w:p>
    <w:p w14:paraId="37ADD79D" w14:textId="3CBDFE68" w:rsidR="008D1122" w:rsidRPr="008D1122" w:rsidRDefault="008D1122" w:rsidP="008D1122">
      <w:pPr>
        <w:pStyle w:val="code-line"/>
        <w:numPr>
          <w:ilvl w:val="0"/>
          <w:numId w:val="4"/>
        </w:numPr>
        <w:spacing w:before="0" w:beforeAutospacing="0" w:after="168" w:afterAutospacing="0"/>
        <w:rPr>
          <w:color w:val="000000" w:themeColor="text1"/>
          <w:sz w:val="21"/>
          <w:szCs w:val="21"/>
        </w:rPr>
      </w:pPr>
      <w:r w:rsidRPr="008D1122">
        <w:rPr>
          <w:color w:val="000000" w:themeColor="text1"/>
          <w:sz w:val="21"/>
          <w:szCs w:val="21"/>
        </w:rPr>
        <w:t>Define recharge. How do we represent recharge in a MODFLOW model? What package do we use and what are the assumptions of this package? Where exactly is the top boundary of the model?</w:t>
      </w:r>
      <w:r>
        <w:rPr>
          <w:color w:val="000000" w:themeColor="text1"/>
          <w:sz w:val="21"/>
          <w:szCs w:val="21"/>
        </w:rPr>
        <w:t xml:space="preserve"> Recharge is when water is added back in to the groundwater system from any method </w:t>
      </w:r>
      <w:r w:rsidR="000D1008">
        <w:rPr>
          <w:color w:val="000000" w:themeColor="text1"/>
          <w:sz w:val="21"/>
          <w:szCs w:val="21"/>
        </w:rPr>
        <w:t>we use the recharge package and it assumes that the water infiltrates perfectly at the top of the boundary at z=0</w:t>
      </w:r>
    </w:p>
    <w:sectPr w:rsidR="008D1122" w:rsidRPr="008D1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7AE1"/>
    <w:multiLevelType w:val="multilevel"/>
    <w:tmpl w:val="CCD0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F79F7"/>
    <w:multiLevelType w:val="multilevel"/>
    <w:tmpl w:val="B4048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D21068"/>
    <w:multiLevelType w:val="multilevel"/>
    <w:tmpl w:val="5766661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2F6776"/>
    <w:multiLevelType w:val="multilevel"/>
    <w:tmpl w:val="F3C0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47381D"/>
    <w:multiLevelType w:val="multilevel"/>
    <w:tmpl w:val="C644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D6"/>
    <w:rsid w:val="000D1008"/>
    <w:rsid w:val="000D23C4"/>
    <w:rsid w:val="0018798B"/>
    <w:rsid w:val="003F25AF"/>
    <w:rsid w:val="004F285F"/>
    <w:rsid w:val="005F30B6"/>
    <w:rsid w:val="00640706"/>
    <w:rsid w:val="007026FB"/>
    <w:rsid w:val="0080444F"/>
    <w:rsid w:val="008D1122"/>
    <w:rsid w:val="00AF7840"/>
    <w:rsid w:val="00B12EB0"/>
    <w:rsid w:val="00C1430C"/>
    <w:rsid w:val="00DB27D6"/>
    <w:rsid w:val="00DB65C4"/>
    <w:rsid w:val="00DF7515"/>
    <w:rsid w:val="00E608BB"/>
    <w:rsid w:val="00E851D6"/>
    <w:rsid w:val="00F6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F25F"/>
  <w15:chartTrackingRefBased/>
  <w15:docId w15:val="{15D57D61-B591-B94D-BE2A-33C1B76C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51D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51D6"/>
    <w:rPr>
      <w:rFonts w:ascii="Times New Roman" w:eastAsia="Times New Roman" w:hAnsi="Times New Roman" w:cs="Times New Roman"/>
      <w:b/>
      <w:bCs/>
      <w:sz w:val="27"/>
      <w:szCs w:val="27"/>
    </w:rPr>
  </w:style>
  <w:style w:type="paragraph" w:customStyle="1" w:styleId="code-line">
    <w:name w:val="code-line"/>
    <w:basedOn w:val="Normal"/>
    <w:rsid w:val="00E851D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851D6"/>
    <w:rPr>
      <w:i/>
      <w:iCs/>
    </w:rPr>
  </w:style>
  <w:style w:type="paragraph" w:styleId="ListParagraph">
    <w:name w:val="List Paragraph"/>
    <w:basedOn w:val="Normal"/>
    <w:uiPriority w:val="34"/>
    <w:qFormat/>
    <w:rsid w:val="00E608BB"/>
    <w:pPr>
      <w:ind w:left="720"/>
      <w:contextualSpacing/>
    </w:pPr>
  </w:style>
  <w:style w:type="character" w:styleId="Strong">
    <w:name w:val="Strong"/>
    <w:basedOn w:val="DefaultParagraphFont"/>
    <w:uiPriority w:val="22"/>
    <w:qFormat/>
    <w:rsid w:val="008D1122"/>
    <w:rPr>
      <w:b/>
      <w:bCs/>
    </w:rPr>
  </w:style>
  <w:style w:type="character" w:customStyle="1" w:styleId="apple-converted-space">
    <w:name w:val="apple-converted-space"/>
    <w:basedOn w:val="DefaultParagraphFont"/>
    <w:rsid w:val="008D1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19639">
      <w:bodyDiv w:val="1"/>
      <w:marLeft w:val="0"/>
      <w:marRight w:val="0"/>
      <w:marTop w:val="0"/>
      <w:marBottom w:val="0"/>
      <w:divBdr>
        <w:top w:val="none" w:sz="0" w:space="0" w:color="auto"/>
        <w:left w:val="none" w:sz="0" w:space="0" w:color="auto"/>
        <w:bottom w:val="none" w:sz="0" w:space="0" w:color="auto"/>
        <w:right w:val="none" w:sz="0" w:space="0" w:color="auto"/>
      </w:divBdr>
    </w:div>
    <w:div w:id="1216236144">
      <w:bodyDiv w:val="1"/>
      <w:marLeft w:val="0"/>
      <w:marRight w:val="0"/>
      <w:marTop w:val="0"/>
      <w:marBottom w:val="0"/>
      <w:divBdr>
        <w:top w:val="none" w:sz="0" w:space="0" w:color="auto"/>
        <w:left w:val="none" w:sz="0" w:space="0" w:color="auto"/>
        <w:bottom w:val="none" w:sz="0" w:space="0" w:color="auto"/>
        <w:right w:val="none" w:sz="0" w:space="0" w:color="auto"/>
      </w:divBdr>
    </w:div>
    <w:div w:id="1787843651">
      <w:bodyDiv w:val="1"/>
      <w:marLeft w:val="0"/>
      <w:marRight w:val="0"/>
      <w:marTop w:val="0"/>
      <w:marBottom w:val="0"/>
      <w:divBdr>
        <w:top w:val="none" w:sz="0" w:space="0" w:color="auto"/>
        <w:left w:val="none" w:sz="0" w:space="0" w:color="auto"/>
        <w:bottom w:val="none" w:sz="0" w:space="0" w:color="auto"/>
        <w:right w:val="none" w:sz="0" w:space="0" w:color="auto"/>
      </w:divBdr>
    </w:div>
    <w:div w:id="182465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ink/ink2.xm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4T02:45:06.819"/>
    </inkml:context>
    <inkml:brush xml:id="br0">
      <inkml:brushProperty name="width" value="0.025" units="cm"/>
      <inkml:brushProperty name="height" value="0.025" units="cm"/>
    </inkml:brush>
  </inkml:definitions>
  <inkml:trace contextRef="#ctx0" brushRef="#br0">25 2794 24575,'0'-15'0,"0"-2"0,0-8 0,0 1 0,0-1 0,0 0 0,0 1 0,0 6 0,0-5 0,0 11 0,0-11 0,0 11 0,0-4 0,0 6 0,0 1 0,-11-2 0,8 2 0,-8-2 0,11 3 0,0-8 0,0 5 0,0-6 0,0 1 0,0 4 0,0-11 0,0 5 0,0-6 0,0-10 0,0 8 0,0-8 0,0 10 0,6-1 0,1 0 0,0 1 0,4-1 0,-10 7 0,9 1 0,-9 7 0,8 1 0,-8-1 0,3 0 0,1 0 0,-4 0 0,3 0 0,-4 0 0,0-6 0,5 4 0,-4-4 0,3 6 0,1 0 0,-4 0 0,3 0 0,1 0 0,-4 0 0,7 0 0,-6-6 0,6 4 0,-6-11 0,6 12 0,-1-12 0,4 4 0,2-5 0,0-10 0,0 8 0,1-16 0,-1 15 0,0-7 0,-1 10 0,2-10 0,-2 8 0,7-8 0,0 10 0,6-1 0,0 0 0,11-11 0,1 6 0,13-19 0,-5 17 0,17-20 0,-14 19 0,14-18 0,-17 19 0,3-7 0,-13 11 0,7-1 0,-6 2 0,6 11 0,25-15 0,5 1-545,-17 9 0,2-1 545,-7-3 0,2 1 0,9 3 0,5-1 0,9-7 0,4 0-954,9 2 0,1 2 954,-9 0 0,3-1 0,0 3 0,5-2 0,-11 5 0,-22 6 0,-1 1 0,18-8 0,9-4 0,-10 5 0,-15 8 0,-4 1-327,15-5 1,0 0 326,-10 4 0,-2 3 0,43-2 0,-13-5 0,-4 14 0,-12-6 0,-12 8 945,-18 0-945,40 0 0,-17 0 314,8-4 1,5-2-315,-15 0 0,1-1 0,22-10 0,1-1 0,-9 5 0,2 0-942,-2 1 1,5-1 0,1 0 941,1-2 0,1 1 0,3 0-868,-9 5 0,3 1 0,1-1 0,-2 0 868,20-6 0,-1 0 0,-2 0 0,-6 4 0,-2 1 0,0 2-670,-1 2 0,0 1 0,-3 0 670,-10 1 0,-1-1 0,0 2-242,6 3 1,1 1-1,-3-2 242,21-4 0,-1-1 0,-18 5 0,1 1 0,-8-1 857,-15-5 1,-2 1-858,25 4 0,-11 2 3179,-35-1-3179,13 0 2840,18 0-2840,0 0 0,20 0 0,9 0 2130,-9 0-2130,13 0 0,-14 0 0,11 0 0,-23 0 0,9 0 720,-23 0-720,-3 6 0,-11-4 0,-8 10 0,-3-11 0,-8 10 524,-1-9-524,1 9 0,0-10 0,8 5 0,-6-1 0,15-4 0,-15 5 0,15-6 0,-7 0 0,10 0 0,-10 0 0,7 0 0,-6 0 0,8 0 0,0 0 0,-8 0 0,6 0 0,-15 0 0,15 0 0,-7 0 0,1 0 0,6 0 0,-16 0 0,16 0 0,-15 0 0,5 0 0,2 0 0,-8 0 0,8 0 0,-10 0 0,-5 0 0,4 0 0,-5 0 0,6 0 0,-5 0 0,-3 0 0,-6 0 0,6 0 0,-4 0 0,5 0 0,-8 0 0,1 0 0,0 0 0,0 0 0,0 0 0,0 0 0,0 0 0,0 0 0,0 0 0,6 0 0,-4 4 0,11-3 0,-12 4 0,6-5 0,-1 0 0,-4 0 0,11 5 0,-12-3 0,6 3 0,-1-5 0,-4 0 0,4 0 0,-6 0 0,0 0 0,0 0 0,-1 0 0,0 0 0,0 0 0,0 0 0,0 0 0,0 0 0,1 0 0,-2 0 0,1 0 0,0 4 0,0-3 0,-1 3 0,2-4 0,-1 0 0,1 0 0,-1 0 0,1 0 0,-2 0 0,0 0 0,1 0 0,0 0 0,1 0 0,0 0 0,0 0 0,0 0 0,0 0 0,0 0 0,0 0 0,0 0 0,0 0 0,0 0 0,-1 0 0,0 0 0,-1 0 0,1 0 0,0 0 0,0 0 0,1 0 0,-1 0 0,1 0 0,-1 0 0,-1 0 0,0 0 0,1 0 0,0 0 0,1 0 0,-1 0 0,1 0 0,0 0 0,-1 0 0,0 0 0,-4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4T02:44:57.496"/>
    </inkml:context>
    <inkml:brush xml:id="br0">
      <inkml:brushProperty name="width" value="0.025" units="cm"/>
      <inkml:brushProperty name="height" value="0.025" units="cm"/>
    </inkml:brush>
  </inkml:definitions>
  <inkml:trace contextRef="#ctx0" brushRef="#br0">0 0 24575,'0'24'0,"5"-7"0,2 15 0,5-12 0,1 14 0,0-10 0,0 9 0,0-6 0,-5 7 0,2-10 0,-3 1 0,0 0 0,3-7 0,-9 5 0,8-12 0,-8 6 0,8-7 0,-8 0 0,8-1 0,-4 1 0,1 7 0,3-6 0,-4 6 0,5-7 0,-4 0 0,3 0 0,-4 0 0,5 0 0,-5 0 0,4-1 0,-3 1 0,4 0 0,0 0 0,0-4 0,0 3 0,-1-4 0,8 6 0,-6-1 0,6 1 0,-7-1 0,6 1 0,-4-1 0,4 1 0,-6-1 0,7 1 0,-6-1 0,12 8 0,-5-5 0,7 10 0,-7-10 0,5 10 0,-5-11 0,7 11 0,0-9 0,-1 9 0,1-9 0,-7 3 0,5-5 0,-5-1 0,1 7 0,5-4 0,-12 2 0,11-4 0,-11-1 0,4 0 0,1 0 0,-6-1 0,6 1 0,-7-1 0,1 6 0,-1-4 0,1 4 0,-1-6 0,0 0 0,0 0 0,0-4 0,0 2 0,-1-2 0,-3 4 0,9-5 0,7 0 0,23 2 0,12 3 0,12 7 0,-1 0 0,1 0 0,-1 8 0,1-6 0,0 13 0,-1-5 0,-10-1 0,-3 4 0,-11-7 0,1 6 0,-10-7 0,-1 3 0,-10-11 0,1 4 0,0 0 0,-1-5 0,9 6 0,-6-12 0,25 0 0,-3-7 0,19 8 0,-10 0 0,36 21-962,-17-1 962,-14-6 0,2 0 0,-15-3 0,1 1-743,31 9 1,1 2 742,-21-4 0,0 1 0,23 7 0,-1 2 0,-18-5 0,-3 1 0,2 0 0,2-1 0,6-3 0,2 0 0,2 6 0,-1-3 0,-13-12 0,-1-2 0,11 9 0,-3 0 0,18 3 0,-11-6 0,-13-7 0,-8-17 0,33 0 40,-32 0 1,2 0-41,-8 0 0,1 0 0,10 0 0,0 0 0,-10 0 0,0 0 0,13 0 0,1 0 0,0 0 0,0 0 0,0 0 0,0 0 0,1 0 0,-2 0 0,-6 0 0,-2 0 0,0 0 0,-1 0 0,0 0 0,-1 0 0,-4 0 0,0 0 0,4 0 0,1 0 0,1 0 0,-1 0 0,-6 0 0,1 0 0,14 0 0,-2 0 1225,26 0-1225,8 0 0,-29 0 0,-19 0 0,-5 0 0,0 0 0,-7 0 863,29 0-863,-8 0 0,24 0-424,-33-4 1,2-2 423,7 0 0,1 0 0,-1 0 0,0 0 0,6 1 0,0 0 0,-6 0 0,0 0 0,7 5 0,1-2 0,0-8 0,-2 1 0,-5 7 0,-1 1-167,-1-3 0,-3-1 167,31-3 0,-4 6 0,-23-5 0,-3 7 0,-20 0 0,-2 0 0,-8 0 1105,0 0-1105,-7 0 354,-2 0-354,0 0 0,-4 0 0,11-6 0,-5 5 0,7-5 0,-1 1 0,1 4 0,-1-10 0,1 9 0,-7-7 0,5 7 0,-5-2 0,7 4 0,-1-5 0,10 3 0,-14-3 0,12-1 0,-14 5 0,7-5 0,-1 6 0,1-5 0,0 3 0,-1-8 0,1 8 0,-7-3 0,5-1 0,-11 5 0,4-5 0,-6 2 0,0 3 0,-1-4 0,0 5 0,0 0 0,0 0 0,7 0 0,2 0 0,0 0 0,5 0 0,-5-10 0,0 7 0,6-8 0,-13 11 0,6 0 0,-7 0 0,-1 0 0,1 0 0,0 0 0,0 0 0,7-6 0,-6 5 0,6-5 0,-7 6 0,6 0 0,-4 0 0,11 0 0,-12-4 0,12 3 0,-11-3 0,11 4 0,-5 0 0,7-6 0,-7 5 0,5-5 0,-5 6 0,7-5 0,-7 3 0,5-3 0,-12 0 0,6 4 0,-1-3 0,-4 4 0,4 0 0,-6 0 0,0 0 0,0 0 0,-1-4 0,-1 3 0,1-7 0,0 3 0,16-7 0,-16 6 0,11-1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switzer.jeff00@gmail.com</dc:creator>
  <cp:keywords/>
  <dc:description/>
  <cp:lastModifiedBy>switzer.jeff00@gmail.com</cp:lastModifiedBy>
  <cp:revision>2</cp:revision>
  <dcterms:created xsi:type="dcterms:W3CDTF">2022-02-24T02:54:00Z</dcterms:created>
  <dcterms:modified xsi:type="dcterms:W3CDTF">2022-02-24T02:54:00Z</dcterms:modified>
</cp:coreProperties>
</file>