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89E3" w14:textId="41198DEF" w:rsidR="008F2789" w:rsidRPr="008F2789" w:rsidRDefault="008F2789" w:rsidP="008F2789">
      <w:pPr>
        <w:pStyle w:val="code-line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For the initial boundary head values and recharge and ET rates:</w:t>
      </w:r>
      <w:r w:rsidR="005F6F2A" w:rsidRPr="005F6F2A">
        <w:rPr>
          <w:noProof/>
        </w:rPr>
        <w:t xml:space="preserve"> </w:t>
      </w:r>
    </w:p>
    <w:p w14:paraId="0C9A9598" w14:textId="0D410D25" w:rsidR="008F2789" w:rsidRPr="008F2789" w:rsidRDefault="008F2789" w:rsidP="008F2789">
      <w:pPr>
        <w:pStyle w:val="code-line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plot the flow across the left and right </w:t>
      </w:r>
      <w:proofErr w:type="spellStart"/>
      <w:r w:rsidRPr="008F2789">
        <w:rPr>
          <w:color w:val="000000" w:themeColor="text1"/>
          <w:sz w:val="22"/>
          <w:szCs w:val="22"/>
        </w:rPr>
        <w:t>bounaries</w:t>
      </w:r>
      <w:proofErr w:type="spellEnd"/>
      <w:r w:rsidRPr="008F2789">
        <w:rPr>
          <w:color w:val="000000" w:themeColor="text1"/>
          <w:sz w:val="22"/>
          <w:szCs w:val="22"/>
        </w:rPr>
        <w:t>. Explain what you see and why it makes sense.</w:t>
      </w:r>
      <w:r w:rsidR="005F6F2A" w:rsidRPr="005F6F2A">
        <w:rPr>
          <w:color w:val="000000" w:themeColor="text1"/>
          <w:sz w:val="22"/>
          <w:szCs w:val="22"/>
        </w:rPr>
        <w:t xml:space="preserve"> </w:t>
      </w:r>
      <w:r w:rsidR="005F6F2A" w:rsidRPr="005F6F2A">
        <w:rPr>
          <w:color w:val="000000" w:themeColor="text1"/>
          <w:sz w:val="22"/>
          <w:szCs w:val="22"/>
        </w:rPr>
        <w:drawing>
          <wp:inline distT="0" distB="0" distL="0" distR="0" wp14:anchorId="11D1E73F" wp14:editId="3CA12624">
            <wp:extent cx="51054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B0AD" w14:textId="168A4BB3" w:rsidR="008F2789" w:rsidRPr="008F2789" w:rsidRDefault="008F2789" w:rsidP="008F2789">
      <w:pPr>
        <w:pStyle w:val="code-line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lastRenderedPageBreak/>
        <w:t xml:space="preserve">Plot the </w:t>
      </w:r>
      <w:proofErr w:type="spellStart"/>
      <w:r w:rsidRPr="008F2789">
        <w:rPr>
          <w:color w:val="000000" w:themeColor="text1"/>
          <w:sz w:val="22"/>
          <w:szCs w:val="22"/>
        </w:rPr>
        <w:t>equipotentials</w:t>
      </w:r>
      <w:proofErr w:type="spellEnd"/>
      <w:r w:rsidRPr="008F2789">
        <w:rPr>
          <w:color w:val="000000" w:themeColor="text1"/>
          <w:sz w:val="22"/>
          <w:szCs w:val="22"/>
        </w:rPr>
        <w:t xml:space="preserve"> and flow vectors in </w:t>
      </w:r>
      <w:proofErr w:type="spellStart"/>
      <w:r w:rsidRPr="008F2789">
        <w:rPr>
          <w:color w:val="000000" w:themeColor="text1"/>
          <w:sz w:val="22"/>
          <w:szCs w:val="22"/>
        </w:rPr>
        <w:t>plan</w:t>
      </w:r>
      <w:proofErr w:type="spellEnd"/>
      <w:r w:rsidRPr="008F2789">
        <w:rPr>
          <w:color w:val="000000" w:themeColor="text1"/>
          <w:sz w:val="22"/>
          <w:szCs w:val="22"/>
        </w:rPr>
        <w:t xml:space="preserve"> view and outline (hand draw) the area that would be affected by recharge (</w:t>
      </w:r>
      <w:proofErr w:type="gramStart"/>
      <w:r w:rsidRPr="008F2789">
        <w:rPr>
          <w:color w:val="000000" w:themeColor="text1"/>
          <w:sz w:val="22"/>
          <w:szCs w:val="22"/>
        </w:rPr>
        <w:t>i.e.</w:t>
      </w:r>
      <w:proofErr w:type="gramEnd"/>
      <w:r w:rsidRPr="008F2789">
        <w:rPr>
          <w:color w:val="000000" w:themeColor="text1"/>
          <w:sz w:val="22"/>
          <w:szCs w:val="22"/>
        </w:rPr>
        <w:t xml:space="preserve"> if it were contaminated). Explain what you are seeing and why.</w:t>
      </w:r>
      <w:r w:rsidR="00335448" w:rsidRPr="00335448">
        <w:rPr>
          <w:noProof/>
        </w:rPr>
        <w:t xml:space="preserve"> </w:t>
      </w:r>
      <w:r w:rsidR="00335448" w:rsidRPr="00335448">
        <w:rPr>
          <w:color w:val="000000" w:themeColor="text1"/>
          <w:sz w:val="22"/>
          <w:szCs w:val="22"/>
        </w:rPr>
        <w:drawing>
          <wp:inline distT="0" distB="0" distL="0" distR="0" wp14:anchorId="7796F095" wp14:editId="1AEAE56B">
            <wp:extent cx="5943600" cy="4749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A91F" w14:textId="7F852B0E" w:rsidR="008F2789" w:rsidRPr="008F2789" w:rsidRDefault="008F2789" w:rsidP="008F2789">
      <w:pPr>
        <w:pStyle w:val="code-line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lastRenderedPageBreak/>
        <w:t xml:space="preserve">Plot </w:t>
      </w:r>
      <w:proofErr w:type="spellStart"/>
      <w:proofErr w:type="gramStart"/>
      <w:r w:rsidRPr="008F2789">
        <w:rPr>
          <w:color w:val="000000" w:themeColor="text1"/>
          <w:sz w:val="22"/>
          <w:szCs w:val="22"/>
        </w:rPr>
        <w:t>ET,Recharge</w:t>
      </w:r>
      <w:proofErr w:type="spellEnd"/>
      <w:proofErr w:type="gramEnd"/>
      <w:r w:rsidRPr="008F2789">
        <w:rPr>
          <w:color w:val="000000" w:themeColor="text1"/>
          <w:sz w:val="22"/>
          <w:szCs w:val="22"/>
        </w:rPr>
        <w:t xml:space="preserve"> and Water Table depth and explain why we see the patterns we do.</w:t>
      </w:r>
      <w:r w:rsidR="00335448" w:rsidRPr="00335448">
        <w:rPr>
          <w:noProof/>
        </w:rPr>
        <w:t xml:space="preserve"> </w:t>
      </w:r>
      <w:r w:rsidR="00335448" w:rsidRPr="00335448">
        <w:rPr>
          <w:color w:val="000000" w:themeColor="text1"/>
          <w:sz w:val="22"/>
          <w:szCs w:val="22"/>
        </w:rPr>
        <w:drawing>
          <wp:inline distT="0" distB="0" distL="0" distR="0" wp14:anchorId="357B37AB" wp14:editId="53137735">
            <wp:extent cx="48641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48" w:rsidRPr="00335448">
        <w:rPr>
          <w:noProof/>
        </w:rPr>
        <w:drawing>
          <wp:inline distT="0" distB="0" distL="0" distR="0" wp14:anchorId="32D1B930" wp14:editId="32BA3F14">
            <wp:extent cx="48514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0704" w14:textId="77777777" w:rsidR="008F2789" w:rsidRPr="008F2789" w:rsidRDefault="008F2789" w:rsidP="008F2789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Calculate the water balance for the model</w:t>
      </w:r>
    </w:p>
    <w:p w14:paraId="440B779D" w14:textId="77777777" w:rsidR="00335448" w:rsidRPr="00335448" w:rsidRDefault="008F2789" w:rsidP="0033544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335448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Report all of the inflows and outflows with units and show that mass is being balanced.</w:t>
      </w:r>
      <w:r w:rsidR="00335448" w:rsidRPr="0033544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335448" w:rsidRPr="00335448">
        <w:rPr>
          <w:rFonts w:ascii="Times New Roman" w:eastAsia="Times New Roman" w:hAnsi="Times New Roman" w:cs="Times New Roman"/>
          <w:color w:val="CCCCCC"/>
          <w:sz w:val="22"/>
          <w:szCs w:val="22"/>
          <w:shd w:val="clear" w:color="auto" w:fill="1E1E1E"/>
        </w:rPr>
        <w:t>Total ET [m3</w:t>
      </w:r>
      <w:r w:rsidR="00335448" w:rsidRPr="00335448">
        <w:rPr>
          <w:rFonts w:ascii="Times New Roman" w:eastAsia="Times New Roman" w:hAnsi="Times New Roman" w:cs="Times New Roman"/>
          <w:sz w:val="22"/>
          <w:szCs w:val="22"/>
        </w:rPr>
        <w:t>/day</w:t>
      </w:r>
      <w:r w:rsidR="00335448" w:rsidRPr="00335448">
        <w:rPr>
          <w:rFonts w:ascii="Times New Roman" w:eastAsia="Times New Roman" w:hAnsi="Times New Roman" w:cs="Times New Roman"/>
          <w:color w:val="CCCCCC"/>
          <w:sz w:val="22"/>
          <w:szCs w:val="22"/>
          <w:shd w:val="clear" w:color="auto" w:fill="1E1E1E"/>
        </w:rPr>
        <w:t>]: -50.97930991661269</w:t>
      </w:r>
      <w:r w:rsidR="00335448" w:rsidRPr="00335448">
        <w:rPr>
          <w:rFonts w:ascii="Times New Roman" w:eastAsia="Times New Roman" w:hAnsi="Times New Roman" w:cs="Times New Roman"/>
          <w:color w:val="CCCCCC"/>
          <w:sz w:val="22"/>
          <w:szCs w:val="22"/>
          <w:shd w:val="clear" w:color="auto" w:fill="1E1E1E"/>
        </w:rPr>
        <w:t xml:space="preserve"> </w:t>
      </w:r>
      <w:r w:rsidR="00335448" w:rsidRPr="00335448">
        <w:rPr>
          <w:rFonts w:ascii="Times New Roman" w:eastAsia="Times New Roman" w:hAnsi="Times New Roman" w:cs="Times New Roman"/>
          <w:color w:val="CCCCCC"/>
          <w:sz w:val="22"/>
          <w:szCs w:val="22"/>
          <w:shd w:val="clear" w:color="auto" w:fill="1E1E1E"/>
        </w:rPr>
        <w:t>Total Recharge [m3</w:t>
      </w:r>
      <w:r w:rsidR="00335448" w:rsidRPr="00335448">
        <w:rPr>
          <w:rFonts w:ascii="Times New Roman" w:eastAsia="Times New Roman" w:hAnsi="Times New Roman" w:cs="Times New Roman"/>
          <w:sz w:val="22"/>
          <w:szCs w:val="22"/>
        </w:rPr>
        <w:t>/day</w:t>
      </w:r>
      <w:r w:rsidR="00335448" w:rsidRPr="00335448">
        <w:rPr>
          <w:rFonts w:ascii="Times New Roman" w:eastAsia="Times New Roman" w:hAnsi="Times New Roman" w:cs="Times New Roman"/>
          <w:color w:val="CCCCCC"/>
          <w:sz w:val="22"/>
          <w:szCs w:val="22"/>
          <w:shd w:val="clear" w:color="auto" w:fill="1E1E1E"/>
        </w:rPr>
        <w:t>]: 16.0</w:t>
      </w:r>
      <w:r w:rsidR="00335448" w:rsidRPr="00335448">
        <w:rPr>
          <w:rFonts w:ascii="Times New Roman" w:eastAsia="Times New Roman" w:hAnsi="Times New Roman" w:cs="Times New Roman"/>
          <w:color w:val="CCCCCC"/>
          <w:sz w:val="22"/>
          <w:szCs w:val="22"/>
          <w:shd w:val="clear" w:color="auto" w:fill="1E1E1E"/>
        </w:rPr>
        <w:t xml:space="preserve"> left flux 136.65752 right flux 101.67799</w:t>
      </w:r>
    </w:p>
    <w:p w14:paraId="245F7836" w14:textId="184256DF" w:rsidR="008F2789" w:rsidRPr="00335448" w:rsidRDefault="008F2789" w:rsidP="0033544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335448">
        <w:rPr>
          <w:color w:val="000000" w:themeColor="text1"/>
          <w:sz w:val="22"/>
          <w:szCs w:val="22"/>
        </w:rPr>
        <w:t>Explain what controls each term in your water balance.</w:t>
      </w:r>
    </w:p>
    <w:p w14:paraId="7D93687C" w14:textId="77777777" w:rsidR="008F2789" w:rsidRPr="008F2789" w:rsidRDefault="008F2789" w:rsidP="008F2789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Change the extinction depth in your model.</w:t>
      </w:r>
    </w:p>
    <w:p w14:paraId="41EABD54" w14:textId="3FA9A571" w:rsidR="00130D0B" w:rsidRPr="007E225D" w:rsidRDefault="008F2789" w:rsidP="007E225D">
      <w:pPr>
        <w:rPr>
          <w:rFonts w:ascii="Times New Roman" w:eastAsia="Times New Roman" w:hAnsi="Times New Roman" w:cs="Times New Roman"/>
        </w:rPr>
      </w:pPr>
      <w:r w:rsidRPr="00130D0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Report the new water </w:t>
      </w:r>
      <w:proofErr w:type="spellStart"/>
      <w:r w:rsidRPr="00130D0B">
        <w:rPr>
          <w:rFonts w:ascii="Times New Roman" w:hAnsi="Times New Roman" w:cs="Times New Roman"/>
          <w:color w:val="000000" w:themeColor="text1"/>
          <w:sz w:val="22"/>
          <w:szCs w:val="22"/>
        </w:rPr>
        <w:t>blance</w:t>
      </w:r>
      <w:proofErr w:type="spellEnd"/>
      <w:r w:rsidRPr="00130D0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numbers</w:t>
      </w:r>
      <w:r w:rsidR="00130D0B" w:rsidRPr="00130D0B">
        <w:rPr>
          <w:color w:val="000000" w:themeColor="text1"/>
          <w:sz w:val="22"/>
          <w:szCs w:val="22"/>
        </w:rPr>
        <w:t xml:space="preserve"> </w:t>
      </w:r>
      <w:r w:rsidR="00130D0B" w:rsidRPr="00130D0B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</w:rPr>
        <w:t>Total ET [m3</w:t>
      </w:r>
      <w:r w:rsidR="00130D0B" w:rsidRPr="00130D0B">
        <w:rPr>
          <w:rFonts w:ascii="Times New Roman" w:eastAsia="Times New Roman" w:hAnsi="Times New Roman" w:cs="Times New Roman"/>
        </w:rPr>
        <w:t>/day</w:t>
      </w:r>
      <w:r w:rsidR="00130D0B" w:rsidRPr="00130D0B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</w:rPr>
        <w:t>]: -34.916806392837316 Total Recharge [m3</w:t>
      </w:r>
      <w:r w:rsidR="00130D0B" w:rsidRPr="00130D0B">
        <w:rPr>
          <w:rFonts w:ascii="Times New Roman" w:eastAsia="Times New Roman" w:hAnsi="Times New Roman" w:cs="Times New Roman"/>
        </w:rPr>
        <w:t>/day</w:t>
      </w:r>
      <w:r w:rsidR="00130D0B" w:rsidRPr="00130D0B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</w:rPr>
        <w:t>]: 16.0</w:t>
      </w:r>
      <w:r w:rsidR="00130D0B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</w:rPr>
        <w:t xml:space="preserve"> left flux = 124.194305 right flux 105.27799</w:t>
      </w:r>
    </w:p>
    <w:p w14:paraId="296BDAFF" w14:textId="22C0F4F6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Provide a plot of the new head </w:t>
      </w:r>
      <w:proofErr w:type="spellStart"/>
      <w:r w:rsidRPr="008F2789">
        <w:rPr>
          <w:color w:val="000000" w:themeColor="text1"/>
          <w:sz w:val="22"/>
          <w:szCs w:val="22"/>
        </w:rPr>
        <w:t>countours</w:t>
      </w:r>
      <w:proofErr w:type="spellEnd"/>
      <w:r w:rsidRPr="008F2789">
        <w:rPr>
          <w:color w:val="000000" w:themeColor="text1"/>
          <w:sz w:val="22"/>
          <w:szCs w:val="22"/>
        </w:rPr>
        <w:t xml:space="preserve"> and fluxes</w:t>
      </w:r>
      <w:r w:rsidR="007E225D" w:rsidRPr="007E225D">
        <w:rPr>
          <w:color w:val="000000" w:themeColor="text1"/>
          <w:sz w:val="22"/>
          <w:szCs w:val="22"/>
        </w:rPr>
        <w:drawing>
          <wp:inline distT="0" distB="0" distL="0" distR="0" wp14:anchorId="5F824600" wp14:editId="31C5028B">
            <wp:extent cx="5943600" cy="4749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3969" w14:textId="77777777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Explain what changed and why.</w:t>
      </w:r>
    </w:p>
    <w:p w14:paraId="5B5043A4" w14:textId="77777777" w:rsidR="008F2789" w:rsidRPr="008F2789" w:rsidRDefault="008F2789" w:rsidP="008F2789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Now start the well pumping, extracting 20 m3/day.</w:t>
      </w:r>
    </w:p>
    <w:p w14:paraId="313FC3E5" w14:textId="152B29B8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lastRenderedPageBreak/>
        <w:t xml:space="preserve">Plot the </w:t>
      </w:r>
      <w:proofErr w:type="spellStart"/>
      <w:r w:rsidRPr="008F2789">
        <w:rPr>
          <w:color w:val="000000" w:themeColor="text1"/>
          <w:sz w:val="22"/>
          <w:szCs w:val="22"/>
        </w:rPr>
        <w:t>equipotentials</w:t>
      </w:r>
      <w:proofErr w:type="spellEnd"/>
      <w:r w:rsidRPr="008F2789">
        <w:rPr>
          <w:color w:val="000000" w:themeColor="text1"/>
          <w:sz w:val="22"/>
          <w:szCs w:val="22"/>
        </w:rPr>
        <w:t xml:space="preserve"> and flow vectors in </w:t>
      </w:r>
      <w:proofErr w:type="spellStart"/>
      <w:r w:rsidRPr="008F2789">
        <w:rPr>
          <w:color w:val="000000" w:themeColor="text1"/>
          <w:sz w:val="22"/>
          <w:szCs w:val="22"/>
        </w:rPr>
        <w:t>plan</w:t>
      </w:r>
      <w:proofErr w:type="spellEnd"/>
      <w:r w:rsidRPr="008F2789">
        <w:rPr>
          <w:color w:val="000000" w:themeColor="text1"/>
          <w:sz w:val="22"/>
          <w:szCs w:val="22"/>
        </w:rPr>
        <w:t xml:space="preserve"> view and outline (hand draw) the area that would be affected by recharge (</w:t>
      </w:r>
      <w:proofErr w:type="gramStart"/>
      <w:r w:rsidRPr="008F2789">
        <w:rPr>
          <w:color w:val="000000" w:themeColor="text1"/>
          <w:sz w:val="22"/>
          <w:szCs w:val="22"/>
        </w:rPr>
        <w:t>i.e.</w:t>
      </w:r>
      <w:proofErr w:type="gramEnd"/>
      <w:r w:rsidRPr="008F2789">
        <w:rPr>
          <w:color w:val="000000" w:themeColor="text1"/>
          <w:sz w:val="22"/>
          <w:szCs w:val="22"/>
        </w:rPr>
        <w:t xml:space="preserve"> if it were contaminated).</w:t>
      </w:r>
      <w:r w:rsidR="007E225D" w:rsidRPr="007E225D">
        <w:rPr>
          <w:noProof/>
        </w:rPr>
        <w:t xml:space="preserve"> </w:t>
      </w:r>
      <w:r w:rsidR="00D02FE1" w:rsidRPr="00D02FE1">
        <w:rPr>
          <w:noProof/>
        </w:rPr>
        <w:drawing>
          <wp:inline distT="0" distB="0" distL="0" distR="0" wp14:anchorId="33EC3D85" wp14:editId="0713886B">
            <wp:extent cx="5943600" cy="4662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EF72" w14:textId="0AA70318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Plot </w:t>
      </w:r>
      <w:proofErr w:type="spellStart"/>
      <w:proofErr w:type="gramStart"/>
      <w:r w:rsidRPr="008F2789">
        <w:rPr>
          <w:color w:val="000000" w:themeColor="text1"/>
          <w:sz w:val="22"/>
          <w:szCs w:val="22"/>
        </w:rPr>
        <w:t>ET,Recharge</w:t>
      </w:r>
      <w:proofErr w:type="spellEnd"/>
      <w:proofErr w:type="gramEnd"/>
      <w:r w:rsidRPr="008F2789">
        <w:rPr>
          <w:color w:val="000000" w:themeColor="text1"/>
          <w:sz w:val="22"/>
          <w:szCs w:val="22"/>
        </w:rPr>
        <w:t xml:space="preserve"> and Water Table depth and explain why we see the patterns we do.</w:t>
      </w:r>
    </w:p>
    <w:p w14:paraId="33D0DEA7" w14:textId="5755A63E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lastRenderedPageBreak/>
        <w:t>How does the well change the zone that is affected by the recharge area?</w:t>
      </w:r>
      <w:r w:rsidR="00D02FE1" w:rsidRPr="00D02FE1">
        <w:rPr>
          <w:noProof/>
        </w:rPr>
        <w:t xml:space="preserve"> </w:t>
      </w:r>
      <w:r w:rsidR="00D02FE1" w:rsidRPr="00D02FE1">
        <w:rPr>
          <w:color w:val="000000" w:themeColor="text1"/>
          <w:sz w:val="22"/>
          <w:szCs w:val="22"/>
        </w:rPr>
        <w:drawing>
          <wp:inline distT="0" distB="0" distL="0" distR="0" wp14:anchorId="10BA608D" wp14:editId="5916B61F">
            <wp:extent cx="4851400" cy="353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786B" w14:textId="051592CE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How does it affect the ET map?</w:t>
      </w:r>
      <w:r w:rsidR="00D02FE1" w:rsidRPr="00D02FE1">
        <w:rPr>
          <w:noProof/>
        </w:rPr>
        <w:t xml:space="preserve"> </w:t>
      </w:r>
      <w:r w:rsidR="00D02FE1" w:rsidRPr="00D02FE1">
        <w:rPr>
          <w:color w:val="000000" w:themeColor="text1"/>
          <w:sz w:val="22"/>
          <w:szCs w:val="22"/>
        </w:rPr>
        <w:drawing>
          <wp:inline distT="0" distB="0" distL="0" distR="0" wp14:anchorId="7FD43FE3" wp14:editId="0CA3DB02">
            <wp:extent cx="4851400" cy="353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9337" w14:textId="77777777" w:rsidR="008F2789" w:rsidRPr="008F2789" w:rsidRDefault="008F2789" w:rsidP="008F2789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Write a mass balance for the well.</w:t>
      </w:r>
    </w:p>
    <w:p w14:paraId="571E5FA6" w14:textId="77777777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How much water is coming from a boundary? How much is originating as recharge? How do </w:t>
      </w:r>
      <w:proofErr w:type="spellStart"/>
      <w:r w:rsidRPr="008F2789">
        <w:rPr>
          <w:color w:val="000000" w:themeColor="text1"/>
          <w:sz w:val="22"/>
          <w:szCs w:val="22"/>
        </w:rPr>
        <w:t>you</w:t>
      </w:r>
      <w:proofErr w:type="spellEnd"/>
      <w:r w:rsidRPr="008F2789">
        <w:rPr>
          <w:color w:val="000000" w:themeColor="text1"/>
          <w:sz w:val="22"/>
          <w:szCs w:val="22"/>
        </w:rPr>
        <w:t xml:space="preserve"> account for the impact of ET on this mass balance?</w:t>
      </w:r>
    </w:p>
    <w:p w14:paraId="434845C3" w14:textId="77777777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At steady state, what are the effects of 'capture' by the well?</w:t>
      </w:r>
    </w:p>
    <w:p w14:paraId="039BD9A6" w14:textId="77777777" w:rsidR="008F2789" w:rsidRPr="008F2789" w:rsidRDefault="008F278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8F2789" w:rsidRPr="008F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A4"/>
    <w:multiLevelType w:val="multilevel"/>
    <w:tmpl w:val="4314E6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82ED5"/>
    <w:multiLevelType w:val="multilevel"/>
    <w:tmpl w:val="C16A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C319F"/>
    <w:multiLevelType w:val="multilevel"/>
    <w:tmpl w:val="C26C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9"/>
    <w:rsid w:val="00130D0B"/>
    <w:rsid w:val="00214848"/>
    <w:rsid w:val="00335448"/>
    <w:rsid w:val="005F6F2A"/>
    <w:rsid w:val="007E225D"/>
    <w:rsid w:val="008F2789"/>
    <w:rsid w:val="00972561"/>
    <w:rsid w:val="00D0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FDCFD"/>
  <w15:chartTrackingRefBased/>
  <w15:docId w15:val="{768FB6FC-6B9A-714B-9913-0FC1281B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8F27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35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switzer.jeff00@gmail.com</dc:creator>
  <cp:keywords/>
  <dc:description/>
  <cp:lastModifiedBy>switzer.jeff00@gmail.com</cp:lastModifiedBy>
  <cp:revision>5</cp:revision>
  <dcterms:created xsi:type="dcterms:W3CDTF">2022-03-01T03:32:00Z</dcterms:created>
  <dcterms:modified xsi:type="dcterms:W3CDTF">2022-03-01T04:16:00Z</dcterms:modified>
</cp:coreProperties>
</file>