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084C6" w14:textId="787C3E1A" w:rsidR="00406864" w:rsidRDefault="00A62E36" w:rsidP="00A62E36">
      <w:pPr>
        <w:jc w:val="center"/>
        <w:rPr>
          <w:b/>
          <w:bCs/>
        </w:rPr>
      </w:pPr>
      <w:r>
        <w:rPr>
          <w:b/>
          <w:bCs/>
        </w:rPr>
        <w:t>Homework 10 Figures</w:t>
      </w:r>
    </w:p>
    <w:p w14:paraId="1F65B3AC" w14:textId="37B40A95" w:rsidR="00A62E36" w:rsidRDefault="00A62E36" w:rsidP="00A62E36">
      <w:pPr>
        <w:jc w:val="center"/>
        <w:rPr>
          <w:b/>
          <w:bCs/>
        </w:rPr>
      </w:pPr>
      <w:r>
        <w:rPr>
          <w:b/>
          <w:bCs/>
        </w:rPr>
        <w:t>Abigail Kahler, HWRS 582</w:t>
      </w:r>
    </w:p>
    <w:p w14:paraId="00398CCC" w14:textId="0ADD8F98" w:rsidR="00A62E36" w:rsidRPr="00A62E36" w:rsidRDefault="00A62E36" w:rsidP="00A62E36">
      <w:pPr>
        <w:rPr>
          <w:b/>
          <w:bCs/>
        </w:rPr>
      </w:pPr>
      <w:r w:rsidRPr="00BF4239">
        <w:rPr>
          <w:rFonts w:ascii="Segoe UI" w:eastAsia="Times New Roman" w:hAnsi="Segoe UI" w:cs="Segoe UI"/>
          <w:b/>
          <w:bCs/>
          <w:color w:val="24292F"/>
        </w:rPr>
        <w:t>T</w:t>
      </w:r>
      <w:r w:rsidRPr="00A62E36">
        <w:rPr>
          <w:rFonts w:ascii="Segoe UI" w:eastAsia="Times New Roman" w:hAnsi="Segoe UI" w:cs="Segoe UI"/>
          <w:b/>
          <w:bCs/>
          <w:color w:val="24292F"/>
        </w:rPr>
        <w:t>he Challenge</w:t>
      </w:r>
    </w:p>
    <w:p w14:paraId="3ADB2332" w14:textId="53F0DEFE" w:rsidR="00A62E36" w:rsidRDefault="00A62E36" w:rsidP="00A62E36">
      <w:pPr>
        <w:numPr>
          <w:ilvl w:val="0"/>
          <w:numId w:val="1"/>
        </w:numPr>
        <w:shd w:val="clear" w:color="auto" w:fill="FFFFFF"/>
        <w:spacing w:before="240" w:after="240" w:line="240" w:lineRule="auto"/>
        <w:rPr>
          <w:rFonts w:ascii="Segoe UI" w:eastAsia="Times New Roman" w:hAnsi="Segoe UI" w:cs="Segoe UI"/>
          <w:color w:val="24292F"/>
        </w:rPr>
      </w:pPr>
      <w:r w:rsidRPr="00A62E36">
        <w:rPr>
          <w:rFonts w:ascii="Segoe UI" w:eastAsia="Times New Roman" w:hAnsi="Segoe UI" w:cs="Segoe UI"/>
          <w:color w:val="24292F"/>
        </w:rPr>
        <w:t>Compare the impact of pumping on the si</w:t>
      </w:r>
      <w:r w:rsidRPr="00BF4239">
        <w:rPr>
          <w:rFonts w:ascii="Segoe UI" w:eastAsia="Times New Roman" w:hAnsi="Segoe UI" w:cs="Segoe UI"/>
          <w:color w:val="24292F"/>
        </w:rPr>
        <w:t>ngl</w:t>
      </w:r>
      <w:r w:rsidRPr="00A62E36">
        <w:rPr>
          <w:rFonts w:ascii="Segoe UI" w:eastAsia="Times New Roman" w:hAnsi="Segoe UI" w:cs="Segoe UI"/>
          <w:color w:val="24292F"/>
        </w:rPr>
        <w:t>e layer model vs the multilayer model. What physical explanation do you have for the differences?</w:t>
      </w:r>
    </w:p>
    <w:p w14:paraId="631BE769" w14:textId="5ACB0F42" w:rsidR="002C2C70" w:rsidRDefault="002C2C70" w:rsidP="002C2C70">
      <w:pPr>
        <w:shd w:val="clear" w:color="auto" w:fill="FFFFFF"/>
        <w:spacing w:before="240" w:after="240" w:line="240" w:lineRule="auto"/>
        <w:rPr>
          <w:rFonts w:ascii="Segoe UI" w:eastAsia="Times New Roman" w:hAnsi="Segoe UI" w:cs="Segoe UI"/>
          <w:color w:val="24292F"/>
        </w:rPr>
      </w:pPr>
      <w:r>
        <w:rPr>
          <w:noProof/>
        </w:rPr>
        <w:drawing>
          <wp:anchor distT="0" distB="0" distL="114300" distR="114300" simplePos="0" relativeHeight="251659264" behindDoc="1" locked="0" layoutInCell="1" allowOverlap="1" wp14:anchorId="1F931035" wp14:editId="018A4CF4">
            <wp:simplePos x="0" y="0"/>
            <wp:positionH relativeFrom="column">
              <wp:posOffset>94107</wp:posOffset>
            </wp:positionH>
            <wp:positionV relativeFrom="paragraph">
              <wp:posOffset>171704</wp:posOffset>
            </wp:positionV>
            <wp:extent cx="2947634" cy="2037588"/>
            <wp:effectExtent l="0" t="0" r="5715" b="1270"/>
            <wp:wrapTight wrapText="bothSides">
              <wp:wrapPolygon edited="0">
                <wp:start x="0" y="0"/>
                <wp:lineTo x="0" y="21411"/>
                <wp:lineTo x="21502" y="21411"/>
                <wp:lineTo x="21502" y="0"/>
                <wp:lineTo x="0" y="0"/>
              </wp:wrapPolygon>
            </wp:wrapTight>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47634" cy="2037588"/>
                    </a:xfrm>
                    <a:prstGeom prst="rect">
                      <a:avLst/>
                    </a:prstGeom>
                  </pic:spPr>
                </pic:pic>
              </a:graphicData>
            </a:graphic>
          </wp:anchor>
        </w:drawing>
      </w:r>
      <w:r>
        <w:rPr>
          <w:rFonts w:ascii="Segoe UI" w:eastAsia="Times New Roman" w:hAnsi="Segoe UI" w:cs="Segoe UI"/>
          <w:color w:val="24292F"/>
        </w:rPr>
        <w:t xml:space="preserve">The layered model has a low-K layer between the well screen depth and the surface. This </w:t>
      </w:r>
      <w:r w:rsidR="002F6498">
        <w:rPr>
          <w:rFonts w:ascii="Segoe UI" w:eastAsia="Times New Roman" w:hAnsi="Segoe UI" w:cs="Segoe UI"/>
          <w:color w:val="24292F"/>
        </w:rPr>
        <w:t>restricts most of the impact of pumping to the bottom semi-confined layer and the head distribution at the surface is undiminished. In contrast, the single layer model experiences drawdown increasing the head gradient across the entire single-layer domain. Figure 1 shows that the head profile of the single layer model is less extreme, which reflects that it is drawing from the entire domain instead of a single, thin layer.</w:t>
      </w:r>
    </w:p>
    <w:p w14:paraId="6267ABC0" w14:textId="1DAD1914" w:rsidR="00A62E36" w:rsidRPr="002F6498" w:rsidRDefault="00BF4239" w:rsidP="00BF4239">
      <w:pPr>
        <w:pStyle w:val="Caption"/>
      </w:pPr>
      <w:r>
        <w:t xml:space="preserve">Figure </w:t>
      </w:r>
      <w:r w:rsidR="00104A80">
        <w:fldChar w:fldCharType="begin"/>
      </w:r>
      <w:r w:rsidR="00104A80">
        <w:instrText xml:space="preserve"> SEQ Figure \* ARABIC </w:instrText>
      </w:r>
      <w:r w:rsidR="00104A80">
        <w:fldChar w:fldCharType="separate"/>
      </w:r>
      <w:r w:rsidR="000C4EF1">
        <w:rPr>
          <w:noProof/>
        </w:rPr>
        <w:t>1</w:t>
      </w:r>
      <w:r w:rsidR="00104A80">
        <w:rPr>
          <w:noProof/>
        </w:rPr>
        <w:fldChar w:fldCharType="end"/>
      </w:r>
      <w:r>
        <w:t xml:space="preserve"> Head transect of the single layer model, and the top and bottom of 3 layer model</w:t>
      </w:r>
    </w:p>
    <w:p w14:paraId="03E21664" w14:textId="708CDEF9" w:rsidR="00A62E36" w:rsidRDefault="00A62E36" w:rsidP="00A62E36">
      <w:pPr>
        <w:numPr>
          <w:ilvl w:val="0"/>
          <w:numId w:val="1"/>
        </w:numPr>
        <w:shd w:val="clear" w:color="auto" w:fill="FFFFFF"/>
        <w:spacing w:before="240" w:after="240" w:line="240" w:lineRule="auto"/>
        <w:rPr>
          <w:rFonts w:ascii="Segoe UI" w:eastAsia="Times New Roman" w:hAnsi="Segoe UI" w:cs="Segoe UI"/>
          <w:color w:val="24292F"/>
        </w:rPr>
      </w:pPr>
      <w:r w:rsidRPr="00A62E36">
        <w:rPr>
          <w:rFonts w:ascii="Segoe UI" w:eastAsia="Times New Roman" w:hAnsi="Segoe UI" w:cs="Segoe UI"/>
          <w:color w:val="24292F"/>
        </w:rPr>
        <w:t>Repeat the three layer simulations putting the well in each layer (i.e. once in the bottom once in the middle and once in the top) provide plots and discussions comparing and contrasting your simulations. Provide at least one plot where you have all of your runs in the same figure.</w:t>
      </w:r>
    </w:p>
    <w:p w14:paraId="0AD1B85B" w14:textId="6A6A630B" w:rsidR="00B12E8A" w:rsidRPr="00F049C5" w:rsidRDefault="00AA483C" w:rsidP="007E4C6C">
      <w:pPr>
        <w:shd w:val="clear" w:color="auto" w:fill="FFFFFF"/>
        <w:spacing w:before="240" w:after="240" w:line="240" w:lineRule="auto"/>
        <w:rPr>
          <w:rFonts w:ascii="Segoe UI" w:eastAsia="Times New Roman" w:hAnsi="Segoe UI" w:cs="Segoe UI"/>
          <w:color w:val="24292F"/>
        </w:rPr>
      </w:pPr>
      <w:r>
        <w:rPr>
          <w:rFonts w:ascii="Segoe UI" w:eastAsia="Times New Roman" w:hAnsi="Segoe UI" w:cs="Segoe UI"/>
          <w:color w:val="24292F"/>
        </w:rPr>
        <w:t xml:space="preserve">The </w:t>
      </w:r>
      <w:r w:rsidR="00B12E8A">
        <w:rPr>
          <w:rFonts w:ascii="Segoe UI" w:eastAsia="Times New Roman" w:hAnsi="Segoe UI" w:cs="Segoe UI"/>
          <w:color w:val="24292F"/>
        </w:rPr>
        <w:t>middle layer of the three-</w:t>
      </w:r>
      <w:r>
        <w:rPr>
          <w:rFonts w:ascii="Segoe UI" w:eastAsia="Times New Roman" w:hAnsi="Segoe UI" w:cs="Segoe UI"/>
          <w:color w:val="24292F"/>
        </w:rPr>
        <w:t xml:space="preserve">layered model has </w:t>
      </w:r>
      <w:r w:rsidR="00B12E8A">
        <w:rPr>
          <w:rFonts w:ascii="Segoe UI" w:eastAsia="Times New Roman" w:hAnsi="Segoe UI" w:cs="Segoe UI"/>
          <w:color w:val="24292F"/>
        </w:rPr>
        <w:t xml:space="preserve">low hydraulic conductivity, K = .0001 m/day, in the vertical and horizontal directions. The top and bottom layers of the model have </w:t>
      </w:r>
      <w:proofErr w:type="spellStart"/>
      <w:r w:rsidR="00B12E8A">
        <w:rPr>
          <w:rFonts w:ascii="Segoe UI" w:eastAsia="Times New Roman" w:hAnsi="Segoe UI" w:cs="Segoe UI"/>
          <w:color w:val="24292F"/>
        </w:rPr>
        <w:t>K</w:t>
      </w:r>
      <w:r w:rsidR="00B12E8A">
        <w:rPr>
          <w:rFonts w:ascii="Segoe UI" w:eastAsia="Times New Roman" w:hAnsi="Segoe UI" w:cs="Segoe UI"/>
          <w:color w:val="24292F"/>
          <w:vertAlign w:val="subscript"/>
        </w:rPr>
        <w:t>vert</w:t>
      </w:r>
      <w:proofErr w:type="spellEnd"/>
      <w:r w:rsidR="00B12E8A">
        <w:rPr>
          <w:rFonts w:ascii="Segoe UI" w:eastAsia="Times New Roman" w:hAnsi="Segoe UI" w:cs="Segoe UI"/>
          <w:color w:val="24292F"/>
        </w:rPr>
        <w:t xml:space="preserve">=.1 m/day and </w:t>
      </w:r>
      <w:proofErr w:type="spellStart"/>
      <w:r w:rsidR="00B12E8A">
        <w:rPr>
          <w:rFonts w:ascii="Segoe UI" w:eastAsia="Times New Roman" w:hAnsi="Segoe UI" w:cs="Segoe UI"/>
          <w:color w:val="24292F"/>
        </w:rPr>
        <w:t>K</w:t>
      </w:r>
      <w:r w:rsidR="00B12E8A">
        <w:rPr>
          <w:rFonts w:ascii="Segoe UI" w:eastAsia="Times New Roman" w:hAnsi="Segoe UI" w:cs="Segoe UI"/>
          <w:color w:val="24292F"/>
          <w:vertAlign w:val="subscript"/>
        </w:rPr>
        <w:t>Horiz</w:t>
      </w:r>
      <w:proofErr w:type="spellEnd"/>
      <w:r w:rsidR="00B12E8A">
        <w:rPr>
          <w:rFonts w:ascii="Segoe UI" w:eastAsia="Times New Roman" w:hAnsi="Segoe UI" w:cs="Segoe UI"/>
          <w:color w:val="24292F"/>
        </w:rPr>
        <w:t>=</w:t>
      </w:r>
      <w:r w:rsidR="007E4C6C">
        <w:rPr>
          <w:rFonts w:ascii="Segoe UI" w:eastAsia="Times New Roman" w:hAnsi="Segoe UI" w:cs="Segoe UI"/>
          <w:color w:val="24292F"/>
        </w:rPr>
        <w:t xml:space="preserve">1 m/day. </w:t>
      </w:r>
      <w:r w:rsidR="00B12E8A">
        <w:rPr>
          <w:rFonts w:ascii="Segoe UI" w:eastAsia="Times New Roman" w:hAnsi="Segoe UI" w:cs="Segoe UI"/>
          <w:color w:val="24292F"/>
        </w:rPr>
        <w:t xml:space="preserve"> </w:t>
      </w:r>
      <w:r w:rsidR="007E4C6C">
        <w:rPr>
          <w:rFonts w:ascii="Segoe UI" w:eastAsia="Times New Roman" w:hAnsi="Segoe UI" w:cs="Segoe UI"/>
          <w:color w:val="24292F"/>
        </w:rPr>
        <w:t xml:space="preserve">Placing the well in the top or bottom layers would be comparable except for middle layer acting as a confining unit. Pumping from the lowest layer (Fig. 2A) </w:t>
      </w:r>
      <w:r w:rsidR="00587E4B">
        <w:rPr>
          <w:rFonts w:ascii="Segoe UI" w:eastAsia="Times New Roman" w:hAnsi="Segoe UI" w:cs="Segoe UI"/>
          <w:color w:val="24292F"/>
        </w:rPr>
        <w:t xml:space="preserve">has little impact at the surface until considerably downgradient (physically, x-axis) where the heads equalize. Pumping from the topmost layer (Fig. 2C) similarly increases the head gradient at </w:t>
      </w:r>
      <w:r w:rsidR="00F049C5">
        <w:rPr>
          <w:rFonts w:ascii="Segoe UI" w:eastAsia="Times New Roman" w:hAnsi="Segoe UI" w:cs="Segoe UI"/>
          <w:color w:val="24292F"/>
        </w:rPr>
        <w:t xml:space="preserve">the </w:t>
      </w:r>
      <w:r w:rsidR="00587E4B">
        <w:rPr>
          <w:rFonts w:ascii="Segoe UI" w:eastAsia="Times New Roman" w:hAnsi="Segoe UI" w:cs="Segoe UI"/>
          <w:color w:val="24292F"/>
        </w:rPr>
        <w:t xml:space="preserve">pumping location first, </w:t>
      </w:r>
      <w:r w:rsidR="00F049C5">
        <w:rPr>
          <w:rFonts w:ascii="Segoe UI" w:eastAsia="Times New Roman" w:hAnsi="Segoe UI" w:cs="Segoe UI"/>
          <w:color w:val="24292F"/>
        </w:rPr>
        <w:t>then equalizes with distance from the well. Pumping from the bottom layer creates a larger head gradient because it is drawing the 500 m</w:t>
      </w:r>
      <w:r w:rsidR="00F049C5">
        <w:rPr>
          <w:rFonts w:ascii="Segoe UI" w:eastAsia="Times New Roman" w:hAnsi="Segoe UI" w:cs="Segoe UI"/>
          <w:color w:val="24292F"/>
          <w:vertAlign w:val="superscript"/>
        </w:rPr>
        <w:t>3</w:t>
      </w:r>
      <w:r w:rsidR="00F049C5">
        <w:rPr>
          <w:rFonts w:ascii="Segoe UI" w:eastAsia="Times New Roman" w:hAnsi="Segoe UI" w:cs="Segoe UI"/>
          <w:color w:val="24292F"/>
        </w:rPr>
        <w:t xml:space="preserve">/day volume from a smaller area. Placing the well in the middle low-K layer (Fig. 2B) immediately drains the model. Pumping from a low-K zone is impractical and will limit the efficiency of the well. </w:t>
      </w:r>
    </w:p>
    <w:p w14:paraId="52ECEBC9" w14:textId="77777777" w:rsidR="00E76E7A" w:rsidRDefault="00E76E7A" w:rsidP="00E76E7A">
      <w:pPr>
        <w:keepNext/>
        <w:shd w:val="clear" w:color="auto" w:fill="FFFFFF"/>
        <w:spacing w:before="240" w:after="240" w:line="240" w:lineRule="auto"/>
      </w:pPr>
      <w:r>
        <w:rPr>
          <w:noProof/>
        </w:rPr>
        <w:lastRenderedPageBreak/>
        <w:drawing>
          <wp:inline distT="0" distB="0" distL="0" distR="0" wp14:anchorId="73C353A7" wp14:editId="16AAC97A">
            <wp:extent cx="4175760" cy="5138856"/>
            <wp:effectExtent l="0" t="0" r="0" b="5080"/>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6"/>
                    <a:stretch>
                      <a:fillRect/>
                    </a:stretch>
                  </pic:blipFill>
                  <pic:spPr>
                    <a:xfrm>
                      <a:off x="0" y="0"/>
                      <a:ext cx="4179892" cy="5143940"/>
                    </a:xfrm>
                    <a:prstGeom prst="rect">
                      <a:avLst/>
                    </a:prstGeom>
                  </pic:spPr>
                </pic:pic>
              </a:graphicData>
            </a:graphic>
          </wp:inline>
        </w:drawing>
      </w:r>
    </w:p>
    <w:p w14:paraId="01A37168" w14:textId="17A6CDBC" w:rsidR="00E76E7A" w:rsidRDefault="00E76E7A" w:rsidP="00E76E7A">
      <w:pPr>
        <w:pStyle w:val="Caption"/>
      </w:pPr>
      <w:r>
        <w:t xml:space="preserve">Figure </w:t>
      </w:r>
      <w:r w:rsidR="001B2E5D">
        <w:t>2</w:t>
      </w:r>
      <w:r>
        <w:t xml:space="preserve"> Cross-section of well locations in three layer model. 3A pumping well in bottom layer, 3B pumping well in middle layer inoperable due to low K inclusion, 3C pumping well in top layer</w:t>
      </w:r>
    </w:p>
    <w:p w14:paraId="494B5F18" w14:textId="014C9B76" w:rsidR="0045158F" w:rsidRPr="0045158F" w:rsidRDefault="0027728E" w:rsidP="0045158F">
      <w:r>
        <w:t>The head transects in Figure 3 provide a simpler perspective for comparison. The blue lines represent the head profile</w:t>
      </w:r>
      <w:r w:rsidR="000C4EF1">
        <w:t>s</w:t>
      </w:r>
      <w:r>
        <w:t xml:space="preserve"> of the topmost layer for the scenarios of pumping from the top and pumping from the bottom</w:t>
      </w:r>
      <w:r w:rsidR="000C4EF1">
        <w:t xml:space="preserve"> of the domain. Notice how the top profile is unchanged when pumping occurs at the bottom of the domain below the low-K layer. The green-dotted line highlights how pumping from a smaller, confined area (bottom layer) can drastically increase head gradients.</w:t>
      </w:r>
      <w:r>
        <w:t xml:space="preserve"> </w:t>
      </w:r>
    </w:p>
    <w:p w14:paraId="4DAEB942" w14:textId="77777777" w:rsidR="000C4EF1" w:rsidRDefault="0027728E" w:rsidP="000C4EF1">
      <w:pPr>
        <w:keepNext/>
        <w:shd w:val="clear" w:color="auto" w:fill="FFFFFF"/>
        <w:spacing w:before="240" w:after="240" w:line="240" w:lineRule="auto"/>
      </w:pPr>
      <w:r>
        <w:rPr>
          <w:rFonts w:ascii="Segoe UI" w:eastAsia="Times New Roman" w:hAnsi="Segoe UI" w:cs="Segoe UI"/>
          <w:noProof/>
          <w:color w:val="24292F"/>
        </w:rPr>
        <w:lastRenderedPageBreak/>
        <w:drawing>
          <wp:inline distT="0" distB="0" distL="0" distR="0" wp14:anchorId="46997EDB" wp14:editId="5A0EE979">
            <wp:extent cx="5943600" cy="3585845"/>
            <wp:effectExtent l="0" t="0" r="0" b="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14:paraId="61AAE9E2" w14:textId="453D6ADB" w:rsidR="00636069" w:rsidRPr="000C4EF1" w:rsidRDefault="000C4EF1" w:rsidP="000C4EF1">
      <w:pPr>
        <w:pStyle w:val="Caption"/>
        <w:rPr>
          <w:rFonts w:ascii="Segoe UI" w:eastAsia="Times New Roman" w:hAnsi="Segoe UI" w:cs="Segoe UI"/>
          <w:color w:val="24292F"/>
        </w:rPr>
      </w:pPr>
      <w:r>
        <w:t xml:space="preserve">Figure 3 Head transects for three layers for each scenario of </w:t>
      </w:r>
      <w:proofErr w:type="spellStart"/>
      <w:r>
        <w:t>pumpin</w:t>
      </w:r>
      <w:proofErr w:type="spellEnd"/>
      <w:r>
        <w:t xml:space="preserve"> from the top layer and pumping from the bottom. The case of pumping from the middle layer was excluded.</w:t>
      </w:r>
    </w:p>
    <w:p w14:paraId="0E1F9458" w14:textId="0B61E290" w:rsidR="00636069" w:rsidRDefault="00636069" w:rsidP="00636069">
      <w:pPr>
        <w:keepNext/>
        <w:shd w:val="clear" w:color="auto" w:fill="FFFFFF"/>
        <w:spacing w:before="240" w:after="240" w:line="240" w:lineRule="auto"/>
      </w:pPr>
    </w:p>
    <w:p w14:paraId="13819CA6" w14:textId="328F44AC" w:rsidR="00A62E36" w:rsidRDefault="00A62E36" w:rsidP="00A62E36">
      <w:pPr>
        <w:numPr>
          <w:ilvl w:val="0"/>
          <w:numId w:val="1"/>
        </w:numPr>
        <w:shd w:val="clear" w:color="auto" w:fill="FFFFFF"/>
        <w:spacing w:before="240" w:after="240" w:line="240" w:lineRule="auto"/>
        <w:rPr>
          <w:rFonts w:ascii="Segoe UI" w:eastAsia="Times New Roman" w:hAnsi="Segoe UI" w:cs="Segoe UI"/>
          <w:color w:val="24292F"/>
        </w:rPr>
      </w:pPr>
      <w:r w:rsidRPr="00A62E36">
        <w:rPr>
          <w:rFonts w:ascii="Segoe UI" w:eastAsia="Times New Roman" w:hAnsi="Segoe UI" w:cs="Segoe UI"/>
          <w:color w:val="24292F"/>
        </w:rPr>
        <w:t>Change the properties of your three layer model so that it matches the 1 layer model (but still has 3 layers) put the pump in the bottom layer and compare and contrast with your one layer solution. How does your answer to this challenge compare with your answer to the first?</w:t>
      </w:r>
    </w:p>
    <w:p w14:paraId="3D4A5200" w14:textId="2FE2620F" w:rsidR="00A14106" w:rsidRDefault="00A14106" w:rsidP="00A14106">
      <w:pPr>
        <w:shd w:val="clear" w:color="auto" w:fill="FFFFFF"/>
        <w:spacing w:before="240" w:after="240" w:line="240" w:lineRule="auto"/>
        <w:rPr>
          <w:rFonts w:ascii="Segoe UI" w:eastAsia="Times New Roman" w:hAnsi="Segoe UI" w:cs="Segoe UI"/>
          <w:color w:val="24292F"/>
        </w:rPr>
      </w:pPr>
      <w:r>
        <w:rPr>
          <w:rFonts w:ascii="Segoe UI" w:eastAsia="Times New Roman" w:hAnsi="Segoe UI" w:cs="Segoe UI"/>
          <w:color w:val="24292F"/>
        </w:rPr>
        <w:t>In this case the vertical and horizontal hydraulic conductivities are constant throughout the domain. However, pumping from a single thin layer as opposed to a layer the size of the domain restricts the flux and is reflected in the more localized head gradients (Figure 4)</w:t>
      </w:r>
    </w:p>
    <w:p w14:paraId="077F7461" w14:textId="50FF1DB3" w:rsidR="001C3636" w:rsidRDefault="001C3636" w:rsidP="001C3636">
      <w:pPr>
        <w:keepNext/>
        <w:shd w:val="clear" w:color="auto" w:fill="FFFFFF"/>
        <w:spacing w:before="240" w:after="240" w:line="240" w:lineRule="auto"/>
      </w:pPr>
      <w:r>
        <w:rPr>
          <w:noProof/>
        </w:rPr>
        <w:lastRenderedPageBreak/>
        <w:drawing>
          <wp:anchor distT="0" distB="0" distL="114300" distR="114300" simplePos="0" relativeHeight="251658240" behindDoc="1" locked="0" layoutInCell="1" allowOverlap="1" wp14:anchorId="6B04B0AD" wp14:editId="32B4F28F">
            <wp:simplePos x="0" y="0"/>
            <wp:positionH relativeFrom="margin">
              <wp:align>center</wp:align>
            </wp:positionH>
            <wp:positionV relativeFrom="paragraph">
              <wp:posOffset>-1905</wp:posOffset>
            </wp:positionV>
            <wp:extent cx="4922520" cy="4156269"/>
            <wp:effectExtent l="0" t="0" r="0" b="0"/>
            <wp:wrapTight wrapText="bothSides">
              <wp:wrapPolygon edited="0">
                <wp:start x="0" y="0"/>
                <wp:lineTo x="0" y="21484"/>
                <wp:lineTo x="21483" y="21484"/>
                <wp:lineTo x="21483" y="0"/>
                <wp:lineTo x="0" y="0"/>
              </wp:wrapPolygon>
            </wp:wrapTight>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2520" cy="4156269"/>
                    </a:xfrm>
                    <a:prstGeom prst="rect">
                      <a:avLst/>
                    </a:prstGeom>
                  </pic:spPr>
                </pic:pic>
              </a:graphicData>
            </a:graphic>
          </wp:anchor>
        </w:drawing>
      </w:r>
    </w:p>
    <w:p w14:paraId="396B4855" w14:textId="63C2C16A" w:rsidR="001C3636" w:rsidRDefault="001C3636" w:rsidP="00BF4239">
      <w:pPr>
        <w:shd w:val="clear" w:color="auto" w:fill="FFFFFF"/>
        <w:spacing w:before="240" w:after="240" w:line="240" w:lineRule="auto"/>
        <w:rPr>
          <w:rFonts w:ascii="Segoe UI" w:eastAsia="Times New Roman" w:hAnsi="Segoe UI" w:cs="Segoe UI"/>
          <w:color w:val="24292F"/>
        </w:rPr>
      </w:pPr>
    </w:p>
    <w:p w14:paraId="4182E5DC" w14:textId="77777777" w:rsidR="001C3636" w:rsidRPr="00A62E36" w:rsidRDefault="001C3636" w:rsidP="00BF4239">
      <w:pPr>
        <w:shd w:val="clear" w:color="auto" w:fill="FFFFFF"/>
        <w:spacing w:before="240" w:after="240" w:line="240" w:lineRule="auto"/>
        <w:rPr>
          <w:rFonts w:ascii="Segoe UI" w:eastAsia="Times New Roman" w:hAnsi="Segoe UI" w:cs="Segoe UI"/>
          <w:color w:val="24292F"/>
        </w:rPr>
      </w:pPr>
    </w:p>
    <w:p w14:paraId="7032532E"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0E76BF81"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3D76A26D"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7E0C6F64" w14:textId="77777777" w:rsidR="001C3636" w:rsidRDefault="001C3636" w:rsidP="001C3636">
      <w:pPr>
        <w:shd w:val="clear" w:color="auto" w:fill="FFFFFF"/>
        <w:spacing w:before="240" w:after="240" w:line="240" w:lineRule="auto"/>
        <w:ind w:left="360"/>
        <w:rPr>
          <w:rFonts w:ascii="Segoe UI" w:eastAsia="Times New Roman" w:hAnsi="Segoe UI" w:cs="Segoe UI"/>
          <w:color w:val="24292F"/>
        </w:rPr>
      </w:pPr>
    </w:p>
    <w:p w14:paraId="76811DD0" w14:textId="77777777" w:rsidR="00A14106" w:rsidRDefault="00A14106" w:rsidP="001C3636">
      <w:pPr>
        <w:pStyle w:val="Caption"/>
      </w:pPr>
    </w:p>
    <w:p w14:paraId="06DCB1EC" w14:textId="77777777" w:rsidR="00A14106" w:rsidRDefault="00A14106" w:rsidP="001C3636">
      <w:pPr>
        <w:pStyle w:val="Caption"/>
      </w:pPr>
    </w:p>
    <w:p w14:paraId="005B1FE7" w14:textId="77777777" w:rsidR="00A14106" w:rsidRDefault="00A14106" w:rsidP="001C3636">
      <w:pPr>
        <w:pStyle w:val="Caption"/>
      </w:pPr>
    </w:p>
    <w:p w14:paraId="30EE8AC9" w14:textId="77777777" w:rsidR="00A14106" w:rsidRDefault="00A14106" w:rsidP="001C3636">
      <w:pPr>
        <w:pStyle w:val="Caption"/>
      </w:pPr>
    </w:p>
    <w:p w14:paraId="5841D608" w14:textId="77777777" w:rsidR="00A14106" w:rsidRDefault="00A14106" w:rsidP="001C3636">
      <w:pPr>
        <w:pStyle w:val="Caption"/>
      </w:pPr>
    </w:p>
    <w:p w14:paraId="17DA1A9E" w14:textId="77777777" w:rsidR="00A14106" w:rsidRDefault="00A14106" w:rsidP="001C3636">
      <w:pPr>
        <w:pStyle w:val="Caption"/>
      </w:pPr>
    </w:p>
    <w:p w14:paraId="07097F87" w14:textId="77777777" w:rsidR="00A14106" w:rsidRDefault="00A14106" w:rsidP="001C3636">
      <w:pPr>
        <w:pStyle w:val="Caption"/>
      </w:pPr>
    </w:p>
    <w:p w14:paraId="52165DEC" w14:textId="253BED40" w:rsidR="001C3636" w:rsidRDefault="001C3636" w:rsidP="001C3636">
      <w:pPr>
        <w:pStyle w:val="Caption"/>
        <w:rPr>
          <w:rFonts w:ascii="Segoe UI" w:eastAsia="Times New Roman" w:hAnsi="Segoe UI" w:cs="Segoe UI"/>
          <w:color w:val="24292F"/>
        </w:rPr>
      </w:pPr>
      <w:r>
        <w:t xml:space="preserve">Figure </w:t>
      </w:r>
      <w:r w:rsidR="00A14106">
        <w:t>4</w:t>
      </w:r>
      <w:r>
        <w:t xml:space="preserve"> A three layer model with the same </w:t>
      </w:r>
      <w:proofErr w:type="spellStart"/>
      <w:r>
        <w:t>K_horiz</w:t>
      </w:r>
      <w:proofErr w:type="spellEnd"/>
      <w:r>
        <w:t xml:space="preserve"> and </w:t>
      </w:r>
      <w:proofErr w:type="spellStart"/>
      <w:r>
        <w:t>K_vert</w:t>
      </w:r>
      <w:proofErr w:type="spellEnd"/>
      <w:r>
        <w:t xml:space="preserve"> as the single layer still has a unique head distribution due to the well pumping from the bottom of the layered domain.</w:t>
      </w:r>
    </w:p>
    <w:p w14:paraId="143011B9"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7F4AF32E" w14:textId="77777777" w:rsidR="001C3636" w:rsidRDefault="001C3636" w:rsidP="001C3636">
      <w:pPr>
        <w:shd w:val="clear" w:color="auto" w:fill="FFFFFF"/>
        <w:spacing w:before="240" w:after="240" w:line="240" w:lineRule="auto"/>
        <w:ind w:left="720"/>
        <w:rPr>
          <w:rFonts w:ascii="Segoe UI" w:eastAsia="Times New Roman" w:hAnsi="Segoe UI" w:cs="Segoe UI"/>
          <w:color w:val="24292F"/>
        </w:rPr>
      </w:pPr>
    </w:p>
    <w:p w14:paraId="7A4D98A5" w14:textId="77777777" w:rsidR="001C3636" w:rsidRDefault="001C3636" w:rsidP="001C3636">
      <w:pPr>
        <w:shd w:val="clear" w:color="auto" w:fill="FFFFFF"/>
        <w:spacing w:before="240" w:after="240" w:line="240" w:lineRule="auto"/>
        <w:ind w:left="360"/>
        <w:rPr>
          <w:rFonts w:ascii="Segoe UI" w:eastAsia="Times New Roman" w:hAnsi="Segoe UI" w:cs="Segoe UI"/>
          <w:color w:val="24292F"/>
        </w:rPr>
      </w:pPr>
    </w:p>
    <w:p w14:paraId="6188A45D" w14:textId="77777777" w:rsidR="001C3636" w:rsidRDefault="001C3636" w:rsidP="00C42D2A">
      <w:pPr>
        <w:shd w:val="clear" w:color="auto" w:fill="FFFFFF"/>
        <w:spacing w:before="240" w:after="240" w:line="240" w:lineRule="auto"/>
        <w:rPr>
          <w:rFonts w:ascii="Segoe UI" w:eastAsia="Times New Roman" w:hAnsi="Segoe UI" w:cs="Segoe UI"/>
          <w:color w:val="24292F"/>
        </w:rPr>
      </w:pPr>
    </w:p>
    <w:p w14:paraId="6E63471F" w14:textId="4812FBDD" w:rsidR="00A62E36" w:rsidRDefault="00A62E36" w:rsidP="00A62E36">
      <w:pPr>
        <w:numPr>
          <w:ilvl w:val="0"/>
          <w:numId w:val="1"/>
        </w:numPr>
        <w:shd w:val="clear" w:color="auto" w:fill="FFFFFF"/>
        <w:spacing w:before="240" w:after="240" w:line="240" w:lineRule="auto"/>
        <w:rPr>
          <w:rFonts w:ascii="Segoe UI" w:eastAsia="Times New Roman" w:hAnsi="Segoe UI" w:cs="Segoe UI"/>
          <w:color w:val="24292F"/>
        </w:rPr>
      </w:pPr>
      <w:r w:rsidRPr="00A62E36">
        <w:rPr>
          <w:rFonts w:ascii="Segoe UI" w:eastAsia="Times New Roman" w:hAnsi="Segoe UI" w:cs="Segoe UI"/>
          <w:color w:val="24292F"/>
        </w:rPr>
        <w:t xml:space="preserve">Modify the topography of your domain so that it is no longer sloping left to right (you can make it a valley or have it sloping the other way, whatever you want). Re-run you 1 and 3 layer solutions and explain any </w:t>
      </w:r>
      <w:r w:rsidR="00C42D2A" w:rsidRPr="00A62E36">
        <w:rPr>
          <w:rFonts w:ascii="Segoe UI" w:eastAsia="Times New Roman" w:hAnsi="Segoe UI" w:cs="Segoe UI"/>
          <w:color w:val="24292F"/>
        </w:rPr>
        <w:t>differences</w:t>
      </w:r>
      <w:r w:rsidRPr="00A62E36">
        <w:rPr>
          <w:rFonts w:ascii="Segoe UI" w:eastAsia="Times New Roman" w:hAnsi="Segoe UI" w:cs="Segoe UI"/>
          <w:color w:val="24292F"/>
        </w:rPr>
        <w:t xml:space="preserve"> you do or don't see.</w:t>
      </w:r>
    </w:p>
    <w:p w14:paraId="1B5539A2" w14:textId="1473B48E" w:rsidR="00DD05A6" w:rsidRDefault="00DD05A6" w:rsidP="00DD05A6">
      <w:pPr>
        <w:shd w:val="clear" w:color="auto" w:fill="FFFFFF"/>
        <w:spacing w:before="240" w:after="240" w:line="240" w:lineRule="auto"/>
        <w:rPr>
          <w:rFonts w:ascii="Segoe UI" w:eastAsia="Times New Roman" w:hAnsi="Segoe UI" w:cs="Segoe UI"/>
          <w:color w:val="24292F"/>
        </w:rPr>
      </w:pPr>
      <w:r>
        <w:rPr>
          <w:rFonts w:ascii="Segoe UI" w:eastAsia="Times New Roman" w:hAnsi="Segoe UI" w:cs="Segoe UI"/>
          <w:color w:val="24292F"/>
        </w:rPr>
        <w:t>I started with</w:t>
      </w:r>
      <w:r w:rsidR="001D3FFF">
        <w:rPr>
          <w:rFonts w:ascii="Segoe UI" w:eastAsia="Times New Roman" w:hAnsi="Segoe UI" w:cs="Segoe UI"/>
          <w:color w:val="24292F"/>
        </w:rPr>
        <w:t xml:space="preserve"> an experiment to see how the model would respond to an abrupt change in elevation below the constant head boundary. It was not very useful, but I encountered something interesting: the model seems to hold a ‘memory’ of those top elevation values even after I reset the original elevation file. I am still working on this. </w:t>
      </w:r>
    </w:p>
    <w:p w14:paraId="60E521B5" w14:textId="77777777" w:rsidR="008458AB" w:rsidRDefault="008458AB" w:rsidP="008458AB">
      <w:pPr>
        <w:keepNext/>
        <w:shd w:val="clear" w:color="auto" w:fill="FFFFFF"/>
        <w:spacing w:before="240" w:after="240" w:line="240" w:lineRule="auto"/>
      </w:pPr>
      <w:r>
        <w:rPr>
          <w:noProof/>
        </w:rPr>
        <w:lastRenderedPageBreak/>
        <w:drawing>
          <wp:inline distT="0" distB="0" distL="0" distR="0" wp14:anchorId="076D27C6" wp14:editId="41741E2F">
            <wp:extent cx="5033727" cy="423672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9"/>
                    <a:stretch>
                      <a:fillRect/>
                    </a:stretch>
                  </pic:blipFill>
                  <pic:spPr>
                    <a:xfrm>
                      <a:off x="0" y="0"/>
                      <a:ext cx="5038272" cy="4240545"/>
                    </a:xfrm>
                    <a:prstGeom prst="rect">
                      <a:avLst/>
                    </a:prstGeom>
                  </pic:spPr>
                </pic:pic>
              </a:graphicData>
            </a:graphic>
          </wp:inline>
        </w:drawing>
      </w:r>
    </w:p>
    <w:p w14:paraId="79A990DB" w14:textId="7E787D2C" w:rsidR="008458AB" w:rsidRPr="00A62E36" w:rsidRDefault="008458AB" w:rsidP="008458AB">
      <w:pPr>
        <w:pStyle w:val="Caption"/>
        <w:rPr>
          <w:rFonts w:ascii="Segoe UI" w:eastAsia="Times New Roman" w:hAnsi="Segoe UI" w:cs="Segoe UI"/>
          <w:color w:val="24292F"/>
        </w:rPr>
      </w:pPr>
      <w:r>
        <w:t xml:space="preserve">Figure </w:t>
      </w:r>
      <w:fldSimple w:instr=" SEQ Figure \* ARABIC ">
        <w:r w:rsidR="000C4EF1">
          <w:rPr>
            <w:noProof/>
          </w:rPr>
          <w:t>4</w:t>
        </w:r>
      </w:fldSimple>
      <w:r>
        <w:t xml:space="preserve"> My experiment drops the top elevation below our constant head boundary. This would imply a confined aquifer and does not make sense for this run.</w:t>
      </w:r>
    </w:p>
    <w:p w14:paraId="0FF29AE6" w14:textId="105EF0F4" w:rsidR="00A62E36" w:rsidRDefault="00A62E36" w:rsidP="00A62E36"/>
    <w:p w14:paraId="254E7B89" w14:textId="4EE607C4" w:rsidR="00DD05A6" w:rsidRDefault="00DD05A6" w:rsidP="00A62E36"/>
    <w:p w14:paraId="69C4D19A" w14:textId="1C3EE5B4" w:rsidR="00DD05A6" w:rsidRDefault="00DD05A6" w:rsidP="00A62E36"/>
    <w:p w14:paraId="33FEEB5B" w14:textId="5597C80A" w:rsidR="00DD05A6" w:rsidRDefault="00DD05A6" w:rsidP="00A62E36"/>
    <w:p w14:paraId="3AE21A80" w14:textId="0F1F6570" w:rsidR="00DD05A6" w:rsidRDefault="00DD05A6" w:rsidP="00A62E36"/>
    <w:p w14:paraId="4283315C" w14:textId="3E096EB0" w:rsidR="00DD05A6" w:rsidRDefault="00DD05A6" w:rsidP="00A62E36"/>
    <w:p w14:paraId="0AE82EBB" w14:textId="085578C7" w:rsidR="00DD05A6" w:rsidRDefault="00DD05A6" w:rsidP="00A62E36"/>
    <w:p w14:paraId="520730A6" w14:textId="78E23FA5" w:rsidR="00DD05A6" w:rsidRDefault="00DD05A6" w:rsidP="00A62E36"/>
    <w:p w14:paraId="1AB09A00" w14:textId="0410ABA0" w:rsidR="00DD05A6" w:rsidRDefault="00DD05A6" w:rsidP="00A62E36"/>
    <w:p w14:paraId="0E94C064" w14:textId="7BA576B2" w:rsidR="00DD05A6" w:rsidRDefault="00DD05A6" w:rsidP="00A62E36"/>
    <w:p w14:paraId="15C7779D" w14:textId="77777777" w:rsidR="00DD05A6" w:rsidRDefault="00DD05A6" w:rsidP="00A62E36"/>
    <w:p w14:paraId="04394B12" w14:textId="5E1438F3" w:rsidR="00DD05A6" w:rsidRDefault="00104A80" w:rsidP="00DD05A6">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Glossary</w:t>
      </w:r>
      <w:r w:rsidR="00DD05A6">
        <w:rPr>
          <w:rFonts w:ascii="Segoe UI" w:hAnsi="Segoe UI" w:cs="Segoe UI"/>
          <w:color w:val="24292F"/>
        </w:rPr>
        <w:t xml:space="preserve"> Questions</w:t>
      </w:r>
    </w:p>
    <w:p w14:paraId="2501A47E" w14:textId="204479B6" w:rsidR="00DD05A6" w:rsidRDefault="00DD05A6" w:rsidP="00DD05A6">
      <w:pPr>
        <w:pStyle w:val="NormalWeb"/>
        <w:numPr>
          <w:ilvl w:val="0"/>
          <w:numId w:val="2"/>
        </w:numPr>
        <w:shd w:val="clear" w:color="auto" w:fill="FFFFFF"/>
        <w:spacing w:before="240" w:beforeAutospacing="0" w:after="240" w:afterAutospacing="0"/>
        <w:rPr>
          <w:rFonts w:ascii="Segoe UI" w:hAnsi="Segoe UI" w:cs="Segoe UI"/>
          <w:color w:val="24292F"/>
          <w:sz w:val="22"/>
          <w:szCs w:val="22"/>
        </w:rPr>
      </w:pPr>
      <w:r w:rsidRPr="00DD05A6">
        <w:rPr>
          <w:rFonts w:ascii="Segoe UI" w:hAnsi="Segoe UI" w:cs="Segoe UI"/>
          <w:color w:val="24292F"/>
          <w:sz w:val="22"/>
          <w:szCs w:val="22"/>
        </w:rPr>
        <w:t>Layers: Why do we want multiple layers in our groundwater models? Compare and contrast the different approaches to vertical discretization (briefly describe different approaches and discuss their strengths and weaknesses).</w:t>
      </w:r>
    </w:p>
    <w:p w14:paraId="7DFDED04" w14:textId="2D17116B" w:rsidR="00DD05A6" w:rsidRDefault="00DD05A6" w:rsidP="00DD05A6">
      <w:pPr>
        <w:pStyle w:val="NormalWeb"/>
        <w:shd w:val="clear" w:color="auto" w:fill="FFFFFF"/>
        <w:spacing w:before="240" w:beforeAutospacing="0" w:after="240" w:afterAutospacing="0"/>
        <w:rPr>
          <w:rFonts w:ascii="Segoe UI" w:hAnsi="Segoe UI" w:cs="Segoe UI"/>
          <w:color w:val="24292F"/>
          <w:sz w:val="22"/>
          <w:szCs w:val="22"/>
        </w:rPr>
      </w:pPr>
      <w:r>
        <w:rPr>
          <w:rFonts w:ascii="Segoe UI" w:hAnsi="Segoe UI" w:cs="Segoe UI"/>
          <w:color w:val="24292F"/>
          <w:sz w:val="22"/>
          <w:szCs w:val="22"/>
        </w:rPr>
        <w:t xml:space="preserve">Adding model layers is a way to represent real subsurface geologic units and groundwater flow properties’ distribution. </w:t>
      </w:r>
      <w:r w:rsidR="00FA1788">
        <w:rPr>
          <w:rFonts w:ascii="Segoe UI" w:hAnsi="Segoe UI" w:cs="Segoe UI"/>
          <w:color w:val="24292F"/>
          <w:sz w:val="22"/>
          <w:szCs w:val="22"/>
        </w:rPr>
        <w:t>Strengths and weaknesses exist in the tradeoff between complexity, computational expense, and what the available data can actually support. Simple vertical discretization requires less data and run time, but simplification also affects the model’s usefulness and may add bias.</w:t>
      </w:r>
    </w:p>
    <w:p w14:paraId="2AFC6A97" w14:textId="77777777" w:rsidR="00DD05A6" w:rsidRPr="00DD05A6" w:rsidRDefault="00DD05A6" w:rsidP="00DD05A6">
      <w:pPr>
        <w:pStyle w:val="NormalWeb"/>
        <w:shd w:val="clear" w:color="auto" w:fill="FFFFFF"/>
        <w:spacing w:before="240" w:beforeAutospacing="0" w:after="240" w:afterAutospacing="0"/>
        <w:rPr>
          <w:rFonts w:ascii="Segoe UI" w:hAnsi="Segoe UI" w:cs="Segoe UI"/>
          <w:color w:val="24292F"/>
          <w:sz w:val="22"/>
          <w:szCs w:val="22"/>
        </w:rPr>
      </w:pPr>
    </w:p>
    <w:p w14:paraId="4B103D08" w14:textId="53F18EB7" w:rsidR="00DD05A6" w:rsidRDefault="00DD05A6" w:rsidP="00DD05A6">
      <w:pPr>
        <w:pStyle w:val="NormalWeb"/>
        <w:numPr>
          <w:ilvl w:val="0"/>
          <w:numId w:val="2"/>
        </w:numPr>
        <w:shd w:val="clear" w:color="auto" w:fill="FFFFFF"/>
        <w:spacing w:before="240" w:beforeAutospacing="0" w:after="240" w:afterAutospacing="0"/>
        <w:rPr>
          <w:rFonts w:ascii="Segoe UI" w:hAnsi="Segoe UI" w:cs="Segoe UI"/>
          <w:color w:val="24292F"/>
          <w:sz w:val="22"/>
          <w:szCs w:val="22"/>
        </w:rPr>
      </w:pPr>
      <w:r w:rsidRPr="00DD05A6">
        <w:rPr>
          <w:rFonts w:ascii="Segoe UI" w:hAnsi="Segoe UI" w:cs="Segoe UI"/>
          <w:color w:val="24292F"/>
          <w:sz w:val="22"/>
          <w:szCs w:val="22"/>
        </w:rPr>
        <w:t>Discretization: What are the pros and cons of adding more layers to a model? Are there considerations for vertical discretization that are different from horizontal discretization?</w:t>
      </w:r>
    </w:p>
    <w:p w14:paraId="74FCF1BF" w14:textId="2EEE3B23" w:rsidR="00DD05A6" w:rsidRDefault="00104A80" w:rsidP="00DD05A6">
      <w:pPr>
        <w:pStyle w:val="NormalWeb"/>
        <w:shd w:val="clear" w:color="auto" w:fill="FFFFFF"/>
        <w:spacing w:before="240" w:beforeAutospacing="0" w:after="240" w:afterAutospacing="0"/>
        <w:rPr>
          <w:rFonts w:ascii="Segoe UI" w:hAnsi="Segoe UI" w:cs="Segoe UI"/>
          <w:color w:val="24292F"/>
          <w:sz w:val="22"/>
          <w:szCs w:val="22"/>
        </w:rPr>
      </w:pPr>
      <w:r>
        <w:rPr>
          <w:rFonts w:ascii="Segoe UI" w:hAnsi="Segoe UI" w:cs="Segoe UI"/>
          <w:color w:val="24292F"/>
          <w:sz w:val="22"/>
          <w:szCs w:val="22"/>
        </w:rPr>
        <w:t xml:space="preserve">In simple language, adding more layers to a model increases complexity and uncertainty if the data are insufficient to support additional layers. Vertical discretization requires additional considerations than horizontal alone, such as whether to distort model cells to conform to thickness. This is not a concern for horizontal discretization. </w:t>
      </w:r>
    </w:p>
    <w:p w14:paraId="0CDE5FFD" w14:textId="77777777" w:rsidR="00DD05A6" w:rsidRPr="00DD05A6" w:rsidRDefault="00DD05A6" w:rsidP="00DD05A6">
      <w:pPr>
        <w:pStyle w:val="NormalWeb"/>
        <w:shd w:val="clear" w:color="auto" w:fill="FFFFFF"/>
        <w:spacing w:before="240" w:beforeAutospacing="0" w:after="240" w:afterAutospacing="0"/>
        <w:rPr>
          <w:rFonts w:ascii="Segoe UI" w:hAnsi="Segoe UI" w:cs="Segoe UI"/>
          <w:color w:val="24292F"/>
          <w:sz w:val="22"/>
          <w:szCs w:val="22"/>
        </w:rPr>
      </w:pPr>
    </w:p>
    <w:p w14:paraId="49022BC8" w14:textId="77777777" w:rsidR="00DD05A6" w:rsidRPr="00DD05A6" w:rsidRDefault="00DD05A6" w:rsidP="00DD05A6">
      <w:pPr>
        <w:pStyle w:val="NormalWeb"/>
        <w:numPr>
          <w:ilvl w:val="0"/>
          <w:numId w:val="2"/>
        </w:numPr>
        <w:shd w:val="clear" w:color="auto" w:fill="FFFFFF"/>
        <w:spacing w:before="240" w:beforeAutospacing="0" w:after="240" w:afterAutospacing="0"/>
        <w:rPr>
          <w:rFonts w:ascii="Segoe UI" w:hAnsi="Segoe UI" w:cs="Segoe UI"/>
          <w:color w:val="24292F"/>
          <w:sz w:val="22"/>
          <w:szCs w:val="22"/>
        </w:rPr>
      </w:pPr>
      <w:r w:rsidRPr="00DD05A6">
        <w:rPr>
          <w:rFonts w:ascii="Segoe UI" w:hAnsi="Segoe UI" w:cs="Segoe UI"/>
          <w:color w:val="24292F"/>
          <w:sz w:val="22"/>
          <w:szCs w:val="22"/>
        </w:rPr>
        <w:t>Stream Aquifer Exchange: How is water exchanged between a stream and an underlying aquifer? Include the following concepts: (dis)connected streams; streambed hydraulic conductivity; boundary condition type; and coupled models.</w:t>
      </w:r>
    </w:p>
    <w:p w14:paraId="190C76B9" w14:textId="60EAA4A5" w:rsidR="00DD05A6" w:rsidRPr="00DD05A6" w:rsidRDefault="004F461B" w:rsidP="00A62E36">
      <w:r>
        <w:t>Stream-aquifer exchange can happen in many different ways, or not at all, which has made it challenging to gain legal recognition of their relation. Gaining streams receive contributions from a shallow water table near the surface; losing streams are fed by other sources such as snowmelt and runoff and experience loss through infiltration along the length of the course. The infiltration loss is determined by the streambed hydraulic conductivity. Coupled models attempt to capture the interaction between surface and subsurface systems</w:t>
      </w:r>
      <w:r w:rsidR="00104A80">
        <w:t xml:space="preserve">, for instance GSFLOW. </w:t>
      </w:r>
    </w:p>
    <w:sectPr w:rsidR="00DD05A6" w:rsidRPr="00DD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82EB4"/>
    <w:multiLevelType w:val="multilevel"/>
    <w:tmpl w:val="DA546D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373438F"/>
    <w:multiLevelType w:val="multilevel"/>
    <w:tmpl w:val="1292B3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55466266">
    <w:abstractNumId w:val="1"/>
  </w:num>
  <w:num w:numId="2" w16cid:durableId="677346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51"/>
    <w:rsid w:val="000C4EF1"/>
    <w:rsid w:val="00104A80"/>
    <w:rsid w:val="001B2E5D"/>
    <w:rsid w:val="001C3636"/>
    <w:rsid w:val="001D3FFF"/>
    <w:rsid w:val="0027728E"/>
    <w:rsid w:val="002C2C70"/>
    <w:rsid w:val="002F6498"/>
    <w:rsid w:val="00406864"/>
    <w:rsid w:val="0045158F"/>
    <w:rsid w:val="004F461B"/>
    <w:rsid w:val="00587E4B"/>
    <w:rsid w:val="0062524D"/>
    <w:rsid w:val="00636069"/>
    <w:rsid w:val="006D3CE7"/>
    <w:rsid w:val="00776F3A"/>
    <w:rsid w:val="007E4C6C"/>
    <w:rsid w:val="008458AB"/>
    <w:rsid w:val="008A2D51"/>
    <w:rsid w:val="00A14106"/>
    <w:rsid w:val="00A62E36"/>
    <w:rsid w:val="00AA483C"/>
    <w:rsid w:val="00B12E8A"/>
    <w:rsid w:val="00BF4239"/>
    <w:rsid w:val="00C42D2A"/>
    <w:rsid w:val="00DD05A6"/>
    <w:rsid w:val="00E76E7A"/>
    <w:rsid w:val="00F049C5"/>
    <w:rsid w:val="00FA1788"/>
    <w:rsid w:val="00FF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B5FF"/>
  <w15:chartTrackingRefBased/>
  <w15:docId w15:val="{C2C5A534-6144-4790-82C7-ABFFE1C8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2E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E3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2E3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F423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94233">
      <w:bodyDiv w:val="1"/>
      <w:marLeft w:val="0"/>
      <w:marRight w:val="0"/>
      <w:marTop w:val="0"/>
      <w:marBottom w:val="0"/>
      <w:divBdr>
        <w:top w:val="none" w:sz="0" w:space="0" w:color="auto"/>
        <w:left w:val="none" w:sz="0" w:space="0" w:color="auto"/>
        <w:bottom w:val="none" w:sz="0" w:space="0" w:color="auto"/>
        <w:right w:val="none" w:sz="0" w:space="0" w:color="auto"/>
      </w:divBdr>
      <w:divsChild>
        <w:div w:id="701519702">
          <w:marLeft w:val="0"/>
          <w:marRight w:val="0"/>
          <w:marTop w:val="0"/>
          <w:marBottom w:val="0"/>
          <w:divBdr>
            <w:top w:val="none" w:sz="0" w:space="0" w:color="auto"/>
            <w:left w:val="none" w:sz="0" w:space="0" w:color="auto"/>
            <w:bottom w:val="none" w:sz="0" w:space="0" w:color="auto"/>
            <w:right w:val="none" w:sz="0" w:space="0" w:color="auto"/>
          </w:divBdr>
          <w:divsChild>
            <w:div w:id="9539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4101">
      <w:bodyDiv w:val="1"/>
      <w:marLeft w:val="0"/>
      <w:marRight w:val="0"/>
      <w:marTop w:val="0"/>
      <w:marBottom w:val="0"/>
      <w:divBdr>
        <w:top w:val="none" w:sz="0" w:space="0" w:color="auto"/>
        <w:left w:val="none" w:sz="0" w:space="0" w:color="auto"/>
        <w:bottom w:val="none" w:sz="0" w:space="0" w:color="auto"/>
        <w:right w:val="none" w:sz="0" w:space="0" w:color="auto"/>
      </w:divBdr>
      <w:divsChild>
        <w:div w:id="1106847904">
          <w:marLeft w:val="0"/>
          <w:marRight w:val="0"/>
          <w:marTop w:val="0"/>
          <w:marBottom w:val="0"/>
          <w:divBdr>
            <w:top w:val="none" w:sz="0" w:space="0" w:color="auto"/>
            <w:left w:val="none" w:sz="0" w:space="0" w:color="auto"/>
            <w:bottom w:val="none" w:sz="0" w:space="0" w:color="auto"/>
            <w:right w:val="none" w:sz="0" w:space="0" w:color="auto"/>
          </w:divBdr>
          <w:divsChild>
            <w:div w:id="3869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7528">
      <w:bodyDiv w:val="1"/>
      <w:marLeft w:val="0"/>
      <w:marRight w:val="0"/>
      <w:marTop w:val="0"/>
      <w:marBottom w:val="0"/>
      <w:divBdr>
        <w:top w:val="none" w:sz="0" w:space="0" w:color="auto"/>
        <w:left w:val="none" w:sz="0" w:space="0" w:color="auto"/>
        <w:bottom w:val="none" w:sz="0" w:space="0" w:color="auto"/>
        <w:right w:val="none" w:sz="0" w:space="0" w:color="auto"/>
      </w:divBdr>
    </w:div>
    <w:div w:id="77105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5</cp:revision>
  <dcterms:created xsi:type="dcterms:W3CDTF">2022-04-04T14:35:00Z</dcterms:created>
  <dcterms:modified xsi:type="dcterms:W3CDTF">2022-04-07T19:31:00Z</dcterms:modified>
</cp:coreProperties>
</file>