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781" w14:textId="66746D8E" w:rsidR="00321A8C" w:rsidRDefault="009C2651" w:rsidP="00B7288D">
      <w:pPr>
        <w:spacing w:after="0"/>
      </w:pPr>
      <w:r>
        <w:t>Abigail Kahler, HW3, The Challenge</w:t>
      </w:r>
    </w:p>
    <w:p w14:paraId="4813448B" w14:textId="0E23F5CC" w:rsidR="00B7288D" w:rsidRPr="00C5412C" w:rsidRDefault="00C5412C" w:rsidP="00B7288D">
      <w:pPr>
        <w:spacing w:after="0"/>
        <w:rPr>
          <w:b/>
          <w:bCs/>
          <w:noProof/>
        </w:rPr>
      </w:pPr>
      <w:r w:rsidRPr="00C5412C">
        <w:rPr>
          <w:b/>
          <w:bCs/>
          <w:noProof/>
        </w:rPr>
        <w:drawing>
          <wp:anchor distT="0" distB="0" distL="114300" distR="114300" simplePos="0" relativeHeight="251658240" behindDoc="1" locked="0" layoutInCell="1" allowOverlap="1" wp14:anchorId="64E000E8" wp14:editId="0224C874">
            <wp:simplePos x="0" y="0"/>
            <wp:positionH relativeFrom="column">
              <wp:posOffset>3009900</wp:posOffset>
            </wp:positionH>
            <wp:positionV relativeFrom="paragraph">
              <wp:posOffset>101600</wp:posOffset>
            </wp:positionV>
            <wp:extent cx="2776855" cy="1860550"/>
            <wp:effectExtent l="0" t="0" r="4445" b="6350"/>
            <wp:wrapTight wrapText="bothSides">
              <wp:wrapPolygon edited="0">
                <wp:start x="0" y="0"/>
                <wp:lineTo x="0" y="21453"/>
                <wp:lineTo x="21486" y="21453"/>
                <wp:lineTo x="21486"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76855" cy="1860550"/>
                    </a:xfrm>
                    <a:prstGeom prst="rect">
                      <a:avLst/>
                    </a:prstGeom>
                  </pic:spPr>
                </pic:pic>
              </a:graphicData>
            </a:graphic>
            <wp14:sizeRelH relativeFrom="margin">
              <wp14:pctWidth>0</wp14:pctWidth>
            </wp14:sizeRelH>
            <wp14:sizeRelV relativeFrom="margin">
              <wp14:pctHeight>0</wp14:pctHeight>
            </wp14:sizeRelV>
          </wp:anchor>
        </w:drawing>
      </w:r>
      <w:r w:rsidR="00B7288D" w:rsidRPr="00C5412C">
        <w:rPr>
          <w:b/>
          <w:bCs/>
          <w:noProof/>
        </w:rPr>
        <w:t>1</w:t>
      </w:r>
    </w:p>
    <w:p w14:paraId="039AE21D" w14:textId="67E13392" w:rsidR="00B7288D" w:rsidRDefault="00B7288D" w:rsidP="00B7288D">
      <w:pPr>
        <w:spacing w:after="0"/>
        <w:rPr>
          <w:noProof/>
        </w:rPr>
      </w:pPr>
      <w:r>
        <w:rPr>
          <w:noProof/>
        </w:rPr>
        <w:t>Type 1 boundary = specified heads</w:t>
      </w:r>
    </w:p>
    <w:p w14:paraId="0AC4542F" w14:textId="22D5F3CD" w:rsidR="009C2651" w:rsidRDefault="00B7288D" w:rsidP="00B7288D">
      <w:pPr>
        <w:spacing w:after="0"/>
      </w:pPr>
      <w:r>
        <w:t>q = -K dh/dl</w:t>
      </w:r>
    </w:p>
    <w:p w14:paraId="04F6B98C" w14:textId="1A7AD97F" w:rsidR="00B7288D" w:rsidRDefault="00C5412C" w:rsidP="00C5412C">
      <w:pPr>
        <w:pStyle w:val="ListParagraph"/>
        <w:numPr>
          <w:ilvl w:val="0"/>
          <w:numId w:val="4"/>
        </w:numPr>
        <w:spacing w:after="0"/>
      </w:pPr>
      <w:r>
        <w:t>The flow would be constant across the constant head boundaries if it were a homogeneous system. Here,</w:t>
      </w:r>
      <w:r w:rsidR="002A1411">
        <w:t xml:space="preserve"> in Figure 1,</w:t>
      </w:r>
      <w:r>
        <w:t xml:space="preserve"> the low flow in the middle of each boundary corresponds to the lower K in the </w:t>
      </w:r>
      <w:r w:rsidR="002A1411">
        <w:t>center</w:t>
      </w:r>
      <w:r>
        <w:t xml:space="preserve"> of the grid. </w:t>
      </w:r>
    </w:p>
    <w:p w14:paraId="1CA65AF4" w14:textId="70AEDB81" w:rsidR="00C5412C" w:rsidRDefault="009156AA" w:rsidP="00C5412C">
      <w:pPr>
        <w:pStyle w:val="ListParagraph"/>
        <w:numPr>
          <w:ilvl w:val="0"/>
          <w:numId w:val="4"/>
        </w:numPr>
        <w:spacing w:after="0"/>
      </w:pPr>
      <w:r>
        <w:rPr>
          <w:noProof/>
        </w:rPr>
        <mc:AlternateContent>
          <mc:Choice Requires="wps">
            <w:drawing>
              <wp:anchor distT="0" distB="0" distL="114300" distR="114300" simplePos="0" relativeHeight="251661312" behindDoc="1" locked="0" layoutInCell="1" allowOverlap="1" wp14:anchorId="4BD8863E" wp14:editId="08D4AE47">
                <wp:simplePos x="0" y="0"/>
                <wp:positionH relativeFrom="column">
                  <wp:posOffset>3352800</wp:posOffset>
                </wp:positionH>
                <wp:positionV relativeFrom="paragraph">
                  <wp:posOffset>254000</wp:posOffset>
                </wp:positionV>
                <wp:extent cx="2433955" cy="635"/>
                <wp:effectExtent l="0" t="0" r="4445" b="0"/>
                <wp:wrapTight wrapText="bothSides">
                  <wp:wrapPolygon edited="0">
                    <wp:start x="0" y="0"/>
                    <wp:lineTo x="0" y="20282"/>
                    <wp:lineTo x="21470" y="20282"/>
                    <wp:lineTo x="214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433955" cy="635"/>
                        </a:xfrm>
                        <a:prstGeom prst="rect">
                          <a:avLst/>
                        </a:prstGeom>
                        <a:solidFill>
                          <a:prstClr val="white"/>
                        </a:solidFill>
                        <a:ln>
                          <a:noFill/>
                        </a:ln>
                      </wps:spPr>
                      <wps:txbx>
                        <w:txbxContent>
                          <w:p w14:paraId="5348ED30" w14:textId="494400EE" w:rsidR="009156AA" w:rsidRPr="0094193B" w:rsidRDefault="009156AA" w:rsidP="009156AA">
                            <w:pPr>
                              <w:pStyle w:val="Caption"/>
                              <w:rPr>
                                <w:b/>
                                <w:bCs/>
                                <w:noProof/>
                              </w:rPr>
                            </w:pPr>
                            <w:r>
                              <w:t xml:space="preserve">Figure </w:t>
                            </w:r>
                            <w:r>
                              <w:fldChar w:fldCharType="begin"/>
                            </w:r>
                            <w:r>
                              <w:instrText xml:space="preserve"> SEQ Figure \* ARABIC </w:instrText>
                            </w:r>
                            <w:r>
                              <w:fldChar w:fldCharType="separate"/>
                            </w:r>
                            <w:r w:rsidR="00113FBD">
                              <w:rPr>
                                <w:noProof/>
                              </w:rPr>
                              <w:t>1</w:t>
                            </w:r>
                            <w:r>
                              <w:fldChar w:fldCharType="end"/>
                            </w:r>
                            <w:r>
                              <w:t xml:space="preserve"> Flux through constant head boundaries of 15m (left) and 10m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D8863E" id="_x0000_t202" coordsize="21600,21600" o:spt="202" path="m,l,21600r21600,l21600,xe">
                <v:stroke joinstyle="miter"/>
                <v:path gradientshapeok="t" o:connecttype="rect"/>
              </v:shapetype>
              <v:shape id="Text Box 4" o:spid="_x0000_s1026" type="#_x0000_t202" style="position:absolute;left:0;text-align:left;margin-left:264pt;margin-top:20pt;width:191.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" stroked="f">
                <v:textbox style="mso-fit-shape-to-text:t" inset="0,0,0,0">
                  <w:txbxContent>
                    <w:p w14:paraId="5348ED30" w14:textId="494400EE" w:rsidR="009156AA" w:rsidRPr="0094193B" w:rsidRDefault="009156AA" w:rsidP="009156AA">
                      <w:pPr>
                        <w:pStyle w:val="Caption"/>
                        <w:rPr>
                          <w:b/>
                          <w:bCs/>
                          <w:noProof/>
                        </w:rPr>
                      </w:pPr>
                      <w:r>
                        <w:t xml:space="preserve">Figure </w:t>
                      </w:r>
                      <w:r>
                        <w:fldChar w:fldCharType="begin"/>
                      </w:r>
                      <w:r>
                        <w:instrText xml:space="preserve"> SEQ Figure \* ARABIC </w:instrText>
                      </w:r>
                      <w:r>
                        <w:fldChar w:fldCharType="separate"/>
                      </w:r>
                      <w:r w:rsidR="00113FBD">
                        <w:rPr>
                          <w:noProof/>
                        </w:rPr>
                        <w:t>1</w:t>
                      </w:r>
                      <w:r>
                        <w:fldChar w:fldCharType="end"/>
                      </w:r>
                      <w:r>
                        <w:t xml:space="preserve"> Flux through constant head boundaries of 15m (left) and 10m (right)</w:t>
                      </w:r>
                    </w:p>
                  </w:txbxContent>
                </v:textbox>
                <w10:wrap type="tight"/>
              </v:shape>
            </w:pict>
          </mc:Fallback>
        </mc:AlternateContent>
      </w:r>
      <w:r w:rsidR="00C5412C">
        <w:rPr>
          <w:noProof/>
        </w:rPr>
        <w:drawing>
          <wp:anchor distT="0" distB="0" distL="114300" distR="114300" simplePos="0" relativeHeight="251659264" behindDoc="1" locked="0" layoutInCell="1" allowOverlap="1" wp14:anchorId="430B5CFE" wp14:editId="765DCE5A">
            <wp:simplePos x="0" y="0"/>
            <wp:positionH relativeFrom="column">
              <wp:posOffset>3303270</wp:posOffset>
            </wp:positionH>
            <wp:positionV relativeFrom="paragraph">
              <wp:posOffset>272415</wp:posOffset>
            </wp:positionV>
            <wp:extent cx="2429510" cy="2326005"/>
            <wp:effectExtent l="0" t="5398" r="3493" b="3492"/>
            <wp:wrapTight wrapText="bothSides">
              <wp:wrapPolygon edited="0">
                <wp:start x="21648" y="50"/>
                <wp:lineTo x="138" y="50"/>
                <wp:lineTo x="138" y="21456"/>
                <wp:lineTo x="21648" y="21456"/>
                <wp:lineTo x="21648" y="50"/>
              </wp:wrapPolygon>
            </wp:wrapTight>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429510" cy="2326005"/>
                    </a:xfrm>
                    <a:prstGeom prst="rect">
                      <a:avLst/>
                    </a:prstGeom>
                  </pic:spPr>
                </pic:pic>
              </a:graphicData>
            </a:graphic>
            <wp14:sizeRelH relativeFrom="margin">
              <wp14:pctWidth>0</wp14:pctWidth>
            </wp14:sizeRelH>
            <wp14:sizeRelV relativeFrom="margin">
              <wp14:pctHeight>0</wp14:pctHeight>
            </wp14:sizeRelV>
          </wp:anchor>
        </w:drawing>
      </w:r>
      <w:r w:rsidR="00C5412C">
        <w:t>W</w:t>
      </w:r>
      <w:r w:rsidR="00527B26">
        <w:t>ith steady state continuous flow, the boundary flow is equally affected by the</w:t>
      </w:r>
      <w:r w:rsidR="002A1411">
        <w:t xml:space="preserve"> central</w:t>
      </w:r>
      <w:r w:rsidR="00527B26">
        <w:t xml:space="preserve"> low K. Conceptually, </w:t>
      </w:r>
      <w:r w:rsidR="00F85C81">
        <w:t>f</w:t>
      </w:r>
      <w:r w:rsidR="00527B26">
        <w:t xml:space="preserve">low vectors become shortened as the water ‘backs up’  behind the </w:t>
      </w:r>
      <w:r w:rsidR="00F85C81">
        <w:t>low K box</w:t>
      </w:r>
      <w:r w:rsidR="00527B26">
        <w:t xml:space="preserve"> and slowly return to previous levels as the flow ‘catches up’ on the other side.</w:t>
      </w:r>
      <w:r w:rsidR="00F85C81">
        <w:t xml:space="preserve"> </w:t>
      </w:r>
    </w:p>
    <w:p w14:paraId="37489EA7" w14:textId="77777777" w:rsidR="002A1411" w:rsidRDefault="002A1411" w:rsidP="00F85C81">
      <w:pPr>
        <w:spacing w:after="0"/>
        <w:rPr>
          <w:b/>
          <w:bCs/>
        </w:rPr>
      </w:pPr>
    </w:p>
    <w:p w14:paraId="13287CEF" w14:textId="77777777" w:rsidR="00113FBD" w:rsidRDefault="00113FBD" w:rsidP="00113FBD">
      <w:pPr>
        <w:spacing w:after="0"/>
        <w:rPr>
          <w:b/>
          <w:bCs/>
        </w:rPr>
      </w:pPr>
    </w:p>
    <w:p w14:paraId="24436D83" w14:textId="77777777" w:rsidR="00113FBD" w:rsidRDefault="00113FBD" w:rsidP="00113FBD">
      <w:pPr>
        <w:spacing w:after="0"/>
        <w:rPr>
          <w:b/>
          <w:bCs/>
        </w:rPr>
      </w:pPr>
    </w:p>
    <w:p w14:paraId="5B593459" w14:textId="77777777" w:rsidR="00113FBD" w:rsidRDefault="00113FBD" w:rsidP="00113FBD">
      <w:pPr>
        <w:spacing w:after="0"/>
        <w:rPr>
          <w:b/>
          <w:bCs/>
        </w:rPr>
      </w:pPr>
    </w:p>
    <w:p w14:paraId="388BFD7E" w14:textId="77777777" w:rsidR="00113FBD" w:rsidRDefault="00113FBD" w:rsidP="00113FBD">
      <w:pPr>
        <w:spacing w:after="0"/>
        <w:rPr>
          <w:b/>
          <w:bCs/>
        </w:rPr>
      </w:pPr>
    </w:p>
    <w:p w14:paraId="2B9929CF" w14:textId="2E57BE25" w:rsidR="00113FBD" w:rsidRDefault="00113FBD" w:rsidP="00113FBD">
      <w:pPr>
        <w:spacing w:after="0"/>
        <w:rPr>
          <w:b/>
          <w:bCs/>
        </w:rPr>
      </w:pPr>
    </w:p>
    <w:p w14:paraId="5DCA7CEA" w14:textId="2C7BC83C" w:rsidR="00113FBD" w:rsidRDefault="00113FBD" w:rsidP="00113FBD">
      <w:pPr>
        <w:spacing w:after="0"/>
        <w:rPr>
          <w:b/>
          <w:bCs/>
        </w:rPr>
      </w:pPr>
      <w:r>
        <w:rPr>
          <w:noProof/>
        </w:rPr>
        <mc:AlternateContent>
          <mc:Choice Requires="wps">
            <w:drawing>
              <wp:anchor distT="0" distB="0" distL="114300" distR="114300" simplePos="0" relativeHeight="251663360" behindDoc="1" locked="0" layoutInCell="1" allowOverlap="1" wp14:anchorId="3E1DD54A" wp14:editId="350D81F6">
                <wp:simplePos x="0" y="0"/>
                <wp:positionH relativeFrom="column">
                  <wp:posOffset>3301365</wp:posOffset>
                </wp:positionH>
                <wp:positionV relativeFrom="paragraph">
                  <wp:posOffset>167005</wp:posOffset>
                </wp:positionV>
                <wp:extent cx="2249805" cy="635"/>
                <wp:effectExtent l="0" t="0" r="0" b="6985"/>
                <wp:wrapTight wrapText="bothSides">
                  <wp:wrapPolygon edited="0">
                    <wp:start x="0" y="0"/>
                    <wp:lineTo x="0" y="21122"/>
                    <wp:lineTo x="21399" y="21122"/>
                    <wp:lineTo x="2139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249805" cy="635"/>
                        </a:xfrm>
                        <a:prstGeom prst="rect">
                          <a:avLst/>
                        </a:prstGeom>
                        <a:solidFill>
                          <a:prstClr val="white"/>
                        </a:solidFill>
                        <a:ln>
                          <a:noFill/>
                        </a:ln>
                      </wps:spPr>
                      <wps:txbx>
                        <w:txbxContent>
                          <w:p w14:paraId="3EA53C10" w14:textId="6C5FCD7E" w:rsidR="002A1411" w:rsidRPr="00C77257" w:rsidRDefault="002A1411" w:rsidP="002A1411">
                            <w:pPr>
                              <w:pStyle w:val="Caption"/>
                              <w:rPr>
                                <w:noProof/>
                              </w:rPr>
                            </w:pPr>
                            <w:r>
                              <w:t xml:space="preserve">Figure </w:t>
                            </w:r>
                            <w:r>
                              <w:fldChar w:fldCharType="begin"/>
                            </w:r>
                            <w:r>
                              <w:instrText xml:space="preserve"> SEQ Figure \* ARABIC </w:instrText>
                            </w:r>
                            <w:r>
                              <w:fldChar w:fldCharType="separate"/>
                            </w:r>
                            <w:r w:rsidR="00113FBD">
                              <w:rPr>
                                <w:noProof/>
                              </w:rPr>
                              <w:t>2</w:t>
                            </w:r>
                            <w:r>
                              <w:fldChar w:fldCharType="end"/>
                            </w:r>
                            <w:r>
                              <w:t xml:space="preserve"> Head distribution across grid with center low hydraulic conductivity, rotated to align the y-axis with Fig.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DD54A" id="Text Box 5" o:spid="_x0000_s1027" type="#_x0000_t202" style="position:absolute;margin-left:259.95pt;margin-top:13.15pt;width:177.1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5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d8/unzzfS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" stroked="f">
                <v:textbox style="mso-fit-shape-to-text:t" inset="0,0,0,0">
                  <w:txbxContent>
                    <w:p w14:paraId="3EA53C10" w14:textId="6C5FCD7E" w:rsidR="002A1411" w:rsidRPr="00C77257" w:rsidRDefault="002A1411" w:rsidP="002A1411">
                      <w:pPr>
                        <w:pStyle w:val="Caption"/>
                        <w:rPr>
                          <w:noProof/>
                        </w:rPr>
                      </w:pPr>
                      <w:r>
                        <w:t xml:space="preserve">Figure </w:t>
                      </w:r>
                      <w:r>
                        <w:fldChar w:fldCharType="begin"/>
                      </w:r>
                      <w:r>
                        <w:instrText xml:space="preserve"> SEQ Figure \* ARABIC </w:instrText>
                      </w:r>
                      <w:r>
                        <w:fldChar w:fldCharType="separate"/>
                      </w:r>
                      <w:r w:rsidR="00113FBD">
                        <w:rPr>
                          <w:noProof/>
                        </w:rPr>
                        <w:t>2</w:t>
                      </w:r>
                      <w:r>
                        <w:fldChar w:fldCharType="end"/>
                      </w:r>
                      <w:r>
                        <w:t xml:space="preserve"> Head distribution across grid with center low hydraulic conductivity, rotated to align the y-axis with Fig. 1</w:t>
                      </w:r>
                    </w:p>
                  </w:txbxContent>
                </v:textbox>
                <w10:wrap type="tight"/>
              </v:shape>
            </w:pict>
          </mc:Fallback>
        </mc:AlternateContent>
      </w:r>
    </w:p>
    <w:p w14:paraId="2EE0C470" w14:textId="189DC8DC" w:rsidR="00113FBD" w:rsidRDefault="00113FBD" w:rsidP="00113FBD">
      <w:pPr>
        <w:spacing w:after="0"/>
        <w:rPr>
          <w:b/>
          <w:bCs/>
        </w:rPr>
      </w:pPr>
    </w:p>
    <w:p w14:paraId="2C22462F" w14:textId="5DCFE65C" w:rsidR="00113FBD" w:rsidRDefault="00113FBD" w:rsidP="00113FBD">
      <w:pPr>
        <w:spacing w:after="0"/>
        <w:rPr>
          <w:b/>
          <w:bCs/>
        </w:rPr>
      </w:pPr>
    </w:p>
    <w:p w14:paraId="3EE1289B" w14:textId="44219DA9" w:rsidR="00113FBD" w:rsidRDefault="00113FBD" w:rsidP="00113FBD">
      <w:pPr>
        <w:spacing w:after="0"/>
        <w:rPr>
          <w:b/>
          <w:bCs/>
        </w:rPr>
      </w:pPr>
    </w:p>
    <w:p w14:paraId="779144FB" w14:textId="74F5034A" w:rsidR="00C5412C" w:rsidRPr="00113FBD" w:rsidRDefault="00113FBD" w:rsidP="00113FBD">
      <w:pPr>
        <w:spacing w:after="0"/>
        <w:rPr>
          <w:b/>
          <w:bCs/>
        </w:rPr>
      </w:pPr>
      <w:r>
        <w:rPr>
          <w:noProof/>
        </w:rPr>
        <w:drawing>
          <wp:anchor distT="0" distB="0" distL="114300" distR="114300" simplePos="0" relativeHeight="251664384" behindDoc="1" locked="0" layoutInCell="1" allowOverlap="1" wp14:anchorId="7752CE8A" wp14:editId="4BAC2237">
            <wp:simplePos x="0" y="0"/>
            <wp:positionH relativeFrom="column">
              <wp:posOffset>3054350</wp:posOffset>
            </wp:positionH>
            <wp:positionV relativeFrom="paragraph">
              <wp:posOffset>15875</wp:posOffset>
            </wp:positionV>
            <wp:extent cx="2863832" cy="1962150"/>
            <wp:effectExtent l="0" t="0" r="0" b="0"/>
            <wp:wrapTight wrapText="bothSides">
              <wp:wrapPolygon edited="0">
                <wp:start x="0" y="0"/>
                <wp:lineTo x="0" y="21390"/>
                <wp:lineTo x="21413" y="21390"/>
                <wp:lineTo x="2141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3832" cy="1962150"/>
                    </a:xfrm>
                    <a:prstGeom prst="rect">
                      <a:avLst/>
                    </a:prstGeom>
                  </pic:spPr>
                </pic:pic>
              </a:graphicData>
            </a:graphic>
          </wp:anchor>
        </w:drawing>
      </w:r>
      <w:r w:rsidR="00F85C81" w:rsidRPr="00F85C81">
        <w:rPr>
          <w:b/>
          <w:bCs/>
        </w:rPr>
        <w:t>2</w:t>
      </w:r>
    </w:p>
    <w:p w14:paraId="58D619C1" w14:textId="2E86743E" w:rsidR="00C5412C" w:rsidRDefault="00113FBD" w:rsidP="00B7288D">
      <w:pPr>
        <w:spacing w:after="0"/>
      </w:pPr>
      <w:r>
        <w:rPr>
          <w:noProof/>
        </w:rPr>
        <mc:AlternateContent>
          <mc:Choice Requires="wps">
            <w:drawing>
              <wp:anchor distT="0" distB="0" distL="114300" distR="114300" simplePos="0" relativeHeight="251666432" behindDoc="1" locked="0" layoutInCell="1" allowOverlap="1" wp14:anchorId="33C288C6" wp14:editId="6B8D088B">
                <wp:simplePos x="0" y="0"/>
                <wp:positionH relativeFrom="column">
                  <wp:posOffset>3403600</wp:posOffset>
                </wp:positionH>
                <wp:positionV relativeFrom="paragraph">
                  <wp:posOffset>1652270</wp:posOffset>
                </wp:positionV>
                <wp:extent cx="2609215" cy="635"/>
                <wp:effectExtent l="0" t="0" r="635" b="0"/>
                <wp:wrapTight wrapText="bothSides">
                  <wp:wrapPolygon edited="0">
                    <wp:start x="0" y="0"/>
                    <wp:lineTo x="0" y="20282"/>
                    <wp:lineTo x="21448" y="20282"/>
                    <wp:lineTo x="2144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9215" cy="635"/>
                        </a:xfrm>
                        <a:prstGeom prst="rect">
                          <a:avLst/>
                        </a:prstGeom>
                        <a:solidFill>
                          <a:prstClr val="white"/>
                        </a:solidFill>
                        <a:ln>
                          <a:noFill/>
                        </a:ln>
                      </wps:spPr>
                      <wps:txbx>
                        <w:txbxContent>
                          <w:p w14:paraId="4210BE66" w14:textId="5AE6297A" w:rsidR="00113FBD" w:rsidRPr="006F616F" w:rsidRDefault="00113FBD" w:rsidP="00113FBD">
                            <w:pPr>
                              <w:pStyle w:val="Caption"/>
                              <w:rPr>
                                <w:noProof/>
                              </w:rPr>
                            </w:pPr>
                            <w:r>
                              <w:t>Figure 3 Left to right flow along constant head boundaries and through the center of low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C288C6" id="Text Box 6" o:spid="_x0000_s1028" type="#_x0000_t202" style="position:absolute;margin-left:268pt;margin-top:130.1pt;width:205.4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HWGgIAAD8EAAAOAAAAZHJzL2Uyb0RvYy54bWysU01v2zAMvQ/YfxB0X5xka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xfTzfH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" stroked="f">
                <v:textbox style="mso-fit-shape-to-text:t" inset="0,0,0,0">
                  <w:txbxContent>
                    <w:p w14:paraId="4210BE66" w14:textId="5AE6297A" w:rsidR="00113FBD" w:rsidRPr="006F616F" w:rsidRDefault="00113FBD" w:rsidP="00113FBD">
                      <w:pPr>
                        <w:pStyle w:val="Caption"/>
                        <w:rPr>
                          <w:noProof/>
                        </w:rPr>
                      </w:pPr>
                      <w:r>
                        <w:t>Figure 3 Left to right flow along constant head boundaries and through the center of low K</w:t>
                      </w:r>
                    </w:p>
                  </w:txbxContent>
                </v:textbox>
                <w10:wrap type="tight"/>
              </v:shape>
            </w:pict>
          </mc:Fallback>
        </mc:AlternateContent>
      </w:r>
      <w:r w:rsidR="003F2E6B">
        <w:t>Comparing the flow profiles</w:t>
      </w:r>
      <w:r w:rsidR="002A1411">
        <w:t xml:space="preserve"> (Fig. 3)</w:t>
      </w:r>
      <w:r w:rsidR="003F2E6B">
        <w:t xml:space="preserve"> </w:t>
      </w:r>
      <w:r w:rsidR="002A1411">
        <w:t>shows</w:t>
      </w:r>
      <w:r w:rsidR="003F2E6B">
        <w:t xml:space="preserve"> how the effect of an area of low hydraulic conductivity propagates outward and gradually decreases with distance from its center. This should be scalable and help predict the implications of flow through different geologic units.</w:t>
      </w:r>
      <w:r>
        <w:t xml:space="preserve"> My center flowline had a value of on the right boundary, and I don’t know why. Maybe it had something to do with how I called the array. I manually set it equal to the left boundary because that is the trajectory it was on, but I know that’s bad practice.</w:t>
      </w:r>
    </w:p>
    <w:p w14:paraId="5D900F0C" w14:textId="1C8D9A75" w:rsidR="003F2E6B" w:rsidRDefault="003F2E6B" w:rsidP="00B7288D">
      <w:pPr>
        <w:spacing w:after="0"/>
      </w:pPr>
    </w:p>
    <w:p w14:paraId="7F6B4BF3" w14:textId="43122CFF" w:rsidR="00113FBD" w:rsidRDefault="00113FBD" w:rsidP="00B7288D">
      <w:pPr>
        <w:spacing w:after="0"/>
      </w:pPr>
    </w:p>
    <w:p w14:paraId="2B55055C" w14:textId="77BB6246" w:rsidR="00113FBD" w:rsidRDefault="00113FBD" w:rsidP="00B7288D">
      <w:pPr>
        <w:spacing w:after="0"/>
      </w:pPr>
    </w:p>
    <w:p w14:paraId="6AB61F0C" w14:textId="67D206DE" w:rsidR="00113FBD" w:rsidRDefault="00113FBD" w:rsidP="00B7288D">
      <w:pPr>
        <w:spacing w:after="0"/>
      </w:pPr>
    </w:p>
    <w:p w14:paraId="7F5E67FC" w14:textId="77777777" w:rsidR="00113FBD" w:rsidRDefault="00113FBD" w:rsidP="00B7288D">
      <w:pPr>
        <w:spacing w:after="0"/>
      </w:pPr>
    </w:p>
    <w:p w14:paraId="20CBCD96" w14:textId="62E07800" w:rsidR="003F2E6B" w:rsidRDefault="009156AA" w:rsidP="00B7288D">
      <w:pPr>
        <w:spacing w:after="0"/>
        <w:rPr>
          <w:b/>
          <w:bCs/>
        </w:rPr>
      </w:pPr>
      <w:r>
        <w:rPr>
          <w:b/>
          <w:bCs/>
        </w:rPr>
        <w:lastRenderedPageBreak/>
        <w:t>3</w:t>
      </w:r>
    </w:p>
    <w:p w14:paraId="26A4F582" w14:textId="54AA90EB" w:rsidR="009156AA" w:rsidRPr="009156AA" w:rsidRDefault="009156AA" w:rsidP="00B7288D">
      <w:pPr>
        <w:spacing w:after="0"/>
      </w:pPr>
    </w:p>
    <w:sectPr w:rsidR="009156AA" w:rsidRPr="0091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1A1"/>
    <w:multiLevelType w:val="hybridMultilevel"/>
    <w:tmpl w:val="8696AD58"/>
    <w:lvl w:ilvl="0" w:tplc="4266C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039F6"/>
    <w:multiLevelType w:val="hybridMultilevel"/>
    <w:tmpl w:val="C4CC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85199"/>
    <w:multiLevelType w:val="hybridMultilevel"/>
    <w:tmpl w:val="408E0EE2"/>
    <w:lvl w:ilvl="0" w:tplc="B8DAF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0567"/>
    <w:multiLevelType w:val="hybridMultilevel"/>
    <w:tmpl w:val="ED66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37"/>
    <w:rsid w:val="00113FBD"/>
    <w:rsid w:val="00120FB0"/>
    <w:rsid w:val="002A1411"/>
    <w:rsid w:val="00321A8C"/>
    <w:rsid w:val="003F2E6B"/>
    <w:rsid w:val="00527B26"/>
    <w:rsid w:val="006B6B37"/>
    <w:rsid w:val="007B79EA"/>
    <w:rsid w:val="009156AA"/>
    <w:rsid w:val="009C2651"/>
    <w:rsid w:val="00B7288D"/>
    <w:rsid w:val="00C5412C"/>
    <w:rsid w:val="00F8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F02D"/>
  <w15:chartTrackingRefBased/>
  <w15:docId w15:val="{2F0378BA-B918-4102-B2BC-93C67361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8D"/>
    <w:pPr>
      <w:ind w:left="720"/>
      <w:contextualSpacing/>
    </w:pPr>
  </w:style>
  <w:style w:type="paragraph" w:styleId="Caption">
    <w:name w:val="caption"/>
    <w:basedOn w:val="Normal"/>
    <w:next w:val="Normal"/>
    <w:uiPriority w:val="35"/>
    <w:unhideWhenUsed/>
    <w:qFormat/>
    <w:rsid w:val="009156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3</cp:revision>
  <cp:lastPrinted>2022-02-06T16:44:00Z</cp:lastPrinted>
  <dcterms:created xsi:type="dcterms:W3CDTF">2022-02-06T16:44:00Z</dcterms:created>
  <dcterms:modified xsi:type="dcterms:W3CDTF">2022-02-06T18:11:00Z</dcterms:modified>
</cp:coreProperties>
</file>