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4A76" w14:textId="77777777" w:rsidR="00DE5EE4" w:rsidRDefault="00DE5EE4"/>
    <w:p w14:paraId="37096DF5" w14:textId="6D23970C" w:rsidR="00DE5EE4" w:rsidRDefault="00DE5EE4">
      <w:r>
        <w:t>Conceptual Diagram</w:t>
      </w:r>
      <w:r w:rsidR="00C6118A">
        <w:t xml:space="preserve"> (these diagrams are out of date now)</w:t>
      </w:r>
    </w:p>
    <w:p w14:paraId="0BC02DCE" w14:textId="0D5D2A66" w:rsidR="00DE5EE4" w:rsidRDefault="00D4620A">
      <w:r>
        <w:rPr>
          <w:noProof/>
        </w:rPr>
        <w:drawing>
          <wp:inline distT="0" distB="0" distL="0" distR="0" wp14:anchorId="49EE724D" wp14:editId="10892D00">
            <wp:extent cx="6858000" cy="52578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BEC6" w14:textId="77777777" w:rsidR="00DE5EE4" w:rsidRDefault="00DE5EE4" w:rsidP="00DE5EE4">
      <w:pPr>
        <w:pStyle w:val="ListParagraph"/>
      </w:pPr>
    </w:p>
    <w:p w14:paraId="098F7FED" w14:textId="2A4A56FD" w:rsidR="00DE5EE4" w:rsidRDefault="00DE5EE4" w:rsidP="00DE5EE4">
      <w:pPr>
        <w:pStyle w:val="ListParagraph"/>
        <w:numPr>
          <w:ilvl w:val="0"/>
          <w:numId w:val="2"/>
        </w:numPr>
      </w:pPr>
      <w:r>
        <w:t xml:space="preserve">This conceptual diagram shows a 25x25 </w:t>
      </w:r>
      <w:r w:rsidR="00C6118A">
        <w:t xml:space="preserve">gridded </w:t>
      </w:r>
      <w:r>
        <w:t>box with two constant head boundaries on the left and right sides.</w:t>
      </w:r>
    </w:p>
    <w:p w14:paraId="39ED054F" w14:textId="64CC11AC" w:rsidR="00DE5EE4" w:rsidRDefault="00DE5EE4">
      <w:r>
        <w:br w:type="page"/>
      </w:r>
      <w:r w:rsidR="00D4620A">
        <w:rPr>
          <w:noProof/>
        </w:rPr>
        <w:lastRenderedPageBreak/>
        <w:drawing>
          <wp:inline distT="0" distB="0" distL="0" distR="0" wp14:anchorId="469831ED" wp14:editId="2306BADD">
            <wp:extent cx="6858000" cy="371538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C630" w14:textId="77777777" w:rsidR="00DE5EE4" w:rsidRDefault="00DE5EE4"/>
    <w:p w14:paraId="1D160B80" w14:textId="25795C54" w:rsidR="0061387A" w:rsidRDefault="0061387A" w:rsidP="0061387A">
      <w:pPr>
        <w:pStyle w:val="ListParagraph"/>
        <w:numPr>
          <w:ilvl w:val="0"/>
          <w:numId w:val="1"/>
        </w:numPr>
      </w:pPr>
      <w:r>
        <w:t>Homogenous 25x25 soil column with a K = 1 m/d</w:t>
      </w:r>
    </w:p>
    <w:p w14:paraId="3BF5104A" w14:textId="7675DD41" w:rsidR="0061387A" w:rsidRDefault="0061387A" w:rsidP="0061387A">
      <w:pPr>
        <w:pStyle w:val="ListParagraph"/>
      </w:pPr>
      <w:r>
        <w:rPr>
          <w:noProof/>
        </w:rPr>
        <w:drawing>
          <wp:inline distT="0" distB="0" distL="0" distR="0" wp14:anchorId="3DA66BB8" wp14:editId="183F5061">
            <wp:extent cx="5943600" cy="417576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73F260-EF86-1D4A-8EC5-E868F01BB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B5F62F" w14:textId="543B8135" w:rsidR="0061387A" w:rsidRDefault="0061387A" w:rsidP="0061387A">
      <w:pPr>
        <w:pStyle w:val="ListParagraph"/>
      </w:pPr>
    </w:p>
    <w:p w14:paraId="09D8AEB1" w14:textId="58B26702" w:rsidR="00D4620A" w:rsidRDefault="00D4620A" w:rsidP="0061387A">
      <w:pPr>
        <w:pStyle w:val="ListParagraph"/>
      </w:pPr>
    </w:p>
    <w:p w14:paraId="4F26A618" w14:textId="77777777" w:rsidR="00D4620A" w:rsidRDefault="00D4620A" w:rsidP="0061387A">
      <w:pPr>
        <w:pStyle w:val="ListParagraph"/>
      </w:pPr>
    </w:p>
    <w:p w14:paraId="639ADB8F" w14:textId="33780869" w:rsidR="0061387A" w:rsidRDefault="0061387A" w:rsidP="0061387A">
      <w:pPr>
        <w:pStyle w:val="ListParagraph"/>
        <w:numPr>
          <w:ilvl w:val="0"/>
          <w:numId w:val="1"/>
        </w:numPr>
      </w:pPr>
      <w:r>
        <w:lastRenderedPageBreak/>
        <w:t>Heterogeneous 25x25 soil column with two columns (at 11 and 12) of high K (10 m/d)</w:t>
      </w:r>
    </w:p>
    <w:p w14:paraId="1EE78182" w14:textId="4C722679" w:rsidR="0061387A" w:rsidRDefault="0061387A" w:rsidP="0061387A">
      <w:pPr>
        <w:pStyle w:val="ListParagraph"/>
      </w:pPr>
      <w:r>
        <w:rPr>
          <w:noProof/>
        </w:rPr>
        <w:drawing>
          <wp:inline distT="0" distB="0" distL="0" distR="0" wp14:anchorId="7997D067" wp14:editId="27F5B577">
            <wp:extent cx="5943600" cy="40652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D855" w14:textId="77777777" w:rsidR="0061387A" w:rsidRDefault="0061387A" w:rsidP="0061387A">
      <w:pPr>
        <w:pStyle w:val="ListParagraph"/>
      </w:pPr>
    </w:p>
    <w:p w14:paraId="1500F7C5" w14:textId="0D8057FD" w:rsidR="0061387A" w:rsidRDefault="0061387A" w:rsidP="0061387A">
      <w:pPr>
        <w:pStyle w:val="ListParagraph"/>
        <w:numPr>
          <w:ilvl w:val="0"/>
          <w:numId w:val="1"/>
        </w:numPr>
      </w:pPr>
      <w:r>
        <w:t>Heterogeneous 25x25 soil column with a low K (0.1 m/d) box (5x5)</w:t>
      </w:r>
      <w:r w:rsidR="00D4620A">
        <w:t xml:space="preserve"> in the center (columns 10-15 rows 10-15)</w:t>
      </w:r>
    </w:p>
    <w:p w14:paraId="775CA9BC" w14:textId="67D05F12" w:rsidR="0061387A" w:rsidRDefault="00D4620A" w:rsidP="002176B3">
      <w:pPr>
        <w:pStyle w:val="ListParagraph"/>
      </w:pPr>
      <w:r>
        <w:rPr>
          <w:noProof/>
        </w:rPr>
        <w:drawing>
          <wp:inline distT="0" distB="0" distL="0" distR="0" wp14:anchorId="3FDC1A65" wp14:editId="4B6FEF54">
            <wp:extent cx="6010275" cy="43053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973F260-EF86-1D4A-8EC5-E868F01BB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AF9E24" w14:textId="77777777" w:rsidR="001A3581" w:rsidRDefault="001A3581" w:rsidP="0061387A">
      <w:pPr>
        <w:pStyle w:val="ListParagraph"/>
      </w:pPr>
    </w:p>
    <w:sectPr w:rsidR="001A3581" w:rsidSect="00613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68C"/>
    <w:multiLevelType w:val="hybridMultilevel"/>
    <w:tmpl w:val="400A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16647"/>
    <w:multiLevelType w:val="hybridMultilevel"/>
    <w:tmpl w:val="AE847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7A"/>
    <w:rsid w:val="001A3581"/>
    <w:rsid w:val="002176B3"/>
    <w:rsid w:val="0061387A"/>
    <w:rsid w:val="00C6118A"/>
    <w:rsid w:val="00D4620A"/>
    <w:rsid w:val="00DA25EE"/>
    <w:rsid w:val="00DA7ADF"/>
    <w:rsid w:val="00DE5EE4"/>
    <w:rsid w:val="00EA1F74"/>
    <w:rsid w:val="00E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7FAE"/>
  <w15:chartTrackingRefBased/>
  <w15:docId w15:val="{BC58FC74-560A-41D3-B6F5-A1D714DF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nahh\Desktop\GW_Modeling\Course-Materials22\Assignments\HW2_BoxModel_manual\starter_code\HW_02_visualization_examp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nahh\Desktop\GW_Modeling\homework-hsiehdf\Working\HW2_BoxModel_manual\starter_code\HW_02_visualization_example_hsieh_box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Head</a:t>
            </a:r>
            <a:r>
              <a:rPr lang="en-US" baseline="0"/>
              <a:t> (1) - </a:t>
            </a:r>
            <a:r>
              <a:rPr lang="en-US"/>
              <a:t>Homogenous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strRef>
              <c:f>heads_1!$B$4</c:f>
              <c:strCache>
                <c:ptCount val="1"/>
                <c:pt idx="0">
                  <c:v>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3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3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3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heads_1!$C$4:$AA$4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98-4DFD-9E2A-A66731F568C8}"/>
            </c:ext>
          </c:extLst>
        </c:ser>
        <c:ser>
          <c:idx val="1"/>
          <c:order val="1"/>
          <c:tx>
            <c:strRef>
              <c:f>heads_1!$B$5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heads_1!$C$5:$AA$5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98-4DFD-9E2A-A66731F568C8}"/>
            </c:ext>
          </c:extLst>
        </c:ser>
        <c:ser>
          <c:idx val="2"/>
          <c:order val="2"/>
          <c:tx>
            <c:strRef>
              <c:f>heads_1!$B$6</c:f>
              <c:strCache>
                <c:ptCount val="1"/>
                <c:pt idx="0">
                  <c:v>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heads_1!$C$6:$AA$6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98-4DFD-9E2A-A66731F568C8}"/>
            </c:ext>
          </c:extLst>
        </c:ser>
        <c:ser>
          <c:idx val="3"/>
          <c:order val="3"/>
          <c:tx>
            <c:strRef>
              <c:f>heads_1!$B$7</c:f>
              <c:strCache>
                <c:ptCount val="1"/>
                <c:pt idx="0">
                  <c:v>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heads_1!$C$7:$AA$7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98-4DFD-9E2A-A66731F568C8}"/>
            </c:ext>
          </c:extLst>
        </c:ser>
        <c:ser>
          <c:idx val="4"/>
          <c:order val="4"/>
          <c:tx>
            <c:strRef>
              <c:f>heads_1!$B$8</c:f>
              <c:strCache>
                <c:ptCount val="1"/>
                <c:pt idx="0">
                  <c:v>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heads_1!$C$8:$AA$8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198-4DFD-9E2A-A66731F568C8}"/>
            </c:ext>
          </c:extLst>
        </c:ser>
        <c:ser>
          <c:idx val="5"/>
          <c:order val="5"/>
          <c:tx>
            <c:strRef>
              <c:f>heads_1!$B$9</c:f>
              <c:strCache>
                <c:ptCount val="1"/>
                <c:pt idx="0">
                  <c:v>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heads_1!$C$9:$AA$9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198-4DFD-9E2A-A66731F568C8}"/>
            </c:ext>
          </c:extLst>
        </c:ser>
        <c:ser>
          <c:idx val="6"/>
          <c:order val="6"/>
          <c:tx>
            <c:strRef>
              <c:f>heads_1!$B$10</c:f>
              <c:strCache>
                <c:ptCount val="1"/>
                <c:pt idx="0">
                  <c:v>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heads_1!$C$10:$AA$10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198-4DFD-9E2A-A66731F568C8}"/>
            </c:ext>
          </c:extLst>
        </c:ser>
        <c:ser>
          <c:idx val="7"/>
          <c:order val="7"/>
          <c:tx>
            <c:strRef>
              <c:f>heads_1!$B$11</c:f>
              <c:strCache>
                <c:ptCount val="1"/>
                <c:pt idx="0">
                  <c:v>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heads_1!$C$11:$AA$11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198-4DFD-9E2A-A66731F568C8}"/>
            </c:ext>
          </c:extLst>
        </c:ser>
        <c:ser>
          <c:idx val="8"/>
          <c:order val="8"/>
          <c:tx>
            <c:strRef>
              <c:f>heads_1!$B$12</c:f>
              <c:strCache>
                <c:ptCount val="1"/>
                <c:pt idx="0">
                  <c:v>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heads_1!$C$12:$AA$12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198-4DFD-9E2A-A66731F568C8}"/>
            </c:ext>
          </c:extLst>
        </c:ser>
        <c:ser>
          <c:idx val="9"/>
          <c:order val="9"/>
          <c:tx>
            <c:strRef>
              <c:f>heads_1!$B$13</c:f>
              <c:strCache>
                <c:ptCount val="1"/>
                <c:pt idx="0">
                  <c:v>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8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8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8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heads_1!$C$13:$AA$13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198-4DFD-9E2A-A66731F568C8}"/>
            </c:ext>
          </c:extLst>
        </c:ser>
        <c:ser>
          <c:idx val="10"/>
          <c:order val="10"/>
          <c:tx>
            <c:strRef>
              <c:f>heads_1!$B$14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heads_1!$C$14:$AA$14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198-4DFD-9E2A-A66731F568C8}"/>
            </c:ext>
          </c:extLst>
        </c:ser>
        <c:ser>
          <c:idx val="11"/>
          <c:order val="11"/>
          <c:tx>
            <c:strRef>
              <c:f>heads_1!$B$15</c:f>
              <c:strCache>
                <c:ptCount val="1"/>
                <c:pt idx="0">
                  <c:v>1100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heads_1!$C$15:$AA$15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198-4DFD-9E2A-A66731F568C8}"/>
            </c:ext>
          </c:extLst>
        </c:ser>
        <c:ser>
          <c:idx val="12"/>
          <c:order val="12"/>
          <c:tx>
            <c:strRef>
              <c:f>heads_1!$B$16</c:f>
              <c:strCache>
                <c:ptCount val="1"/>
                <c:pt idx="0">
                  <c:v>1200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heads_1!$C$16:$AA$16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E198-4DFD-9E2A-A66731F568C8}"/>
            </c:ext>
          </c:extLst>
        </c:ser>
        <c:ser>
          <c:idx val="13"/>
          <c:order val="13"/>
          <c:tx>
            <c:strRef>
              <c:f>heads_1!$B$17</c:f>
              <c:strCache>
                <c:ptCount val="1"/>
                <c:pt idx="0">
                  <c:v>1300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9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9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9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heads_1!$C$17:$AA$17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E198-4DFD-9E2A-A66731F568C8}"/>
            </c:ext>
          </c:extLst>
        </c:ser>
        <c:ser>
          <c:idx val="14"/>
          <c:order val="14"/>
          <c:tx>
            <c:strRef>
              <c:f>heads_1!$B$18</c:f>
              <c:strCache>
                <c:ptCount val="1"/>
                <c:pt idx="0">
                  <c:v>1400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heads_1!$C$18:$AA$18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198-4DFD-9E2A-A66731F568C8}"/>
            </c:ext>
          </c:extLst>
        </c:ser>
        <c:ser>
          <c:idx val="15"/>
          <c:order val="15"/>
          <c:tx>
            <c:strRef>
              <c:f>heads_1!$B$19</c:f>
              <c:strCache>
                <c:ptCount val="1"/>
                <c:pt idx="0">
                  <c:v>1500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heads_1!$C$19:$AA$19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E198-4DFD-9E2A-A66731F568C8}"/>
            </c:ext>
          </c:extLst>
        </c:ser>
        <c:ser>
          <c:idx val="16"/>
          <c:order val="16"/>
          <c:tx>
            <c:strRef>
              <c:f>heads_1!$B$20</c:f>
              <c:strCache>
                <c:ptCount val="1"/>
                <c:pt idx="0">
                  <c:v>1600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heads_1!$C$20:$AA$20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198-4DFD-9E2A-A66731F568C8}"/>
            </c:ext>
          </c:extLst>
        </c:ser>
        <c:ser>
          <c:idx val="17"/>
          <c:order val="17"/>
          <c:tx>
            <c:strRef>
              <c:f>heads_1!$B$21</c:f>
              <c:strCache>
                <c:ptCount val="1"/>
                <c:pt idx="0">
                  <c:v>1700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heads_1!$C$21:$AA$21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E198-4DFD-9E2A-A66731F568C8}"/>
            </c:ext>
          </c:extLst>
        </c:ser>
        <c:ser>
          <c:idx val="18"/>
          <c:order val="18"/>
          <c:tx>
            <c:strRef>
              <c:f>heads_1!$B$22</c:f>
              <c:strCache>
                <c:ptCount val="1"/>
                <c:pt idx="0">
                  <c:v>1800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heads_1!$C$22:$AA$22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E198-4DFD-9E2A-A66731F568C8}"/>
            </c:ext>
          </c:extLst>
        </c:ser>
        <c:ser>
          <c:idx val="19"/>
          <c:order val="19"/>
          <c:tx>
            <c:strRef>
              <c:f>heads_1!$B$23</c:f>
              <c:strCache>
                <c:ptCount val="1"/>
                <c:pt idx="0">
                  <c:v>1900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heads_1!$C$23:$AA$23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E198-4DFD-9E2A-A66731F568C8}"/>
            </c:ext>
          </c:extLst>
        </c:ser>
        <c:ser>
          <c:idx val="20"/>
          <c:order val="20"/>
          <c:tx>
            <c:strRef>
              <c:f>heads_1!$B$24</c:f>
              <c:strCache>
                <c:ptCount val="1"/>
                <c:pt idx="0">
                  <c:v>2000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heads_1!$C$24:$AA$24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E198-4DFD-9E2A-A66731F568C8}"/>
            </c:ext>
          </c:extLst>
        </c:ser>
        <c:ser>
          <c:idx val="21"/>
          <c:order val="21"/>
          <c:tx>
            <c:strRef>
              <c:f>heads_1!$B$25</c:f>
              <c:strCache>
                <c:ptCount val="1"/>
                <c:pt idx="0">
                  <c:v>2100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heads_1!$C$25:$AA$25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E198-4DFD-9E2A-A66731F568C8}"/>
            </c:ext>
          </c:extLst>
        </c:ser>
        <c:ser>
          <c:idx val="22"/>
          <c:order val="22"/>
          <c:tx>
            <c:strRef>
              <c:f>heads_1!$B$26</c:f>
              <c:strCache>
                <c:ptCount val="1"/>
                <c:pt idx="0">
                  <c:v>2200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heads_1!$C$26:$AA$26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E198-4DFD-9E2A-A66731F568C8}"/>
            </c:ext>
          </c:extLst>
        </c:ser>
        <c:ser>
          <c:idx val="23"/>
          <c:order val="23"/>
          <c:tx>
            <c:strRef>
              <c:f>heads_1!$B$27</c:f>
              <c:strCache>
                <c:ptCount val="1"/>
                <c:pt idx="0">
                  <c:v>2300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heads_1!$C$27:$AA$27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E198-4DFD-9E2A-A66731F568C8}"/>
            </c:ext>
          </c:extLst>
        </c:ser>
        <c:ser>
          <c:idx val="24"/>
          <c:order val="24"/>
          <c:tx>
            <c:strRef>
              <c:f>heads_1!$B$28</c:f>
              <c:strCache>
                <c:ptCount val="1"/>
                <c:pt idx="0">
                  <c:v>2400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3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3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3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heads_1!$C$28:$AA$28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E198-4DFD-9E2A-A66731F568C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6">
                      <a:tint val="42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42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42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6">
                      <a:tint val="54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54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54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6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6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6">
                      <a:tint val="89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89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89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6">
                      <a:shade val="88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88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88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6">
                      <a:shade val="7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7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7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6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6">
                      <a:shade val="53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53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53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921434463"/>
        <c:axId val="921436111"/>
        <c:axId val="919527535"/>
      </c:surfaceChart>
      <c:catAx>
        <c:axId val="921434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l_x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  <c:auto val="1"/>
        <c:lblAlgn val="ctr"/>
        <c:lblOffset val="100"/>
        <c:noMultiLvlLbl val="0"/>
      </c:catAx>
      <c:valAx>
        <c:axId val="921436111"/>
        <c:scaling>
          <c:orientation val="minMax"/>
          <c:max val="15"/>
          <c:min val="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L_Y( M)</a:t>
                </a:r>
              </a:p>
            </c:rich>
          </c:tx>
          <c:layout>
            <c:manualLayout>
              <c:xMode val="edge"/>
              <c:yMode val="edge"/>
              <c:x val="0.75778253446474531"/>
              <c:y val="0.453603206484065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4463"/>
        <c:crosses val="autoZero"/>
        <c:crossBetween val="midCat"/>
        <c:majorUnit val="0.5"/>
      </c:valAx>
      <c:serAx>
        <c:axId val="91952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HEAD</a:t>
                </a:r>
                <a:r>
                  <a:rPr lang="en-US" baseline="0"/>
                  <a:t> M)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0172438396656718"/>
              <c:y val="0.4404456017489913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Head</a:t>
            </a:r>
            <a:r>
              <a:rPr lang="en-US" baseline="0"/>
              <a:t> (1) - </a:t>
            </a:r>
            <a:r>
              <a:rPr lang="en-US"/>
              <a:t>Heterogenous 5x5</a:t>
            </a:r>
            <a:r>
              <a:rPr lang="en-US" baseline="0"/>
              <a:t> box in center with K = 0.1 m/d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strRef>
              <c:f>heads_1!$B$4</c:f>
              <c:strCache>
                <c:ptCount val="1"/>
                <c:pt idx="0">
                  <c:v>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3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3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3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heads_1!$C$4:$AA$4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11.87</c:v>
                </c:pt>
                <c:pt idx="16">
                  <c:v>11.66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7-4E76-B1FA-A732EA7D6CC4}"/>
            </c:ext>
          </c:extLst>
        </c:ser>
        <c:ser>
          <c:idx val="1"/>
          <c:order val="1"/>
          <c:tx>
            <c:strRef>
              <c:f>heads_1!$B$5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heads_1!$C$5:$AA$5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11.87</c:v>
                </c:pt>
                <c:pt idx="16">
                  <c:v>11.66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27-4E76-B1FA-A732EA7D6CC4}"/>
            </c:ext>
          </c:extLst>
        </c:ser>
        <c:ser>
          <c:idx val="2"/>
          <c:order val="2"/>
          <c:tx>
            <c:strRef>
              <c:f>heads_1!$B$6</c:f>
              <c:strCache>
                <c:ptCount val="1"/>
                <c:pt idx="0">
                  <c:v>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heads_1!$C$6:$AA$6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11.87</c:v>
                </c:pt>
                <c:pt idx="16">
                  <c:v>11.66</c:v>
                </c:pt>
                <c:pt idx="17">
                  <c:v>11.45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27-4E76-B1FA-A732EA7D6CC4}"/>
            </c:ext>
          </c:extLst>
        </c:ser>
        <c:ser>
          <c:idx val="3"/>
          <c:order val="3"/>
          <c:tx>
            <c:strRef>
              <c:f>heads_1!$B$7</c:f>
              <c:strCache>
                <c:ptCount val="1"/>
                <c:pt idx="0">
                  <c:v>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heads_1!$C$7:$AA$7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12.49</c:v>
                </c:pt>
                <c:pt idx="13">
                  <c:v>12.29</c:v>
                </c:pt>
                <c:pt idx="14">
                  <c:v>12.08</c:v>
                </c:pt>
                <c:pt idx="15">
                  <c:v>11.87</c:v>
                </c:pt>
                <c:pt idx="16">
                  <c:v>11.66</c:v>
                </c:pt>
                <c:pt idx="17">
                  <c:v>11.45</c:v>
                </c:pt>
                <c:pt idx="18">
                  <c:v>11.24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10.41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27-4E76-B1FA-A732EA7D6CC4}"/>
            </c:ext>
          </c:extLst>
        </c:ser>
        <c:ser>
          <c:idx val="4"/>
          <c:order val="4"/>
          <c:tx>
            <c:strRef>
              <c:f>heads_1!$B$8</c:f>
              <c:strCache>
                <c:ptCount val="1"/>
                <c:pt idx="0">
                  <c:v>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heads_1!$C$8:$AA$8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12.49</c:v>
                </c:pt>
                <c:pt idx="13">
                  <c:v>12.28</c:v>
                </c:pt>
                <c:pt idx="14">
                  <c:v>12.07</c:v>
                </c:pt>
                <c:pt idx="15">
                  <c:v>11.86</c:v>
                </c:pt>
                <c:pt idx="16">
                  <c:v>11.66</c:v>
                </c:pt>
                <c:pt idx="17">
                  <c:v>11.45</c:v>
                </c:pt>
                <c:pt idx="18">
                  <c:v>11.24</c:v>
                </c:pt>
                <c:pt idx="19">
                  <c:v>11.03</c:v>
                </c:pt>
                <c:pt idx="20">
                  <c:v>10.83</c:v>
                </c:pt>
                <c:pt idx="21">
                  <c:v>10.62</c:v>
                </c:pt>
                <c:pt idx="22">
                  <c:v>10.41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527-4E76-B1FA-A732EA7D6CC4}"/>
            </c:ext>
          </c:extLst>
        </c:ser>
        <c:ser>
          <c:idx val="5"/>
          <c:order val="5"/>
          <c:tx>
            <c:strRef>
              <c:f>heads_1!$B$9</c:f>
              <c:strCache>
                <c:ptCount val="1"/>
                <c:pt idx="0">
                  <c:v>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heads_1!$C$9:$AA$9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12.49</c:v>
                </c:pt>
                <c:pt idx="13">
                  <c:v>12.28</c:v>
                </c:pt>
                <c:pt idx="14">
                  <c:v>12.07</c:v>
                </c:pt>
                <c:pt idx="15">
                  <c:v>11.86</c:v>
                </c:pt>
                <c:pt idx="16">
                  <c:v>11.65</c:v>
                </c:pt>
                <c:pt idx="17">
                  <c:v>11.44</c:v>
                </c:pt>
                <c:pt idx="18">
                  <c:v>11.23</c:v>
                </c:pt>
                <c:pt idx="19">
                  <c:v>11.03</c:v>
                </c:pt>
                <c:pt idx="20">
                  <c:v>10.82</c:v>
                </c:pt>
                <c:pt idx="21">
                  <c:v>10.61</c:v>
                </c:pt>
                <c:pt idx="22">
                  <c:v>10.41</c:v>
                </c:pt>
                <c:pt idx="23">
                  <c:v>10.199999999999999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527-4E76-B1FA-A732EA7D6CC4}"/>
            </c:ext>
          </c:extLst>
        </c:ser>
        <c:ser>
          <c:idx val="6"/>
          <c:order val="6"/>
          <c:tx>
            <c:strRef>
              <c:f>heads_1!$B$10</c:f>
              <c:strCache>
                <c:ptCount val="1"/>
                <c:pt idx="0">
                  <c:v>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heads_1!$C$10:$AA$10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14.59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12.69</c:v>
                </c:pt>
                <c:pt idx="12">
                  <c:v>12.48</c:v>
                </c:pt>
                <c:pt idx="13">
                  <c:v>12.27</c:v>
                </c:pt>
                <c:pt idx="14">
                  <c:v>12.05</c:v>
                </c:pt>
                <c:pt idx="15">
                  <c:v>11.84</c:v>
                </c:pt>
                <c:pt idx="16">
                  <c:v>11.63</c:v>
                </c:pt>
                <c:pt idx="17">
                  <c:v>11.43</c:v>
                </c:pt>
                <c:pt idx="18">
                  <c:v>11.22</c:v>
                </c:pt>
                <c:pt idx="19">
                  <c:v>11.01</c:v>
                </c:pt>
                <c:pt idx="20">
                  <c:v>10.81</c:v>
                </c:pt>
                <c:pt idx="21">
                  <c:v>10.61</c:v>
                </c:pt>
                <c:pt idx="22">
                  <c:v>10.4</c:v>
                </c:pt>
                <c:pt idx="23">
                  <c:v>10.199999999999999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527-4E76-B1FA-A732EA7D6CC4}"/>
            </c:ext>
          </c:extLst>
        </c:ser>
        <c:ser>
          <c:idx val="7"/>
          <c:order val="7"/>
          <c:tx>
            <c:strRef>
              <c:f>heads_1!$B$11</c:f>
              <c:strCache>
                <c:ptCount val="1"/>
                <c:pt idx="0">
                  <c:v>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heads_1!$C$11:$AA$11</c:f>
              <c:numCache>
                <c:formatCode>General</c:formatCode>
                <c:ptCount val="25"/>
                <c:pt idx="0">
                  <c:v>15</c:v>
                </c:pt>
                <c:pt idx="1">
                  <c:v>14.8</c:v>
                </c:pt>
                <c:pt idx="2">
                  <c:v>14.6</c:v>
                </c:pt>
                <c:pt idx="3">
                  <c:v>14.39</c:v>
                </c:pt>
                <c:pt idx="4">
                  <c:v>14.19</c:v>
                </c:pt>
                <c:pt idx="5">
                  <c:v>13.98</c:v>
                </c:pt>
                <c:pt idx="6">
                  <c:v>13.77</c:v>
                </c:pt>
                <c:pt idx="7">
                  <c:v>13.56</c:v>
                </c:pt>
                <c:pt idx="8">
                  <c:v>13.34</c:v>
                </c:pt>
                <c:pt idx="9">
                  <c:v>13.13</c:v>
                </c:pt>
                <c:pt idx="10">
                  <c:v>12.91</c:v>
                </c:pt>
                <c:pt idx="11">
                  <c:v>12.69</c:v>
                </c:pt>
                <c:pt idx="12">
                  <c:v>12.47</c:v>
                </c:pt>
                <c:pt idx="13">
                  <c:v>12.25</c:v>
                </c:pt>
                <c:pt idx="14">
                  <c:v>12.03</c:v>
                </c:pt>
                <c:pt idx="15">
                  <c:v>11.82</c:v>
                </c:pt>
                <c:pt idx="16">
                  <c:v>11.6</c:v>
                </c:pt>
                <c:pt idx="17">
                  <c:v>11.4</c:v>
                </c:pt>
                <c:pt idx="18">
                  <c:v>11.19</c:v>
                </c:pt>
                <c:pt idx="19">
                  <c:v>10.99</c:v>
                </c:pt>
                <c:pt idx="20">
                  <c:v>10.79</c:v>
                </c:pt>
                <c:pt idx="21">
                  <c:v>10.59</c:v>
                </c:pt>
                <c:pt idx="22">
                  <c:v>10.39</c:v>
                </c:pt>
                <c:pt idx="23">
                  <c:v>10.199999999999999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527-4E76-B1FA-A732EA7D6CC4}"/>
            </c:ext>
          </c:extLst>
        </c:ser>
        <c:ser>
          <c:idx val="8"/>
          <c:order val="8"/>
          <c:tx>
            <c:strRef>
              <c:f>heads_1!$B$12</c:f>
              <c:strCache>
                <c:ptCount val="1"/>
                <c:pt idx="0">
                  <c:v>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heads_1!$C$12:$AA$12</c:f>
              <c:numCache>
                <c:formatCode>General</c:formatCode>
                <c:ptCount val="25"/>
                <c:pt idx="0">
                  <c:v>15</c:v>
                </c:pt>
                <c:pt idx="1">
                  <c:v>14.81</c:v>
                </c:pt>
                <c:pt idx="2">
                  <c:v>14.62</c:v>
                </c:pt>
                <c:pt idx="3">
                  <c:v>14.42</c:v>
                </c:pt>
                <c:pt idx="4">
                  <c:v>14.23</c:v>
                </c:pt>
                <c:pt idx="5">
                  <c:v>14.02</c:v>
                </c:pt>
                <c:pt idx="6">
                  <c:v>13.82</c:v>
                </c:pt>
                <c:pt idx="7">
                  <c:v>13.6</c:v>
                </c:pt>
                <c:pt idx="8">
                  <c:v>13.38</c:v>
                </c:pt>
                <c:pt idx="9">
                  <c:v>13.15</c:v>
                </c:pt>
                <c:pt idx="10">
                  <c:v>12.92</c:v>
                </c:pt>
                <c:pt idx="11">
                  <c:v>12.68</c:v>
                </c:pt>
                <c:pt idx="12">
                  <c:v>12.44</c:v>
                </c:pt>
                <c:pt idx="13">
                  <c:v>12.21</c:v>
                </c:pt>
                <c:pt idx="14">
                  <c:v>11.98</c:v>
                </c:pt>
                <c:pt idx="15">
                  <c:v>11.76</c:v>
                </c:pt>
                <c:pt idx="16">
                  <c:v>11.54</c:v>
                </c:pt>
                <c:pt idx="17">
                  <c:v>11.34</c:v>
                </c:pt>
                <c:pt idx="18">
                  <c:v>11.14</c:v>
                </c:pt>
                <c:pt idx="19">
                  <c:v>10.94</c:v>
                </c:pt>
                <c:pt idx="20">
                  <c:v>10.75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527-4E76-B1FA-A732EA7D6CC4}"/>
            </c:ext>
          </c:extLst>
        </c:ser>
        <c:ser>
          <c:idx val="9"/>
          <c:order val="9"/>
          <c:tx>
            <c:strRef>
              <c:f>heads_1!$B$13</c:f>
              <c:strCache>
                <c:ptCount val="1"/>
                <c:pt idx="0">
                  <c:v>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8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8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8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heads_1!$C$13:$AA$13</c:f>
              <c:numCache>
                <c:formatCode>General</c:formatCode>
                <c:ptCount val="25"/>
                <c:pt idx="0">
                  <c:v>15</c:v>
                </c:pt>
                <c:pt idx="1">
                  <c:v>14.83</c:v>
                </c:pt>
                <c:pt idx="2">
                  <c:v>14.66</c:v>
                </c:pt>
                <c:pt idx="3">
                  <c:v>14.48</c:v>
                </c:pt>
                <c:pt idx="4">
                  <c:v>14.31</c:v>
                </c:pt>
                <c:pt idx="5">
                  <c:v>14.12</c:v>
                </c:pt>
                <c:pt idx="6">
                  <c:v>13.93</c:v>
                </c:pt>
                <c:pt idx="7">
                  <c:v>13.72</c:v>
                </c:pt>
                <c:pt idx="8">
                  <c:v>13.49</c:v>
                </c:pt>
                <c:pt idx="9">
                  <c:v>13.22</c:v>
                </c:pt>
                <c:pt idx="10">
                  <c:v>12.95</c:v>
                </c:pt>
                <c:pt idx="11">
                  <c:v>12.67</c:v>
                </c:pt>
                <c:pt idx="12">
                  <c:v>12.4</c:v>
                </c:pt>
                <c:pt idx="13">
                  <c:v>12.13</c:v>
                </c:pt>
                <c:pt idx="14">
                  <c:v>11.85</c:v>
                </c:pt>
                <c:pt idx="15">
                  <c:v>11.62</c:v>
                </c:pt>
                <c:pt idx="16">
                  <c:v>11.41</c:v>
                </c:pt>
                <c:pt idx="17">
                  <c:v>11.22</c:v>
                </c:pt>
                <c:pt idx="18">
                  <c:v>11.03</c:v>
                </c:pt>
                <c:pt idx="19">
                  <c:v>10.85</c:v>
                </c:pt>
                <c:pt idx="20">
                  <c:v>10.68</c:v>
                </c:pt>
                <c:pt idx="21">
                  <c:v>10.51</c:v>
                </c:pt>
                <c:pt idx="22">
                  <c:v>10.34</c:v>
                </c:pt>
                <c:pt idx="23">
                  <c:v>10.17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527-4E76-B1FA-A732EA7D6CC4}"/>
            </c:ext>
          </c:extLst>
        </c:ser>
        <c:ser>
          <c:idx val="10"/>
          <c:order val="10"/>
          <c:tx>
            <c:strRef>
              <c:f>heads_1!$B$14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heads_1!$C$14:$AA$14</c:f>
              <c:numCache>
                <c:formatCode>General</c:formatCode>
                <c:ptCount val="25"/>
                <c:pt idx="0">
                  <c:v>15</c:v>
                </c:pt>
                <c:pt idx="1">
                  <c:v>14.86</c:v>
                </c:pt>
                <c:pt idx="2">
                  <c:v>14.72</c:v>
                </c:pt>
                <c:pt idx="3">
                  <c:v>14.58</c:v>
                </c:pt>
                <c:pt idx="4">
                  <c:v>14.45</c:v>
                </c:pt>
                <c:pt idx="5">
                  <c:v>14.32</c:v>
                </c:pt>
                <c:pt idx="6">
                  <c:v>14.19</c:v>
                </c:pt>
                <c:pt idx="7">
                  <c:v>14.08</c:v>
                </c:pt>
                <c:pt idx="8">
                  <c:v>13.99</c:v>
                </c:pt>
                <c:pt idx="9">
                  <c:v>13.67</c:v>
                </c:pt>
                <c:pt idx="10">
                  <c:v>13.15</c:v>
                </c:pt>
                <c:pt idx="11">
                  <c:v>12.66</c:v>
                </c:pt>
                <c:pt idx="12">
                  <c:v>12.17</c:v>
                </c:pt>
                <c:pt idx="13">
                  <c:v>11.65</c:v>
                </c:pt>
                <c:pt idx="14">
                  <c:v>11.33</c:v>
                </c:pt>
                <c:pt idx="15">
                  <c:v>11.24</c:v>
                </c:pt>
                <c:pt idx="16">
                  <c:v>11.12</c:v>
                </c:pt>
                <c:pt idx="17">
                  <c:v>11</c:v>
                </c:pt>
                <c:pt idx="18">
                  <c:v>10.87</c:v>
                </c:pt>
                <c:pt idx="19">
                  <c:v>10.73</c:v>
                </c:pt>
                <c:pt idx="20">
                  <c:v>10.59</c:v>
                </c:pt>
                <c:pt idx="21">
                  <c:v>10.44</c:v>
                </c:pt>
                <c:pt idx="22">
                  <c:v>10.3</c:v>
                </c:pt>
                <c:pt idx="23">
                  <c:v>10.15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527-4E76-B1FA-A732EA7D6CC4}"/>
            </c:ext>
          </c:extLst>
        </c:ser>
        <c:ser>
          <c:idx val="11"/>
          <c:order val="11"/>
          <c:tx>
            <c:strRef>
              <c:f>heads_1!$B$15</c:f>
              <c:strCache>
                <c:ptCount val="1"/>
                <c:pt idx="0">
                  <c:v>1100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heads_1!$C$15:$AA$15</c:f>
              <c:numCache>
                <c:formatCode>General</c:formatCode>
                <c:ptCount val="25"/>
                <c:pt idx="0">
                  <c:v>15</c:v>
                </c:pt>
                <c:pt idx="1">
                  <c:v>14.88</c:v>
                </c:pt>
                <c:pt idx="2">
                  <c:v>14.76</c:v>
                </c:pt>
                <c:pt idx="3">
                  <c:v>14.65</c:v>
                </c:pt>
                <c:pt idx="4">
                  <c:v>14.54</c:v>
                </c:pt>
                <c:pt idx="5">
                  <c:v>14.43</c:v>
                </c:pt>
                <c:pt idx="6">
                  <c:v>14.34</c:v>
                </c:pt>
                <c:pt idx="7">
                  <c:v>14.25</c:v>
                </c:pt>
                <c:pt idx="8">
                  <c:v>14.18</c:v>
                </c:pt>
                <c:pt idx="9">
                  <c:v>13.84</c:v>
                </c:pt>
                <c:pt idx="10">
                  <c:v>13.24</c:v>
                </c:pt>
                <c:pt idx="11">
                  <c:v>12.66</c:v>
                </c:pt>
                <c:pt idx="12">
                  <c:v>12.06</c:v>
                </c:pt>
                <c:pt idx="13">
                  <c:v>11.47</c:v>
                </c:pt>
                <c:pt idx="14">
                  <c:v>11.13</c:v>
                </c:pt>
                <c:pt idx="15">
                  <c:v>11.05</c:v>
                </c:pt>
                <c:pt idx="16">
                  <c:v>10.97</c:v>
                </c:pt>
                <c:pt idx="17">
                  <c:v>10.87</c:v>
                </c:pt>
                <c:pt idx="18">
                  <c:v>10.76</c:v>
                </c:pt>
                <c:pt idx="19">
                  <c:v>10.64</c:v>
                </c:pt>
                <c:pt idx="20">
                  <c:v>10.52</c:v>
                </c:pt>
                <c:pt idx="21">
                  <c:v>10.39</c:v>
                </c:pt>
                <c:pt idx="22">
                  <c:v>10.26</c:v>
                </c:pt>
                <c:pt idx="23">
                  <c:v>10.130000000000001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527-4E76-B1FA-A732EA7D6CC4}"/>
            </c:ext>
          </c:extLst>
        </c:ser>
        <c:ser>
          <c:idx val="12"/>
          <c:order val="12"/>
          <c:tx>
            <c:strRef>
              <c:f>heads_1!$B$16</c:f>
              <c:strCache>
                <c:ptCount val="1"/>
                <c:pt idx="0">
                  <c:v>1200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heads_1!$C$16:$AA$16</c:f>
              <c:numCache>
                <c:formatCode>General</c:formatCode>
                <c:ptCount val="25"/>
                <c:pt idx="0">
                  <c:v>15</c:v>
                </c:pt>
                <c:pt idx="1">
                  <c:v>14.89</c:v>
                </c:pt>
                <c:pt idx="2">
                  <c:v>14.78</c:v>
                </c:pt>
                <c:pt idx="3">
                  <c:v>14.67</c:v>
                </c:pt>
                <c:pt idx="4">
                  <c:v>14.57</c:v>
                </c:pt>
                <c:pt idx="5">
                  <c:v>14.47</c:v>
                </c:pt>
                <c:pt idx="6">
                  <c:v>14.38</c:v>
                </c:pt>
                <c:pt idx="7">
                  <c:v>14.3</c:v>
                </c:pt>
                <c:pt idx="8">
                  <c:v>14.23</c:v>
                </c:pt>
                <c:pt idx="9">
                  <c:v>13.88</c:v>
                </c:pt>
                <c:pt idx="10">
                  <c:v>13.26</c:v>
                </c:pt>
                <c:pt idx="11">
                  <c:v>12.65</c:v>
                </c:pt>
                <c:pt idx="12">
                  <c:v>12.04</c:v>
                </c:pt>
                <c:pt idx="13">
                  <c:v>11.42</c:v>
                </c:pt>
                <c:pt idx="14">
                  <c:v>11.08</c:v>
                </c:pt>
                <c:pt idx="15">
                  <c:v>11</c:v>
                </c:pt>
                <c:pt idx="16">
                  <c:v>10.92</c:v>
                </c:pt>
                <c:pt idx="17">
                  <c:v>10.82</c:v>
                </c:pt>
                <c:pt idx="18">
                  <c:v>10.72</c:v>
                </c:pt>
                <c:pt idx="19">
                  <c:v>10.61</c:v>
                </c:pt>
                <c:pt idx="20">
                  <c:v>10.5</c:v>
                </c:pt>
                <c:pt idx="21">
                  <c:v>10.38</c:v>
                </c:pt>
                <c:pt idx="22">
                  <c:v>10.25</c:v>
                </c:pt>
                <c:pt idx="23">
                  <c:v>10.130000000000001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527-4E76-B1FA-A732EA7D6CC4}"/>
            </c:ext>
          </c:extLst>
        </c:ser>
        <c:ser>
          <c:idx val="13"/>
          <c:order val="13"/>
          <c:tx>
            <c:strRef>
              <c:f>heads_1!$B$17</c:f>
              <c:strCache>
                <c:ptCount val="1"/>
                <c:pt idx="0">
                  <c:v>1300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9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9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9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heads_1!$C$17:$AA$17</c:f>
              <c:numCache>
                <c:formatCode>General</c:formatCode>
                <c:ptCount val="25"/>
                <c:pt idx="0">
                  <c:v>15</c:v>
                </c:pt>
                <c:pt idx="1">
                  <c:v>14.88</c:v>
                </c:pt>
                <c:pt idx="2">
                  <c:v>14.76</c:v>
                </c:pt>
                <c:pt idx="3">
                  <c:v>14.65</c:v>
                </c:pt>
                <c:pt idx="4">
                  <c:v>14.54</c:v>
                </c:pt>
                <c:pt idx="5">
                  <c:v>14.43</c:v>
                </c:pt>
                <c:pt idx="6">
                  <c:v>14.34</c:v>
                </c:pt>
                <c:pt idx="7">
                  <c:v>14.25</c:v>
                </c:pt>
                <c:pt idx="8">
                  <c:v>14.18</c:v>
                </c:pt>
                <c:pt idx="9">
                  <c:v>13.84</c:v>
                </c:pt>
                <c:pt idx="10">
                  <c:v>13.24</c:v>
                </c:pt>
                <c:pt idx="11">
                  <c:v>12.66</c:v>
                </c:pt>
                <c:pt idx="12">
                  <c:v>12.06</c:v>
                </c:pt>
                <c:pt idx="13">
                  <c:v>11.47</c:v>
                </c:pt>
                <c:pt idx="14">
                  <c:v>11.13</c:v>
                </c:pt>
                <c:pt idx="15">
                  <c:v>11.05</c:v>
                </c:pt>
                <c:pt idx="16">
                  <c:v>10.97</c:v>
                </c:pt>
                <c:pt idx="17">
                  <c:v>10.87</c:v>
                </c:pt>
                <c:pt idx="18">
                  <c:v>10.76</c:v>
                </c:pt>
                <c:pt idx="19">
                  <c:v>10.64</c:v>
                </c:pt>
                <c:pt idx="20">
                  <c:v>10.52</c:v>
                </c:pt>
                <c:pt idx="21">
                  <c:v>10.39</c:v>
                </c:pt>
                <c:pt idx="22">
                  <c:v>10.26</c:v>
                </c:pt>
                <c:pt idx="23">
                  <c:v>10.130000000000001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527-4E76-B1FA-A732EA7D6CC4}"/>
            </c:ext>
          </c:extLst>
        </c:ser>
        <c:ser>
          <c:idx val="14"/>
          <c:order val="14"/>
          <c:tx>
            <c:strRef>
              <c:f>heads_1!$B$18</c:f>
              <c:strCache>
                <c:ptCount val="1"/>
                <c:pt idx="0">
                  <c:v>1400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heads_1!$C$18:$AA$18</c:f>
              <c:numCache>
                <c:formatCode>General</c:formatCode>
                <c:ptCount val="25"/>
                <c:pt idx="0">
                  <c:v>15</c:v>
                </c:pt>
                <c:pt idx="1">
                  <c:v>14.86</c:v>
                </c:pt>
                <c:pt idx="2">
                  <c:v>14.72</c:v>
                </c:pt>
                <c:pt idx="3">
                  <c:v>14.58</c:v>
                </c:pt>
                <c:pt idx="4">
                  <c:v>14.45</c:v>
                </c:pt>
                <c:pt idx="5">
                  <c:v>14.32</c:v>
                </c:pt>
                <c:pt idx="6">
                  <c:v>14.19</c:v>
                </c:pt>
                <c:pt idx="7">
                  <c:v>14.08</c:v>
                </c:pt>
                <c:pt idx="8">
                  <c:v>13.99</c:v>
                </c:pt>
                <c:pt idx="9">
                  <c:v>13.67</c:v>
                </c:pt>
                <c:pt idx="10">
                  <c:v>13.15</c:v>
                </c:pt>
                <c:pt idx="11">
                  <c:v>12.66</c:v>
                </c:pt>
                <c:pt idx="12">
                  <c:v>12.17</c:v>
                </c:pt>
                <c:pt idx="13">
                  <c:v>11.65</c:v>
                </c:pt>
                <c:pt idx="14">
                  <c:v>11.33</c:v>
                </c:pt>
                <c:pt idx="15">
                  <c:v>11.24</c:v>
                </c:pt>
                <c:pt idx="16">
                  <c:v>11.12</c:v>
                </c:pt>
                <c:pt idx="17">
                  <c:v>11</c:v>
                </c:pt>
                <c:pt idx="18">
                  <c:v>10.87</c:v>
                </c:pt>
                <c:pt idx="19">
                  <c:v>10.73</c:v>
                </c:pt>
                <c:pt idx="20">
                  <c:v>10.59</c:v>
                </c:pt>
                <c:pt idx="21">
                  <c:v>10.44</c:v>
                </c:pt>
                <c:pt idx="22">
                  <c:v>10.3</c:v>
                </c:pt>
                <c:pt idx="23">
                  <c:v>10.15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527-4E76-B1FA-A732EA7D6CC4}"/>
            </c:ext>
          </c:extLst>
        </c:ser>
        <c:ser>
          <c:idx val="15"/>
          <c:order val="15"/>
          <c:tx>
            <c:strRef>
              <c:f>heads_1!$B$19</c:f>
              <c:strCache>
                <c:ptCount val="1"/>
                <c:pt idx="0">
                  <c:v>1500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heads_1!$C$19:$AA$19</c:f>
              <c:numCache>
                <c:formatCode>General</c:formatCode>
                <c:ptCount val="25"/>
                <c:pt idx="0">
                  <c:v>15</c:v>
                </c:pt>
                <c:pt idx="1">
                  <c:v>14.83</c:v>
                </c:pt>
                <c:pt idx="2">
                  <c:v>14.66</c:v>
                </c:pt>
                <c:pt idx="3">
                  <c:v>14.48</c:v>
                </c:pt>
                <c:pt idx="4">
                  <c:v>14.31</c:v>
                </c:pt>
                <c:pt idx="5">
                  <c:v>14.12</c:v>
                </c:pt>
                <c:pt idx="6">
                  <c:v>13.93</c:v>
                </c:pt>
                <c:pt idx="7">
                  <c:v>13.72</c:v>
                </c:pt>
                <c:pt idx="8">
                  <c:v>13.49</c:v>
                </c:pt>
                <c:pt idx="9">
                  <c:v>13.22</c:v>
                </c:pt>
                <c:pt idx="10">
                  <c:v>12.95</c:v>
                </c:pt>
                <c:pt idx="11">
                  <c:v>12.67</c:v>
                </c:pt>
                <c:pt idx="12">
                  <c:v>12.4</c:v>
                </c:pt>
                <c:pt idx="13">
                  <c:v>12.13</c:v>
                </c:pt>
                <c:pt idx="14">
                  <c:v>11.85</c:v>
                </c:pt>
                <c:pt idx="15">
                  <c:v>11.62</c:v>
                </c:pt>
                <c:pt idx="16">
                  <c:v>11.41</c:v>
                </c:pt>
                <c:pt idx="17">
                  <c:v>11.22</c:v>
                </c:pt>
                <c:pt idx="18">
                  <c:v>11.03</c:v>
                </c:pt>
                <c:pt idx="19">
                  <c:v>10.85</c:v>
                </c:pt>
                <c:pt idx="20">
                  <c:v>10.68</c:v>
                </c:pt>
                <c:pt idx="21">
                  <c:v>10.51</c:v>
                </c:pt>
                <c:pt idx="22">
                  <c:v>10.34</c:v>
                </c:pt>
                <c:pt idx="23">
                  <c:v>10.17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F527-4E76-B1FA-A732EA7D6CC4}"/>
            </c:ext>
          </c:extLst>
        </c:ser>
        <c:ser>
          <c:idx val="16"/>
          <c:order val="16"/>
          <c:tx>
            <c:strRef>
              <c:f>heads_1!$B$20</c:f>
              <c:strCache>
                <c:ptCount val="1"/>
                <c:pt idx="0">
                  <c:v>1600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heads_1!$C$20:$AA$20</c:f>
              <c:numCache>
                <c:formatCode>General</c:formatCode>
                <c:ptCount val="25"/>
                <c:pt idx="0">
                  <c:v>15</c:v>
                </c:pt>
                <c:pt idx="1">
                  <c:v>14.81</c:v>
                </c:pt>
                <c:pt idx="2">
                  <c:v>14.62</c:v>
                </c:pt>
                <c:pt idx="3">
                  <c:v>14.42</c:v>
                </c:pt>
                <c:pt idx="4">
                  <c:v>14.23</c:v>
                </c:pt>
                <c:pt idx="5">
                  <c:v>14.02</c:v>
                </c:pt>
                <c:pt idx="6">
                  <c:v>13.82</c:v>
                </c:pt>
                <c:pt idx="7">
                  <c:v>13.6</c:v>
                </c:pt>
                <c:pt idx="8">
                  <c:v>13.38</c:v>
                </c:pt>
                <c:pt idx="9">
                  <c:v>13.15</c:v>
                </c:pt>
                <c:pt idx="10">
                  <c:v>12.92</c:v>
                </c:pt>
                <c:pt idx="11">
                  <c:v>12.68</c:v>
                </c:pt>
                <c:pt idx="12">
                  <c:v>12.44</c:v>
                </c:pt>
                <c:pt idx="13">
                  <c:v>12.21</c:v>
                </c:pt>
                <c:pt idx="14">
                  <c:v>11.98</c:v>
                </c:pt>
                <c:pt idx="15">
                  <c:v>11.76</c:v>
                </c:pt>
                <c:pt idx="16">
                  <c:v>11.54</c:v>
                </c:pt>
                <c:pt idx="17">
                  <c:v>11.34</c:v>
                </c:pt>
                <c:pt idx="18">
                  <c:v>11.14</c:v>
                </c:pt>
                <c:pt idx="19">
                  <c:v>10.94</c:v>
                </c:pt>
                <c:pt idx="20">
                  <c:v>10.75</c:v>
                </c:pt>
                <c:pt idx="21">
                  <c:v>10.56</c:v>
                </c:pt>
                <c:pt idx="22">
                  <c:v>10.37</c:v>
                </c:pt>
                <c:pt idx="23">
                  <c:v>10.19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F527-4E76-B1FA-A732EA7D6CC4}"/>
            </c:ext>
          </c:extLst>
        </c:ser>
        <c:ser>
          <c:idx val="17"/>
          <c:order val="17"/>
          <c:tx>
            <c:strRef>
              <c:f>heads_1!$B$21</c:f>
              <c:strCache>
                <c:ptCount val="1"/>
                <c:pt idx="0">
                  <c:v>1700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heads_1!$C$21:$AA$21</c:f>
              <c:numCache>
                <c:formatCode>General</c:formatCode>
                <c:ptCount val="25"/>
                <c:pt idx="0">
                  <c:v>15</c:v>
                </c:pt>
                <c:pt idx="1">
                  <c:v>14.8</c:v>
                </c:pt>
                <c:pt idx="2">
                  <c:v>14.6</c:v>
                </c:pt>
                <c:pt idx="3">
                  <c:v>14.39</c:v>
                </c:pt>
                <c:pt idx="4">
                  <c:v>14.19</c:v>
                </c:pt>
                <c:pt idx="5">
                  <c:v>13.98</c:v>
                </c:pt>
                <c:pt idx="6">
                  <c:v>13.77</c:v>
                </c:pt>
                <c:pt idx="7">
                  <c:v>13.56</c:v>
                </c:pt>
                <c:pt idx="8">
                  <c:v>13.34</c:v>
                </c:pt>
                <c:pt idx="9">
                  <c:v>13.13</c:v>
                </c:pt>
                <c:pt idx="10">
                  <c:v>12.91</c:v>
                </c:pt>
                <c:pt idx="11">
                  <c:v>12.69</c:v>
                </c:pt>
                <c:pt idx="12">
                  <c:v>12.47</c:v>
                </c:pt>
                <c:pt idx="13">
                  <c:v>12.25</c:v>
                </c:pt>
                <c:pt idx="14">
                  <c:v>12.03</c:v>
                </c:pt>
                <c:pt idx="15">
                  <c:v>11.82</c:v>
                </c:pt>
                <c:pt idx="16">
                  <c:v>11.6</c:v>
                </c:pt>
                <c:pt idx="17">
                  <c:v>11.4</c:v>
                </c:pt>
                <c:pt idx="18">
                  <c:v>11.19</c:v>
                </c:pt>
                <c:pt idx="19">
                  <c:v>10.99</c:v>
                </c:pt>
                <c:pt idx="20">
                  <c:v>10.79</c:v>
                </c:pt>
                <c:pt idx="21">
                  <c:v>10.59</c:v>
                </c:pt>
                <c:pt idx="22">
                  <c:v>10.39</c:v>
                </c:pt>
                <c:pt idx="23">
                  <c:v>10.199999999999999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F527-4E76-B1FA-A732EA7D6CC4}"/>
            </c:ext>
          </c:extLst>
        </c:ser>
        <c:ser>
          <c:idx val="18"/>
          <c:order val="18"/>
          <c:tx>
            <c:strRef>
              <c:f>heads_1!$B$22</c:f>
              <c:strCache>
                <c:ptCount val="1"/>
                <c:pt idx="0">
                  <c:v>1800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heads_1!$C$22:$AA$22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14.59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12.69</c:v>
                </c:pt>
                <c:pt idx="12">
                  <c:v>12.48</c:v>
                </c:pt>
                <c:pt idx="13">
                  <c:v>12.27</c:v>
                </c:pt>
                <c:pt idx="14">
                  <c:v>12.05</c:v>
                </c:pt>
                <c:pt idx="15">
                  <c:v>11.84</c:v>
                </c:pt>
                <c:pt idx="16">
                  <c:v>11.63</c:v>
                </c:pt>
                <c:pt idx="17">
                  <c:v>11.43</c:v>
                </c:pt>
                <c:pt idx="18">
                  <c:v>11.22</c:v>
                </c:pt>
                <c:pt idx="19">
                  <c:v>11.01</c:v>
                </c:pt>
                <c:pt idx="20">
                  <c:v>10.81</c:v>
                </c:pt>
                <c:pt idx="21">
                  <c:v>10.61</c:v>
                </c:pt>
                <c:pt idx="22">
                  <c:v>10.4</c:v>
                </c:pt>
                <c:pt idx="23">
                  <c:v>10.199999999999999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F527-4E76-B1FA-A732EA7D6CC4}"/>
            </c:ext>
          </c:extLst>
        </c:ser>
        <c:ser>
          <c:idx val="19"/>
          <c:order val="19"/>
          <c:tx>
            <c:strRef>
              <c:f>heads_1!$B$23</c:f>
              <c:strCache>
                <c:ptCount val="1"/>
                <c:pt idx="0">
                  <c:v>1900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heads_1!$C$23:$AA$23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12.49</c:v>
                </c:pt>
                <c:pt idx="13">
                  <c:v>12.28</c:v>
                </c:pt>
                <c:pt idx="14">
                  <c:v>12.07</c:v>
                </c:pt>
                <c:pt idx="15">
                  <c:v>11.86</c:v>
                </c:pt>
                <c:pt idx="16">
                  <c:v>11.65</c:v>
                </c:pt>
                <c:pt idx="17">
                  <c:v>11.44</c:v>
                </c:pt>
                <c:pt idx="18">
                  <c:v>11.23</c:v>
                </c:pt>
                <c:pt idx="19">
                  <c:v>11.03</c:v>
                </c:pt>
                <c:pt idx="20">
                  <c:v>10.82</c:v>
                </c:pt>
                <c:pt idx="21">
                  <c:v>10.61</c:v>
                </c:pt>
                <c:pt idx="22">
                  <c:v>10.41</c:v>
                </c:pt>
                <c:pt idx="23">
                  <c:v>10.199999999999999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F527-4E76-B1FA-A732EA7D6CC4}"/>
            </c:ext>
          </c:extLst>
        </c:ser>
        <c:ser>
          <c:idx val="20"/>
          <c:order val="20"/>
          <c:tx>
            <c:strRef>
              <c:f>heads_1!$B$24</c:f>
              <c:strCache>
                <c:ptCount val="1"/>
                <c:pt idx="0">
                  <c:v>2000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heads_1!$C$24:$AA$24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12.49</c:v>
                </c:pt>
                <c:pt idx="13">
                  <c:v>12.28</c:v>
                </c:pt>
                <c:pt idx="14">
                  <c:v>12.07</c:v>
                </c:pt>
                <c:pt idx="15">
                  <c:v>11.86</c:v>
                </c:pt>
                <c:pt idx="16">
                  <c:v>11.66</c:v>
                </c:pt>
                <c:pt idx="17">
                  <c:v>11.45</c:v>
                </c:pt>
                <c:pt idx="18">
                  <c:v>11.24</c:v>
                </c:pt>
                <c:pt idx="19">
                  <c:v>11.03</c:v>
                </c:pt>
                <c:pt idx="20">
                  <c:v>10.83</c:v>
                </c:pt>
                <c:pt idx="21">
                  <c:v>10.62</c:v>
                </c:pt>
                <c:pt idx="22">
                  <c:v>10.41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F527-4E76-B1FA-A732EA7D6CC4}"/>
            </c:ext>
          </c:extLst>
        </c:ser>
        <c:ser>
          <c:idx val="21"/>
          <c:order val="21"/>
          <c:tx>
            <c:strRef>
              <c:f>heads_1!$B$25</c:f>
              <c:strCache>
                <c:ptCount val="1"/>
                <c:pt idx="0">
                  <c:v>2100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heads_1!$C$25:$AA$25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12.49</c:v>
                </c:pt>
                <c:pt idx="13">
                  <c:v>12.29</c:v>
                </c:pt>
                <c:pt idx="14">
                  <c:v>12.08</c:v>
                </c:pt>
                <c:pt idx="15">
                  <c:v>11.87</c:v>
                </c:pt>
                <c:pt idx="16">
                  <c:v>11.66</c:v>
                </c:pt>
                <c:pt idx="17">
                  <c:v>11.45</c:v>
                </c:pt>
                <c:pt idx="18">
                  <c:v>11.24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10.41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F527-4E76-B1FA-A732EA7D6CC4}"/>
            </c:ext>
          </c:extLst>
        </c:ser>
        <c:ser>
          <c:idx val="22"/>
          <c:order val="22"/>
          <c:tx>
            <c:strRef>
              <c:f>heads_1!$B$26</c:f>
              <c:strCache>
                <c:ptCount val="1"/>
                <c:pt idx="0">
                  <c:v>2200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heads_1!$C$26:$AA$26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11.87</c:v>
                </c:pt>
                <c:pt idx="16">
                  <c:v>11.66</c:v>
                </c:pt>
                <c:pt idx="17">
                  <c:v>11.45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F527-4E76-B1FA-A732EA7D6CC4}"/>
            </c:ext>
          </c:extLst>
        </c:ser>
        <c:ser>
          <c:idx val="23"/>
          <c:order val="23"/>
          <c:tx>
            <c:strRef>
              <c:f>heads_1!$B$27</c:f>
              <c:strCache>
                <c:ptCount val="1"/>
                <c:pt idx="0">
                  <c:v>2300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heads_1!$C$27:$AA$27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11.87</c:v>
                </c:pt>
                <c:pt idx="16">
                  <c:v>11.66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F527-4E76-B1FA-A732EA7D6CC4}"/>
            </c:ext>
          </c:extLst>
        </c:ser>
        <c:ser>
          <c:idx val="24"/>
          <c:order val="24"/>
          <c:tx>
            <c:strRef>
              <c:f>heads_1!$B$28</c:f>
              <c:strCache>
                <c:ptCount val="1"/>
                <c:pt idx="0">
                  <c:v>2400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3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3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3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heads_1!$C$28:$AA$28</c:f>
              <c:numCache>
                <c:formatCode>General</c:formatCode>
                <c:ptCount val="25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14.37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12.91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11.87</c:v>
                </c:pt>
                <c:pt idx="16">
                  <c:v>11.66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F527-4E76-B1FA-A732EA7D6CC4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6">
                      <a:tint val="42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42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42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6">
                      <a:tint val="54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54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54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6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6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6">
                      <a:tint val="89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89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89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6">
                      <a:shade val="88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88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88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6">
                      <a:shade val="7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7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7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6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6">
                      <a:shade val="53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53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53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921434463"/>
        <c:axId val="921436111"/>
        <c:axId val="919527535"/>
      </c:surfaceChart>
      <c:catAx>
        <c:axId val="921434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l_x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  <c:auto val="1"/>
        <c:lblAlgn val="ctr"/>
        <c:lblOffset val="100"/>
        <c:noMultiLvlLbl val="0"/>
      </c:catAx>
      <c:valAx>
        <c:axId val="921436111"/>
        <c:scaling>
          <c:orientation val="minMax"/>
          <c:max val="15"/>
          <c:min val="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L_Y( M)</a:t>
                </a:r>
              </a:p>
            </c:rich>
          </c:tx>
          <c:layout>
            <c:manualLayout>
              <c:xMode val="edge"/>
              <c:yMode val="edge"/>
              <c:x val="0.75778253446474531"/>
              <c:y val="0.453603206484065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4463"/>
        <c:crosses val="autoZero"/>
        <c:crossBetween val="midCat"/>
        <c:majorUnit val="0.5"/>
      </c:valAx>
      <c:serAx>
        <c:axId val="91952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HEAD</a:t>
                </a:r>
                <a:r>
                  <a:rPr lang="en-US" baseline="0"/>
                  <a:t> M)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0172438396656718"/>
              <c:y val="0.4404456017489913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5</cp:revision>
  <dcterms:created xsi:type="dcterms:W3CDTF">2022-01-30T16:45:00Z</dcterms:created>
  <dcterms:modified xsi:type="dcterms:W3CDTF">2022-02-01T00:07:00Z</dcterms:modified>
</cp:coreProperties>
</file>