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562A" w14:textId="77777777" w:rsidR="00AB44D8" w:rsidRPr="00AB44D8" w:rsidRDefault="00AB44D8" w:rsidP="00AB44D8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AB44D8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## Discussion questions </w:t>
      </w:r>
    </w:p>
    <w:p w14:paraId="1C7146DA" w14:textId="2B8C1717" w:rsidR="00AB44D8" w:rsidRPr="00D264A6" w:rsidRDefault="00AB44D8" w:rsidP="00D264A6">
      <w:pPr>
        <w:pStyle w:val="ListParagraph"/>
        <w:numPr>
          <w:ilvl w:val="0"/>
          <w:numId w:val="2"/>
        </w:num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264A6">
        <w:rPr>
          <w:rFonts w:ascii="Menlo" w:eastAsia="Times New Roman" w:hAnsi="Menlo" w:cs="Menlo"/>
          <w:color w:val="000000" w:themeColor="text1"/>
          <w:sz w:val="18"/>
          <w:szCs w:val="18"/>
        </w:rPr>
        <w:t>Does the equipotential distribution depend on the absolute or relative K values for the background and the inclusion?  How would you use the model to test your answer?</w:t>
      </w:r>
    </w:p>
    <w:p w14:paraId="17FBA23F" w14:textId="7478BAC9" w:rsidR="00D264A6" w:rsidRDefault="00D264A6" w:rsidP="00D264A6">
      <w:pPr>
        <w:pStyle w:val="ListParagraph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6A29DAA" w14:textId="58FAC1A8" w:rsidR="00D264A6" w:rsidRPr="00CD51F2" w:rsidRDefault="00D264A6" w:rsidP="00D264A6">
      <w:pPr>
        <w:pStyle w:val="ListParagraph"/>
        <w:spacing w:line="270" w:lineRule="atLeast"/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The equipotential distribution depends on the relative K values for the background and the inclusion. The large the difference between the K values the move water will flow to the high K value. To test this hypothesis, I would have the background K for the model equal to 1 and the test K values ranging from 0.001 – 100 in order to see how the equipotential lines changed.</w:t>
      </w:r>
    </w:p>
    <w:p w14:paraId="40B7D883" w14:textId="77777777" w:rsidR="00AB44D8" w:rsidRPr="00AB44D8" w:rsidRDefault="00AB44D8" w:rsidP="00AB44D8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AB44D8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</w:t>
      </w:r>
    </w:p>
    <w:p w14:paraId="67F9DFB8" w14:textId="76FC7821" w:rsidR="00AB44D8" w:rsidRPr="00D264A6" w:rsidRDefault="00AB44D8" w:rsidP="00D264A6">
      <w:pPr>
        <w:pStyle w:val="ListParagraph"/>
        <w:numPr>
          <w:ilvl w:val="0"/>
          <w:numId w:val="2"/>
        </w:num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264A6">
        <w:rPr>
          <w:rFonts w:ascii="Menlo" w:eastAsia="Times New Roman" w:hAnsi="Menlo" w:cs="Menlo"/>
          <w:color w:val="000000" w:themeColor="text1"/>
          <w:sz w:val="18"/>
          <w:szCs w:val="18"/>
        </w:rPr>
        <w:t>Discuss what it means to say that, for steady state flow, there are equivalent Type I and Type II boundary conditions.  How might this be useful in practice?</w:t>
      </w:r>
    </w:p>
    <w:p w14:paraId="1D2386F0" w14:textId="428AFDF9" w:rsidR="00D264A6" w:rsidRDefault="00D264A6" w:rsidP="00D264A6">
      <w:pPr>
        <w:pStyle w:val="ListParagraph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80896A4" w14:textId="34BE19D4" w:rsidR="00AB44D8" w:rsidRPr="00DE5340" w:rsidRDefault="00DE5340" w:rsidP="00CD51F2">
      <w:pPr>
        <w:spacing w:line="270" w:lineRule="atLeast"/>
        <w:ind w:left="720"/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DE5340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Steady state flow mean that </w:t>
      </w:r>
      <w:proofErr w:type="spellStart"/>
      <w:r w:rsidRPr="00DE5340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q_in</w:t>
      </w:r>
      <w:proofErr w:type="spellEnd"/>
      <w:r w:rsidRPr="00DE5340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DE5340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q_out</w:t>
      </w:r>
      <w:proofErr w:type="spellEnd"/>
      <w:r w:rsidRPr="00DE5340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which can be created for Type II and Type I boundary conditions depending on head or flux values. This means that we can achieve a model with steady state flow through adding either Type I or Type II boundary conditions. This is important to know because it allows us to ensure our model is mass balanced under both conditions (</w:t>
      </w:r>
      <w:proofErr w:type="spellStart"/>
      <w:proofErr w:type="gramStart"/>
      <w:r w:rsidRPr="00DE5340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ie</w:t>
      </w:r>
      <w:proofErr w:type="spellEnd"/>
      <w:proofErr w:type="gramEnd"/>
      <w:r w:rsidRPr="00DE5340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we have a Type I and Type II boundary condition that yields the same flux). If we were not able to find equivalent boundary </w:t>
      </w:r>
      <w:proofErr w:type="gramStart"/>
      <w:r w:rsidRPr="00DE5340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conditions</w:t>
      </w:r>
      <w:proofErr w:type="gramEnd"/>
      <w:r w:rsidRPr="00DE5340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then that may mean water is being stored or lost somewhere in the model and mass balance does not necessarily hold. </w:t>
      </w:r>
    </w:p>
    <w:p w14:paraId="72F41B8B" w14:textId="77777777" w:rsidR="00DE5340" w:rsidRPr="00AB44D8" w:rsidRDefault="00DE5340" w:rsidP="00CD51F2">
      <w:pPr>
        <w:spacing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C881AFE" w14:textId="1CF101BF" w:rsidR="00AB44D8" w:rsidRDefault="00AB44D8" w:rsidP="00D264A6">
      <w:pPr>
        <w:pStyle w:val="ListParagraph"/>
        <w:numPr>
          <w:ilvl w:val="0"/>
          <w:numId w:val="2"/>
        </w:num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264A6">
        <w:rPr>
          <w:rFonts w:ascii="Menlo" w:eastAsia="Times New Roman" w:hAnsi="Menlo" w:cs="Menlo"/>
          <w:color w:val="000000" w:themeColor="text1"/>
          <w:sz w:val="18"/>
          <w:szCs w:val="18"/>
        </w:rPr>
        <w:t>What would you find if you altered your model to consider unconfined conditions??</w:t>
      </w:r>
    </w:p>
    <w:p w14:paraId="64DCC1C5" w14:textId="0402840D" w:rsidR="00CD51F2" w:rsidRDefault="00CD51F2" w:rsidP="00CD51F2">
      <w:pPr>
        <w:pStyle w:val="ListParagraph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F90A642" w14:textId="01CB015D" w:rsidR="00CD51F2" w:rsidRPr="00D264A6" w:rsidRDefault="00CD51F2" w:rsidP="00CD51F2">
      <w:pPr>
        <w:pStyle w:val="ListParagraph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If we changed the model to look at unconfined </w:t>
      </w:r>
      <w:proofErr w:type="gramStart"/>
      <w:r>
        <w:rPr>
          <w:rFonts w:ascii="Menlo" w:eastAsia="Times New Roman" w:hAnsi="Menlo" w:cs="Menlo"/>
          <w:color w:val="000000" w:themeColor="text1"/>
          <w:sz w:val="18"/>
          <w:szCs w:val="18"/>
        </w:rPr>
        <w:t>conditions</w:t>
      </w:r>
      <w:proofErr w:type="gramEnd"/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="00A5208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we shouldn’t see any change in the system. </w:t>
      </w:r>
      <w:r w:rsidR="00FF564E">
        <w:rPr>
          <w:rFonts w:ascii="Menlo" w:eastAsia="Times New Roman" w:hAnsi="Menlo" w:cs="Menlo"/>
          <w:color w:val="000000" w:themeColor="text1"/>
          <w:sz w:val="18"/>
          <w:szCs w:val="18"/>
        </w:rPr>
        <w:t>We should still see water moving more quickly through the high K value area and trying to avoid the low K area. That is assuming we keep everything the same and just shift the value from unconfined (</w:t>
      </w:r>
      <w:proofErr w:type="spellStart"/>
      <w:r w:rsidR="00FF564E">
        <w:rPr>
          <w:rFonts w:ascii="Menlo" w:eastAsia="Times New Roman" w:hAnsi="Menlo" w:cs="Menlo"/>
          <w:color w:val="000000" w:themeColor="text1"/>
          <w:sz w:val="18"/>
          <w:szCs w:val="18"/>
        </w:rPr>
        <w:t>uncf</w:t>
      </w:r>
      <w:proofErr w:type="spellEnd"/>
      <w:r w:rsidR="00FF564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) to a value greater than 0. </w:t>
      </w:r>
    </w:p>
    <w:p w14:paraId="4E829832" w14:textId="3CDD9C62" w:rsidR="00D264A6" w:rsidRDefault="00D264A6" w:rsidP="00D264A6">
      <w:pPr>
        <w:pStyle w:val="ListParagraph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CC51DFE" w14:textId="77777777" w:rsidR="00D264A6" w:rsidRPr="00D264A6" w:rsidRDefault="00D264A6" w:rsidP="00D264A6">
      <w:pPr>
        <w:pStyle w:val="ListParagraph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C808793" w14:textId="77777777" w:rsidR="00AB44D8" w:rsidRPr="00AB44D8" w:rsidRDefault="00AB44D8" w:rsidP="00AB44D8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9DDCB46" w14:textId="77777777" w:rsidR="00AB44D8" w:rsidRPr="00AB44D8" w:rsidRDefault="00AB44D8" w:rsidP="00AB44D8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AB44D8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## Glossary questions:</w:t>
      </w:r>
    </w:p>
    <w:p w14:paraId="0CCC111A" w14:textId="55D3B05F" w:rsidR="00AB44D8" w:rsidRPr="00AB44D8" w:rsidRDefault="00AB44D8" w:rsidP="00AB44D8">
      <w:pPr>
        <w:pStyle w:val="ListParagraph"/>
        <w:numPr>
          <w:ilvl w:val="0"/>
          <w:numId w:val="1"/>
        </w:num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AB44D8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What is </w:t>
      </w:r>
      <w:proofErr w:type="spellStart"/>
      <w:r w:rsidRPr="00AB44D8">
        <w:rPr>
          <w:rFonts w:ascii="Menlo" w:eastAsia="Times New Roman" w:hAnsi="Menlo" w:cs="Menlo"/>
          <w:color w:val="000000" w:themeColor="text1"/>
          <w:sz w:val="18"/>
          <w:szCs w:val="18"/>
        </w:rPr>
        <w:t>FloPy</w:t>
      </w:r>
      <w:proofErr w:type="spellEnd"/>
      <w:r w:rsidRPr="00AB44D8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?  How is it different from MODFLOW and how does it interact with MODFLOW?  What are some advantages (easy) and disadvantages (harder) of using </w:t>
      </w:r>
      <w:proofErr w:type="spellStart"/>
      <w:r w:rsidRPr="00AB44D8">
        <w:rPr>
          <w:rFonts w:ascii="Menlo" w:eastAsia="Times New Roman" w:hAnsi="Menlo" w:cs="Menlo"/>
          <w:color w:val="000000" w:themeColor="text1"/>
          <w:sz w:val="18"/>
          <w:szCs w:val="18"/>
        </w:rPr>
        <w:t>FloPy</w:t>
      </w:r>
      <w:proofErr w:type="spellEnd"/>
      <w:r w:rsidRPr="00AB44D8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rather than building MODFLOW models manually?</w:t>
      </w:r>
    </w:p>
    <w:p w14:paraId="1F1A7A54" w14:textId="239ED264" w:rsidR="00AB44D8" w:rsidRDefault="00AB44D8" w:rsidP="00AB44D8">
      <w:pPr>
        <w:pStyle w:val="ListParagraph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BB8CFAA" w14:textId="58855615" w:rsidR="00AB44D8" w:rsidRPr="00CD51F2" w:rsidRDefault="00AB44D8" w:rsidP="00AB44D8">
      <w:pPr>
        <w:pStyle w:val="ListParagraph"/>
        <w:spacing w:line="270" w:lineRule="atLeast"/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proofErr w:type="spell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Flopy</w:t>
      </w:r>
      <w:proofErr w:type="spell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is a python packages that was created to interface and run the </w:t>
      </w:r>
      <w:proofErr w:type="spell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fortran</w:t>
      </w:r>
      <w:proofErr w:type="spell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compiled code, </w:t>
      </w:r>
      <w:proofErr w:type="spell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Modflow</w:t>
      </w:r>
      <w:proofErr w:type="spell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. It interacts with </w:t>
      </w:r>
      <w:proofErr w:type="spell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Modflow</w:t>
      </w:r>
      <w:proofErr w:type="spell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using a set of packages that create the different </w:t>
      </w:r>
      <w:proofErr w:type="spell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Modflow</w:t>
      </w:r>
      <w:proofErr w:type="spell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input files in the directory so that we can run </w:t>
      </w:r>
      <w:proofErr w:type="spell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Modflow</w:t>
      </w:r>
      <w:proofErr w:type="spell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. It also easily interfaces with matplotlib and other python packages to calculate and graph the outputs. </w:t>
      </w:r>
    </w:p>
    <w:p w14:paraId="0E443E12" w14:textId="6B0DF53B" w:rsidR="00AB44D8" w:rsidRPr="00CD51F2" w:rsidRDefault="00AB44D8" w:rsidP="00AB44D8">
      <w:pPr>
        <w:pStyle w:val="ListParagraph"/>
        <w:spacing w:line="270" w:lineRule="atLeast"/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</w:p>
    <w:p w14:paraId="1185B739" w14:textId="58210F52" w:rsidR="00AB44D8" w:rsidRPr="00CD51F2" w:rsidRDefault="00AB44D8" w:rsidP="00AB44D8">
      <w:pPr>
        <w:pStyle w:val="ListParagraph"/>
        <w:spacing w:line="270" w:lineRule="atLeast"/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Pros: much less time consuming and can run code iteratively, </w:t>
      </w:r>
      <w:r w:rsidR="0069792C"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easy to process outputs graphically and allows for manual adjustment of colors and design</w:t>
      </w:r>
    </w:p>
    <w:p w14:paraId="07558F37" w14:textId="7863DCF6" w:rsidR="0069792C" w:rsidRPr="00CD51F2" w:rsidRDefault="0069792C" w:rsidP="00AB44D8">
      <w:pPr>
        <w:pStyle w:val="ListParagraph"/>
        <w:spacing w:line="270" w:lineRule="atLeast"/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</w:p>
    <w:p w14:paraId="2A20BB1C" w14:textId="09D71FF0" w:rsidR="0069792C" w:rsidRPr="00CD51F2" w:rsidRDefault="0069792C" w:rsidP="00AB44D8">
      <w:pPr>
        <w:pStyle w:val="ListParagraph"/>
        <w:spacing w:line="270" w:lineRule="atLeast"/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proofErr w:type="gram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lastRenderedPageBreak/>
        <w:t>Cons;</w:t>
      </w:r>
      <w:proofErr w:type="gram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uses a coding language and is a lot harder than simply using a GUI to interact with </w:t>
      </w:r>
      <w:proofErr w:type="spell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Modflow</w:t>
      </w:r>
      <w:proofErr w:type="spell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</w:t>
      </w:r>
    </w:p>
    <w:p w14:paraId="265F17B3" w14:textId="291CFA3B" w:rsidR="00AB44D8" w:rsidRDefault="00AB44D8" w:rsidP="00AB44D8">
      <w:pPr>
        <w:pStyle w:val="ListParagraph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7B8845C" w14:textId="77777777" w:rsidR="00AB44D8" w:rsidRPr="00AB44D8" w:rsidRDefault="00AB44D8" w:rsidP="00AB44D8">
      <w:pPr>
        <w:pStyle w:val="ListParagraph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C036F98" w14:textId="40E41E1F" w:rsidR="00AB44D8" w:rsidRPr="0069792C" w:rsidRDefault="00AB44D8" w:rsidP="0069792C">
      <w:pPr>
        <w:pStyle w:val="ListParagraph"/>
        <w:numPr>
          <w:ilvl w:val="0"/>
          <w:numId w:val="1"/>
        </w:num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9792C">
        <w:rPr>
          <w:rFonts w:ascii="Menlo" w:eastAsia="Times New Roman" w:hAnsi="Menlo" w:cs="Menlo"/>
          <w:color w:val="000000" w:themeColor="text1"/>
          <w:sz w:val="18"/>
          <w:szCs w:val="18"/>
        </w:rPr>
        <w:t>Given that the distribution of K is always heterogeneous at the small scale, what does it mean to provide one K value per grid cell? What are the implications for the K values we use in models in general? How does this change if we are modeling with different spatial resolutions (</w:t>
      </w:r>
      <w:proofErr w:type="gramStart"/>
      <w:r w:rsidRPr="0069792C">
        <w:rPr>
          <w:rFonts w:ascii="Menlo" w:eastAsia="Times New Roman" w:hAnsi="Menlo" w:cs="Menlo"/>
          <w:color w:val="000000" w:themeColor="text1"/>
          <w:sz w:val="18"/>
          <w:szCs w:val="18"/>
        </w:rPr>
        <w:t>i.e.</w:t>
      </w:r>
      <w:proofErr w:type="gramEnd"/>
      <w:r w:rsidRPr="0069792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grid cell sizes)?</w:t>
      </w:r>
    </w:p>
    <w:p w14:paraId="386CCC3D" w14:textId="0A872DFC" w:rsidR="0069792C" w:rsidRDefault="0069792C" w:rsidP="0069792C">
      <w:pPr>
        <w:pStyle w:val="ListParagraph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EFBCBD3" w14:textId="708C5257" w:rsidR="0069792C" w:rsidRPr="00CD51F2" w:rsidRDefault="0069792C" w:rsidP="0069792C">
      <w:pPr>
        <w:pStyle w:val="ListParagraph"/>
        <w:spacing w:line="270" w:lineRule="atLeast"/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This means that we assume that K is uniform for one grid cell (</w:t>
      </w:r>
      <w:proofErr w:type="spellStart"/>
      <w:proofErr w:type="gram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ie</w:t>
      </w:r>
      <w:proofErr w:type="spellEnd"/>
      <w:proofErr w:type="gram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that our grid cell is homogeneous) and the intricacies of the variations in K don’t matter. Since K is not easily measured in the field, this means that we are at any point in time simply estimating what we think the K value should be. IN large scale modelling this means that our models are never exactly perfect as we are assuming that each grid cell is only defined by that one K value. If our resolution size is 1 km for a grid </w:t>
      </w:r>
      <w:proofErr w:type="gram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cell</w:t>
      </w:r>
      <w:proofErr w:type="gram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we lose a lot of the resolution regarding what is happening in the grid cell. That said, when looking at larger spatial bounds (</w:t>
      </w:r>
      <w:proofErr w:type="spellStart"/>
      <w:proofErr w:type="gram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ie</w:t>
      </w:r>
      <w:proofErr w:type="spellEnd"/>
      <w:proofErr w:type="gram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global systems) that smaller resolution may not directly affect our analysis.</w:t>
      </w:r>
    </w:p>
    <w:p w14:paraId="3ADCF4F5" w14:textId="77777777" w:rsidR="00AB44D8" w:rsidRPr="00AB44D8" w:rsidRDefault="00AB44D8" w:rsidP="00AB44D8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AB44D8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</w:t>
      </w:r>
    </w:p>
    <w:p w14:paraId="49AE3392" w14:textId="3FF36822" w:rsidR="00AB44D8" w:rsidRPr="0069792C" w:rsidRDefault="00AB44D8" w:rsidP="0069792C">
      <w:pPr>
        <w:pStyle w:val="ListParagraph"/>
        <w:numPr>
          <w:ilvl w:val="0"/>
          <w:numId w:val="1"/>
        </w:num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9792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What does it mean for a groundwater model to be confined? How does this simplify calculations of groundwater flux? How do we specify this with cell types in MODFLOW?  </w:t>
      </w:r>
    </w:p>
    <w:p w14:paraId="7146B0A4" w14:textId="0333BF1B" w:rsidR="0069792C" w:rsidRDefault="0069792C" w:rsidP="0069792C">
      <w:pPr>
        <w:pStyle w:val="ListParagraph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3372428" w14:textId="3E52C26F" w:rsidR="0069792C" w:rsidRPr="00CD51F2" w:rsidRDefault="0069792C" w:rsidP="0069792C">
      <w:pPr>
        <w:pStyle w:val="ListParagraph"/>
        <w:spacing w:line="270" w:lineRule="atLeast"/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A groundwater model is confined means that no water is coming in or out of the model boundaries. Therefore, we are simply looking at </w:t>
      </w:r>
      <w:proofErr w:type="gramStart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the what</w:t>
      </w:r>
      <w:proofErr w:type="gramEnd"/>
      <w:r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is happening within the boundaries to better understand water movement in this area</w:t>
      </w:r>
      <w:r w:rsidR="00D264A6"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. This simplifies groundwater flux as we can just say that water is not leaving or </w:t>
      </w:r>
      <w:proofErr w:type="gramStart"/>
      <w:r w:rsidR="00D264A6"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entering</w:t>
      </w:r>
      <w:proofErr w:type="gramEnd"/>
      <w:r w:rsidR="00D264A6"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and we have the same amount of water moving through the domain (</w:t>
      </w:r>
      <w:proofErr w:type="spellStart"/>
      <w:r w:rsidR="00D264A6"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ie</w:t>
      </w:r>
      <w:proofErr w:type="spellEnd"/>
      <w:r w:rsidR="00D264A6"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flux is equal to 0 on the bounds and the system will eventually reach a steady state). We turn off cell types in </w:t>
      </w:r>
      <w:proofErr w:type="spellStart"/>
      <w:r w:rsidR="00D264A6"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Modflow</w:t>
      </w:r>
      <w:proofErr w:type="spellEnd"/>
      <w:r w:rsidR="00D264A6" w:rsidRPr="00CD51F2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to not allow flow to pass through those boundaries (I think that’s the right answer).</w:t>
      </w:r>
    </w:p>
    <w:p w14:paraId="4760D698" w14:textId="77777777" w:rsidR="004706CE" w:rsidRPr="00AB44D8" w:rsidRDefault="004706CE" w:rsidP="00AB44D8">
      <w:pPr>
        <w:rPr>
          <w:color w:val="000000" w:themeColor="text1"/>
        </w:rPr>
      </w:pPr>
    </w:p>
    <w:sectPr w:rsidR="004706CE" w:rsidRPr="00AB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17676"/>
    <w:multiLevelType w:val="hybridMultilevel"/>
    <w:tmpl w:val="5438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E20B1"/>
    <w:multiLevelType w:val="hybridMultilevel"/>
    <w:tmpl w:val="A1942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D8"/>
    <w:rsid w:val="00135C1A"/>
    <w:rsid w:val="00230C03"/>
    <w:rsid w:val="0027568C"/>
    <w:rsid w:val="003D0C3A"/>
    <w:rsid w:val="00446418"/>
    <w:rsid w:val="004706CE"/>
    <w:rsid w:val="0058105E"/>
    <w:rsid w:val="005856E7"/>
    <w:rsid w:val="00585884"/>
    <w:rsid w:val="0069792C"/>
    <w:rsid w:val="006A3ACA"/>
    <w:rsid w:val="008910D4"/>
    <w:rsid w:val="00981B47"/>
    <w:rsid w:val="00A5208F"/>
    <w:rsid w:val="00AB44D8"/>
    <w:rsid w:val="00B30FC7"/>
    <w:rsid w:val="00B87EAF"/>
    <w:rsid w:val="00C851BD"/>
    <w:rsid w:val="00CC20CE"/>
    <w:rsid w:val="00CD51F2"/>
    <w:rsid w:val="00D264A6"/>
    <w:rsid w:val="00DE5340"/>
    <w:rsid w:val="00E20838"/>
    <w:rsid w:val="00E723E3"/>
    <w:rsid w:val="00FA1522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A3B07"/>
  <w15:chartTrackingRefBased/>
  <w15:docId w15:val="{8E8F9447-393F-1D41-A0F6-3508CDDC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4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4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Steyaert, Jennie Clarice - (steyaertj)</dc:creator>
  <cp:keywords/>
  <dc:description/>
  <cp:lastModifiedBy>Steyaert, Jennie Clarice - (steyaertj)</cp:lastModifiedBy>
  <cp:revision>1</cp:revision>
  <dcterms:created xsi:type="dcterms:W3CDTF">2022-02-09T17:39:00Z</dcterms:created>
  <dcterms:modified xsi:type="dcterms:W3CDTF">2022-02-09T21:29:00Z</dcterms:modified>
</cp:coreProperties>
</file>