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150E" w14:textId="019F4D05" w:rsidR="00E52B25" w:rsidRDefault="00E52B25" w:rsidP="00E52B25">
      <w:r>
        <w:t>Starlivia Kaska</w:t>
      </w:r>
    </w:p>
    <w:p w14:paraId="575A72F6" w14:textId="2970E421" w:rsidR="00E52B25" w:rsidRDefault="00E52B25" w:rsidP="00E52B25">
      <w:r>
        <w:t>HWRS 482</w:t>
      </w:r>
    </w:p>
    <w:p w14:paraId="6AEC7CE9" w14:textId="4996B6C6" w:rsidR="00E52B25" w:rsidRDefault="00E52B25" w:rsidP="00E52B25">
      <w:r>
        <w:t>Dr. Laura Condon</w:t>
      </w:r>
    </w:p>
    <w:p w14:paraId="1101C941" w14:textId="5EFC15FE" w:rsidR="00E52B25" w:rsidRDefault="00E52B25" w:rsidP="00E52B25">
      <w:r>
        <w:t>February 8, 2022</w:t>
      </w:r>
    </w:p>
    <w:p w14:paraId="07E49A40" w14:textId="0EB7B001" w:rsidR="00E52B25" w:rsidRDefault="00E52B25" w:rsidP="00E52B25">
      <w:pPr>
        <w:jc w:val="center"/>
      </w:pPr>
      <w:r>
        <w:t>Challenge/Discussion/Glossary</w:t>
      </w:r>
    </w:p>
    <w:p w14:paraId="222CBD8F" w14:textId="77777777" w:rsidR="00E52B25" w:rsidRDefault="00E52B25" w:rsidP="00E52B25"/>
    <w:p w14:paraId="7858EE8A" w14:textId="37E7BD54" w:rsidR="00E52B25" w:rsidRPr="00EC397F" w:rsidRDefault="00E52B25" w:rsidP="00E52B25">
      <w:pPr>
        <w:rPr>
          <w:b/>
          <w:bCs/>
        </w:rPr>
      </w:pPr>
      <w:r w:rsidRPr="00EC397F">
        <w:rPr>
          <w:b/>
          <w:bCs/>
        </w:rPr>
        <w:t>For the initial values of background and inclusion K, plot the flow into the left and out of the right boundary. (The code, as provided, makes this plot for you.)</w:t>
      </w:r>
    </w:p>
    <w:p w14:paraId="06C42AEF" w14:textId="39F94765" w:rsidR="00E52B25" w:rsidRPr="00EC397F" w:rsidRDefault="00E52B25" w:rsidP="00E52B25">
      <w:pPr>
        <w:rPr>
          <w:b/>
          <w:bCs/>
        </w:rPr>
      </w:pPr>
      <w:r w:rsidRPr="00EC397F">
        <w:rPr>
          <w:b/>
          <w:bCs/>
        </w:rPr>
        <w:t>Explain why the values are not constant along the boundary (relate to the definition of a Type I boundary).</w:t>
      </w:r>
    </w:p>
    <w:p w14:paraId="2B34BE77" w14:textId="7C6E8852" w:rsidR="00B460AE" w:rsidRDefault="00B460AE" w:rsidP="00E52B25">
      <w:r>
        <w:t xml:space="preserve">A type 1 boundary is a constant head boundary. </w:t>
      </w:r>
      <w:r w:rsidR="00EC397F">
        <w:t xml:space="preserve">The flow in and out of the left and right boundaries aren’t constant due to the change in head over the system. </w:t>
      </w:r>
    </w:p>
    <w:p w14:paraId="2EAFBD9C" w14:textId="37709AEA" w:rsidR="00E52B25" w:rsidRPr="00EC397F" w:rsidRDefault="00E52B25" w:rsidP="00E52B25">
      <w:pPr>
        <w:rPr>
          <w:b/>
          <w:bCs/>
        </w:rPr>
      </w:pPr>
      <w:r w:rsidRPr="00EC397F">
        <w:rPr>
          <w:b/>
          <w:bCs/>
        </w:rPr>
        <w:t>Explain why the flow distributions are the same for the left and right boundaries.</w:t>
      </w:r>
    </w:p>
    <w:p w14:paraId="75F3D6D9" w14:textId="29EA0C3F" w:rsidR="00EC397F" w:rsidRDefault="00EC397F" w:rsidP="00E52B25">
      <w:r>
        <w:t xml:space="preserve">The flow distributions are the same for the left and right boundaries </w:t>
      </w:r>
    </w:p>
    <w:p w14:paraId="3FC91D04" w14:textId="12E49B7D" w:rsidR="00E52B25" w:rsidRPr="002B553E" w:rsidRDefault="00E52B25" w:rsidP="00E52B25">
      <w:pPr>
        <w:rPr>
          <w:b/>
          <w:bCs/>
        </w:rPr>
      </w:pPr>
      <w:r w:rsidRPr="002B553E">
        <w:rPr>
          <w:b/>
          <w:bCs/>
        </w:rPr>
        <w:t>Add a plot of the left-to-right flow along a line that passes through the center of the inclusion. What can you learn from comparing this distribution to that seen on the boundaries?</w:t>
      </w:r>
    </w:p>
    <w:p w14:paraId="672DD2A4" w14:textId="37E05086" w:rsidR="00EC397F" w:rsidRDefault="00EC397F" w:rsidP="00E52B25">
      <w:r>
        <w:t xml:space="preserve">What we can learn from comparing the flow along a line </w:t>
      </w:r>
    </w:p>
    <w:p w14:paraId="64F2D9A4" w14:textId="77777777" w:rsidR="00E52B25" w:rsidRPr="003600FB" w:rsidRDefault="00E52B25" w:rsidP="00E52B25">
      <w:pPr>
        <w:rPr>
          <w:b/>
          <w:bCs/>
        </w:rPr>
      </w:pPr>
      <w:r w:rsidRPr="003600FB">
        <w:rPr>
          <w:b/>
          <w:bCs/>
        </w:rPr>
        <w:t>Compare the Keq calculated based on the total flow into and out of the domain to the harmonic and arithmetic mean K values calculated based on the area occupied by each medium (rather than the length for a 1D system). Can you draw any general conclusions about the impact of high or low K heterogeneities on the equivalent K for the flow system examined?</w:t>
      </w:r>
    </w:p>
    <w:p w14:paraId="5394524D" w14:textId="55E9A3BF" w:rsidR="00E52B25" w:rsidRDefault="002B553E" w:rsidP="00E52B25">
      <w:r>
        <w:t>The equivalent K for the flow system is higher</w:t>
      </w:r>
      <w:r w:rsidR="003600FB">
        <w:t xml:space="preserve"> when you use the arithmetic mean. </w:t>
      </w:r>
    </w:p>
    <w:p w14:paraId="7C26391F" w14:textId="63980FAC" w:rsidR="00E52B25" w:rsidRDefault="00E52B25" w:rsidP="00E52B25">
      <w:pPr>
        <w:jc w:val="center"/>
      </w:pPr>
      <w:r>
        <w:t xml:space="preserve">Discussion </w:t>
      </w:r>
      <w:r>
        <w:t>Q</w:t>
      </w:r>
      <w:r>
        <w:t>uestions</w:t>
      </w:r>
    </w:p>
    <w:p w14:paraId="616A62B4" w14:textId="77777777" w:rsidR="00E52B25" w:rsidRDefault="00E52B25" w:rsidP="00E52B25">
      <w:r>
        <w:t>Does the equipotential distribution depend on the absolute or relative K values for the background and the inclusion? How would you use the model to test your answer?</w:t>
      </w:r>
    </w:p>
    <w:p w14:paraId="49598AC0" w14:textId="77777777" w:rsidR="00E52B25" w:rsidRDefault="00E52B25" w:rsidP="00E52B25"/>
    <w:p w14:paraId="0B2CCF28" w14:textId="77777777" w:rsidR="00E52B25" w:rsidRDefault="00E52B25" w:rsidP="00E52B25">
      <w:r>
        <w:t>Discuss what it means to say that, for steady state flow, there are equivalent Type I and Type II boundary conditions. How might this be useful in practice?</w:t>
      </w:r>
    </w:p>
    <w:p w14:paraId="5113D81E" w14:textId="77777777" w:rsidR="00E52B25" w:rsidRDefault="00E52B25" w:rsidP="00E52B25"/>
    <w:p w14:paraId="0156E5A6" w14:textId="77777777" w:rsidR="00E52B25" w:rsidRDefault="00E52B25" w:rsidP="00E52B25">
      <w:r>
        <w:t>What would you find if you altered your model to consider unconfined conditions??</w:t>
      </w:r>
    </w:p>
    <w:p w14:paraId="7DB4B03F" w14:textId="77777777" w:rsidR="00E52B25" w:rsidRDefault="00E52B25" w:rsidP="00E52B25"/>
    <w:p w14:paraId="17DA61C4" w14:textId="77777777" w:rsidR="00E52B25" w:rsidRDefault="00E52B25" w:rsidP="00E52B25">
      <w:pPr>
        <w:jc w:val="center"/>
      </w:pPr>
      <w:r>
        <w:t>Glossary questions:</w:t>
      </w:r>
    </w:p>
    <w:p w14:paraId="2FE56B67" w14:textId="77777777" w:rsidR="00E52B25" w:rsidRDefault="00E52B25" w:rsidP="00E52B25">
      <w:r>
        <w:lastRenderedPageBreak/>
        <w:t xml:space="preserve">What is </w:t>
      </w:r>
      <w:proofErr w:type="spellStart"/>
      <w:r>
        <w:t>FloPy</w:t>
      </w:r>
      <w:proofErr w:type="spellEnd"/>
      <w:r>
        <w:t xml:space="preserve">? How is it different from MODFLOW and how does it interact with MODFLOW? What are some advantages (easy) and disadvantages (harder) of using </w:t>
      </w:r>
      <w:proofErr w:type="spellStart"/>
      <w:r>
        <w:t>FloPy</w:t>
      </w:r>
      <w:proofErr w:type="spellEnd"/>
      <w:r>
        <w:t xml:space="preserve"> rather than building MODFLOW models manually?</w:t>
      </w:r>
    </w:p>
    <w:p w14:paraId="0F562809" w14:textId="77777777" w:rsidR="00E52B25" w:rsidRDefault="00E52B25" w:rsidP="00E52B25"/>
    <w:p w14:paraId="774A9E09" w14:textId="77777777" w:rsidR="00E52B25" w:rsidRDefault="00E52B25" w:rsidP="00E52B25">
      <w:r>
        <w:t>Given that the distribution of K is always heterogeneous at the small scale, what does it mean to provide one K value per grid cell? What are the implications for the K values we use in models in general? How does this change if we are modeling with different spatial resolutions (</w:t>
      </w:r>
      <w:proofErr w:type="gramStart"/>
      <w:r>
        <w:t>i.e.</w:t>
      </w:r>
      <w:proofErr w:type="gramEnd"/>
      <w:r>
        <w:t xml:space="preserve"> grid cell sizes)?</w:t>
      </w:r>
    </w:p>
    <w:p w14:paraId="049DA507" w14:textId="77777777" w:rsidR="00E52B25" w:rsidRDefault="00E52B25" w:rsidP="00E52B25"/>
    <w:p w14:paraId="0F080AA5" w14:textId="2ED0A46F" w:rsidR="00BE7CF4" w:rsidRDefault="00E52B25" w:rsidP="00E52B25">
      <w:r>
        <w:t>What does it mean for a groundwater model to be confined? How does this simplify calculations of groundwater flux? How do we specify this with cell types in MODFLOW?</w:t>
      </w:r>
    </w:p>
    <w:sectPr w:rsidR="00BE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5"/>
    <w:rsid w:val="0020384D"/>
    <w:rsid w:val="002B553E"/>
    <w:rsid w:val="003600FB"/>
    <w:rsid w:val="00B460AE"/>
    <w:rsid w:val="00BE7CF4"/>
    <w:rsid w:val="00E52B25"/>
    <w:rsid w:val="00E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20F1"/>
  <w15:chartTrackingRefBased/>
  <w15:docId w15:val="{1BA44D31-CE28-4F5E-BD33-726AFC3E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1</cp:revision>
  <dcterms:created xsi:type="dcterms:W3CDTF">2022-02-08T19:32:00Z</dcterms:created>
  <dcterms:modified xsi:type="dcterms:W3CDTF">2022-02-08T20:11:00Z</dcterms:modified>
</cp:coreProperties>
</file>