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2E75B6"/>
          <w:sz w:val="28"/>
          <w:szCs w:val="28"/>
        </w:rPr>
        <w:t xml:space="preserve">EVOLVEX360 MEDIA PLATFORM</w:t>
      </w:r>
    </w:p>
    <w:p>
      <w:pPr>
        <w:spacing w:after="80"/>
        <w:jc w:val="center"/>
      </w:pPr>
      <w:r>
        <w:rPr>
          <w:rFonts w:ascii="Arial" w:cs="Arial" w:eastAsia="Arial" w:hAnsi="Arial"/>
          <w:b/>
          <w:bCs/>
          <w:color w:val="1B2A4A"/>
          <w:sz w:val="56"/>
          <w:szCs w:val="56"/>
        </w:rPr>
        <w:t xml:space="preserve">Development Plan</w:t>
      </w:r>
    </w:p>
    <w:p>
      <w:pPr>
        <w:spacing w:after="40"/>
        <w:jc w:val="center"/>
      </w:pPr>
      <w:r>
        <w:rPr>
          <w:rFonts w:ascii="Arial" w:cs="Arial" w:eastAsia="Arial" w:hAnsi="Arial"/>
          <w:color w:val="2E75B6"/>
          <w:sz w:val="26"/>
          <w:szCs w:val="26"/>
        </w:rPr>
        <w:t xml:space="preserve">Replacing Sonnant &amp; Asana with Unified Platform Capabilities</w:t>
      </w:r>
    </w:p>
    <w:p>
      <w:pPr>
        <w:spacing w:after="120"/>
      </w:pPr>
    </w:p>
    <w:p>
      <w:pPr>
        <w:pBdr>
          <w:top w:val="single" w:color="2E75B6" w:sz="2" w:space="1"/>
        </w:pBdr>
        <w:spacing w:before="120" w:after="120"/>
        <w:jc w:val="center"/>
      </w:pPr>
    </w:p>
    <w:p>
      <w:pPr>
        <w:spacing w:after="40"/>
        <w:jc w:val="center"/>
      </w:pPr>
      <w:r>
        <w:rPr>
          <w:rFonts w:ascii="Arial" w:cs="Arial" w:eastAsia="Arial" w:hAnsi="Arial"/>
          <w:color w:val="555555"/>
          <w:sz w:val="22"/>
          <w:szCs w:val="22"/>
        </w:rPr>
        <w:t xml:space="preserve">Prepared by: EvolveX360 Technical Team</w:t>
      </w:r>
    </w:p>
    <w:p>
      <w:pPr>
        <w:spacing w:after="40"/>
        <w:jc w:val="center"/>
      </w:pPr>
      <w:r>
        <w:rPr>
          <w:rFonts w:ascii="Arial" w:cs="Arial" w:eastAsia="Arial" w:hAnsi="Arial"/>
          <w:color w:val="555555"/>
          <w:sz w:val="22"/>
          <w:szCs w:val="22"/>
        </w:rPr>
        <w:t xml:space="preserve">Date: February 14, 2026</w:t>
      </w:r>
    </w:p>
    <w:p>
      <w:pPr>
        <w:spacing w:after="40"/>
        <w:jc w:val="center"/>
      </w:pPr>
      <w:r>
        <w:rPr>
          <w:rFonts w:ascii="Arial" w:cs="Arial" w:eastAsia="Arial" w:hAnsi="Arial"/>
          <w:color w:val="555555"/>
          <w:sz w:val="22"/>
          <w:szCs w:val="22"/>
        </w:rPr>
        <w:t xml:space="preserve">Version: 1.0  |  Status: Draft</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color w:val="555555"/>
          <w:sz w:val="22"/>
          <w:szCs w:val="22"/>
        </w:rPr>
        <w:t xml:space="preserve">EvolveX360 currently relies on two external platforms in its media content workflow: Sonnant for audio/video transcription and AI content processing, and Asana for project management and team collaboration. Combined, these platforms represent a recurring monthly cost and introduce friction through context-switching between systems.</w:t>
      </w:r>
    </w:p>
    <w:p>
      <w:pPr>
        <w:spacing w:after="160"/>
      </w:pPr>
      <w:r>
        <w:rPr>
          <w:rFonts w:ascii="Arial" w:cs="Arial" w:eastAsia="Arial" w:hAnsi="Arial"/>
          <w:color w:val="555555"/>
          <w:sz w:val="22"/>
          <w:szCs w:val="22"/>
        </w:rPr>
        <w:t xml:space="preserve">This development plan outlines a phased approach to absorb the functionality of both platforms into the existing EvolveX360 Media Platform. The platform already handles a significant portion of what these tools do separately. The AI Content Agent processes podcast episodes with transcripts to generate articles, social posts, newsletter blurbs, clip suggestions, and SEO assets. The Content Factory screen tracks processing status, and the user system supports multiple roles with content statuses.</w:t>
      </w:r>
    </w:p>
    <w:p>
      <w:pPr>
        <w:spacing w:after="160"/>
      </w:pPr>
      <w:r>
        <w:rPr>
          <w:rFonts w:ascii="Arial" w:cs="Arial" w:eastAsia="Arial" w:hAnsi="Arial"/>
          <w:color w:val="555555"/>
          <w:sz w:val="22"/>
          <w:szCs w:val="22"/>
        </w:rPr>
        <w:t xml:space="preserve">By consolidating these capabilities, EvolveX360 eliminates external tool dependencies, reduces monthly SaaS costs, creates a unified workflow experience for the team, and builds proprietary value into the platform that can be offered as a white-label solution.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8F6E" w:sz="1"/>
              <w:left w:val="single" w:color="3A8F6E" w:sz="12"/>
              <w:bottom w:val="single" w:color="3A8F6E" w:sz="1"/>
              <w:right w:val="single" w:color="3A8F6E" w:sz="1"/>
            </w:tcBorders>
            <w:shd w:fill="E0F2EC" w:val="clear"/>
            <w:tcMar>
              <w:top w:type="dxa" w:w="120"/>
              <w:left w:type="dxa" w:w="200"/>
              <w:bottom w:type="dxa" w:w="120"/>
              <w:right w:type="dxa" w:w="200"/>
            </w:tcMar>
          </w:tcPr>
          <w:p>
            <w:pPr>
              <w:spacing w:after="80"/>
            </w:pPr>
            <w:r>
              <w:rPr>
                <w:rFonts w:ascii="Arial" w:cs="Arial" w:eastAsia="Arial" w:hAnsi="Arial"/>
                <w:b/>
                <w:bCs/>
                <w:color w:val="3A8F6E"/>
                <w:sz w:val="22"/>
                <w:szCs w:val="22"/>
              </w:rPr>
              <w:t xml:space="preserve">Bottom Line</w:t>
            </w:r>
          </w:p>
          <w:p>
            <w:r>
              <w:rPr>
                <w:rFonts w:ascii="Arial" w:cs="Arial" w:eastAsia="Arial" w:hAnsi="Arial"/>
                <w:color w:val="555555"/>
                <w:sz w:val="20"/>
                <w:szCs w:val="20"/>
              </w:rPr>
              <w:t xml:space="preserve">This is a 12–16 week build across 4 phases. The existing database, user system, content statuses, and AI Content Agent give us a strong foundation. We’re not building from scratch—we’re extending what’s already working.</w:t>
            </w:r>
          </w:p>
        </w:tc>
      </w:tr>
    </w:tbl>
    <w:p>
      <w:r>
        <w:br w:type="page"/>
      </w:r>
    </w:p>
    <w:p>
      <w:pPr>
        <w:pStyle w:val="Heading1"/>
        <w:spacing w:before="360" w:after="200"/>
      </w:pPr>
      <w:r>
        <w:rPr>
          <w:rFonts w:ascii="Arial" w:cs="Arial" w:eastAsia="Arial" w:hAnsi="Arial"/>
        </w:rPr>
        <w:t xml:space="preserve">Current State Analysis</w:t>
      </w:r>
    </w:p>
    <w:p>
      <w:pPr>
        <w:pStyle w:val="Heading2"/>
        <w:spacing w:before="360" w:after="200"/>
      </w:pPr>
      <w:r>
        <w:rPr>
          <w:rFonts w:ascii="Arial" w:cs="Arial" w:eastAsia="Arial" w:hAnsi="Arial"/>
        </w:rPr>
        <w:t xml:space="preserve">What We Already Have</w:t>
      </w:r>
    </w:p>
    <w:p>
      <w:pPr>
        <w:spacing w:after="160"/>
      </w:pPr>
      <w:r>
        <w:rPr>
          <w:rFonts w:ascii="Arial" w:cs="Arial" w:eastAsia="Arial" w:hAnsi="Arial"/>
          <w:color w:val="555555"/>
          <w:sz w:val="22"/>
          <w:szCs w:val="22"/>
        </w:rPr>
        <w:t xml:space="preserve">Before building anything new, it is important to take stock of what the platform already provides. Think of the current platform like a house that already has the foundation, framing, and electrical roughed in—we need to finish the rooms, not pour a new foundation.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Status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AI Content Agent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Processes podcast episodes + transcripts → articles, social posts, newsletter blurbs, clip suggestions, SEO assets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Content Factory UI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Shows processing status for content pieces moving through the pipeline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Content Statuses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Draft, Processing, Ready, Published, Approved — basic lifecycle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User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Multi-role support (admin, editor, viewer, etc.) with authentication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Approval Queue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Content review and approval workflow exists in basic form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Database Layer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Structured data models for users, content, and relationships</w:t>
            </w:r>
          </w:p>
        </w:tc>
      </w:tr>
    </w:tbl>
    <w:p>
      <w:pPr>
        <w:spacing w:after="120"/>
      </w:pPr>
    </w:p>
    <w:p>
      <w:pPr>
        <w:pStyle w:val="Heading2"/>
        <w:spacing w:before="360" w:after="200"/>
      </w:pPr>
      <w:r>
        <w:rPr>
          <w:rFonts w:ascii="Arial" w:cs="Arial" w:eastAsia="Arial" w:hAnsi="Arial"/>
        </w:rPr>
        <w:t xml:space="preserve">What Sonnant Currently Provides</w:t>
      </w:r>
    </w:p>
    <w:p>
      <w:pPr>
        <w:pStyle w:val="ListParagraph"/>
        <w:numPr>
          <w:ilvl w:val="0"/>
          <w:numId w:val="2"/>
        </w:numPr>
        <w:spacing w:after="80"/>
      </w:pPr>
      <w:r>
        <w:rPr>
          <w:rFonts w:ascii="Arial" w:cs="Arial" w:eastAsia="Arial" w:hAnsi="Arial"/>
          <w:color w:val="555555"/>
          <w:sz w:val="22"/>
          <w:szCs w:val="22"/>
        </w:rPr>
        <w:t xml:space="preserve">Audio/video file ingestion and hosting</w:t>
      </w:r>
    </w:p>
    <w:p>
      <w:pPr>
        <w:pStyle w:val="ListParagraph"/>
        <w:numPr>
          <w:ilvl w:val="0"/>
          <w:numId w:val="2"/>
        </w:numPr>
        <w:spacing w:after="80"/>
      </w:pPr>
      <w:r>
        <w:rPr>
          <w:rFonts w:ascii="Arial" w:cs="Arial" w:eastAsia="Arial" w:hAnsi="Arial"/>
          <w:color w:val="555555"/>
          <w:sz w:val="22"/>
          <w:szCs w:val="22"/>
        </w:rPr>
        <w:t xml:space="preserve">Automated transcription (speech-to-text)</w:t>
      </w:r>
    </w:p>
    <w:p>
      <w:pPr>
        <w:pStyle w:val="ListParagraph"/>
        <w:numPr>
          <w:ilvl w:val="0"/>
          <w:numId w:val="2"/>
        </w:numPr>
        <w:spacing w:after="80"/>
      </w:pPr>
      <w:r>
        <w:rPr>
          <w:rFonts w:ascii="Arial" w:cs="Arial" w:eastAsia="Arial" w:hAnsi="Arial"/>
          <w:color w:val="555555"/>
          <w:sz w:val="22"/>
          <w:szCs w:val="22"/>
        </w:rPr>
        <w:t xml:space="preserve">AI-powered content extraction from transcripts</w:t>
      </w:r>
    </w:p>
    <w:p>
      <w:pPr>
        <w:pStyle w:val="ListParagraph"/>
        <w:numPr>
          <w:ilvl w:val="0"/>
          <w:numId w:val="2"/>
        </w:numPr>
        <w:spacing w:after="80"/>
      </w:pPr>
      <w:r>
        <w:rPr>
          <w:rFonts w:ascii="Arial" w:cs="Arial" w:eastAsia="Arial" w:hAnsi="Arial"/>
          <w:color w:val="555555"/>
          <w:sz w:val="22"/>
          <w:szCs w:val="22"/>
        </w:rPr>
        <w:t xml:space="preserve">Content tagging and categorization</w:t>
      </w:r>
    </w:p>
    <w:p>
      <w:pPr>
        <w:pStyle w:val="ListParagraph"/>
        <w:numPr>
          <w:ilvl w:val="0"/>
          <w:numId w:val="2"/>
        </w:numPr>
        <w:spacing w:after="80"/>
      </w:pPr>
      <w:r>
        <w:rPr>
          <w:rFonts w:ascii="Arial" w:cs="Arial" w:eastAsia="Arial" w:hAnsi="Arial"/>
          <w:color w:val="555555"/>
          <w:sz w:val="22"/>
          <w:szCs w:val="22"/>
        </w:rPr>
        <w:t xml:space="preserve">Export of processed content for downstream use</w:t>
      </w:r>
    </w:p>
    <w:p>
      <w:pPr>
        <w:spacing w:after="60"/>
      </w:pPr>
    </w:p>
    <w:p>
      <w:pPr>
        <w:pStyle w:val="Heading2"/>
        <w:spacing w:before="360" w:after="200"/>
      </w:pPr>
      <w:r>
        <w:rPr>
          <w:rFonts w:ascii="Arial" w:cs="Arial" w:eastAsia="Arial" w:hAnsi="Arial"/>
        </w:rPr>
        <w:t xml:space="preserve">What Asana Currently Provides</w:t>
      </w:r>
    </w:p>
    <w:p>
      <w:pPr>
        <w:pStyle w:val="ListParagraph"/>
        <w:numPr>
          <w:ilvl w:val="0"/>
          <w:numId w:val="2"/>
        </w:numPr>
        <w:spacing w:after="80"/>
      </w:pPr>
      <w:r>
        <w:rPr>
          <w:rFonts w:ascii="Arial" w:cs="Arial" w:eastAsia="Arial" w:hAnsi="Arial"/>
          <w:color w:val="555555"/>
          <w:sz w:val="22"/>
          <w:szCs w:val="22"/>
        </w:rPr>
        <w:t xml:space="preserve">Task creation, assignment, and tracking</w:t>
      </w:r>
    </w:p>
    <w:p>
      <w:pPr>
        <w:pStyle w:val="ListParagraph"/>
        <w:numPr>
          <w:ilvl w:val="0"/>
          <w:numId w:val="2"/>
        </w:numPr>
        <w:spacing w:after="80"/>
      </w:pPr>
      <w:r>
        <w:rPr>
          <w:rFonts w:ascii="Arial" w:cs="Arial" w:eastAsia="Arial" w:hAnsi="Arial"/>
          <w:color w:val="555555"/>
          <w:sz w:val="22"/>
          <w:szCs w:val="22"/>
        </w:rPr>
        <w:t xml:space="preserve">Kanban board views for workflow visualization</w:t>
      </w:r>
    </w:p>
    <w:p>
      <w:pPr>
        <w:pStyle w:val="ListParagraph"/>
        <w:numPr>
          <w:ilvl w:val="0"/>
          <w:numId w:val="2"/>
        </w:numPr>
        <w:spacing w:after="80"/>
      </w:pPr>
      <w:r>
        <w:rPr>
          <w:rFonts w:ascii="Arial" w:cs="Arial" w:eastAsia="Arial" w:hAnsi="Arial"/>
          <w:color w:val="555555"/>
          <w:sz w:val="22"/>
          <w:szCs w:val="22"/>
        </w:rPr>
        <w:t xml:space="preserve">Due dates, deadlines, and calendar views</w:t>
      </w:r>
    </w:p>
    <w:p>
      <w:pPr>
        <w:pStyle w:val="ListParagraph"/>
        <w:numPr>
          <w:ilvl w:val="0"/>
          <w:numId w:val="2"/>
        </w:numPr>
        <w:spacing w:after="80"/>
      </w:pPr>
      <w:r>
        <w:rPr>
          <w:rFonts w:ascii="Arial" w:cs="Arial" w:eastAsia="Arial" w:hAnsi="Arial"/>
          <w:color w:val="555555"/>
          <w:sz w:val="22"/>
          <w:szCs w:val="22"/>
        </w:rPr>
        <w:t xml:space="preserve">Team comments and collaboration on tasks</w:t>
      </w:r>
    </w:p>
    <w:p>
      <w:pPr>
        <w:pStyle w:val="ListParagraph"/>
        <w:numPr>
          <w:ilvl w:val="0"/>
          <w:numId w:val="2"/>
        </w:numPr>
        <w:spacing w:after="80"/>
      </w:pPr>
      <w:r>
        <w:rPr>
          <w:rFonts w:ascii="Arial" w:cs="Arial" w:eastAsia="Arial" w:hAnsi="Arial"/>
          <w:color w:val="555555"/>
          <w:sz w:val="22"/>
          <w:szCs w:val="22"/>
        </w:rPr>
        <w:t xml:space="preserve">Notifications and alerts for task changes</w:t>
      </w:r>
    </w:p>
    <w:p>
      <w:pPr>
        <w:pStyle w:val="ListParagraph"/>
        <w:numPr>
          <w:ilvl w:val="0"/>
          <w:numId w:val="2"/>
        </w:numPr>
        <w:spacing w:after="80"/>
      </w:pPr>
      <w:r>
        <w:rPr>
          <w:rFonts w:ascii="Arial" w:cs="Arial" w:eastAsia="Arial" w:hAnsi="Arial"/>
          <w:color w:val="555555"/>
          <w:sz w:val="22"/>
          <w:szCs w:val="22"/>
        </w:rPr>
        <w:t xml:space="preserve">Project templates and recurring workflows</w:t>
      </w:r>
    </w:p>
    <w:p>
      <w:r>
        <w:br w:type="page"/>
      </w:r>
    </w:p>
    <w:p>
      <w:pPr>
        <w:pStyle w:val="Heading1"/>
        <w:spacing w:before="360" w:after="200"/>
      </w:pPr>
      <w:r>
        <w:rPr>
          <w:rFonts w:ascii="Arial" w:cs="Arial" w:eastAsia="Arial" w:hAnsi="Arial"/>
        </w:rPr>
        <w:t xml:space="preserve">Gap Analysis</w:t>
      </w:r>
    </w:p>
    <w:p>
      <w:pPr>
        <w:spacing w:after="160"/>
      </w:pPr>
      <w:r>
        <w:rPr>
          <w:rFonts w:ascii="Arial" w:cs="Arial" w:eastAsia="Arial" w:hAnsi="Arial"/>
          <w:color w:val="555555"/>
          <w:sz w:val="22"/>
          <w:szCs w:val="22"/>
        </w:rPr>
        <w:t xml:space="preserve">The following table maps every critical function from Sonnant and Asana against what the platform already supports. This is the blueprint for what needs to be built.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Effort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AI content generation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Sonnant</w:t>
            </w:r>
          </w:p>
        </w:tc>
        <w:tc>
          <w:tcPr>
            <w:tcW w:type="dxa" w:w="180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bCs/>
                <w:color w:val="3A8F6E"/>
                <w:sz w:val="20"/>
                <w:szCs w:val="20"/>
              </w:rPr>
              <w:t xml:space="preserve">✅ Exists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No build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Content status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Both</w:t>
            </w:r>
          </w:p>
        </w:tc>
        <w:tc>
          <w:tcPr>
            <w:tcW w:type="dxa" w:w="180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bCs/>
                <w:color w:val="3A8F6E"/>
                <w:sz w:val="20"/>
                <w:szCs w:val="20"/>
              </w:rPr>
              <w:t xml:space="preserve">✅ Exists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Minor enhancements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Multi-role user system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Asana</w:t>
            </w:r>
          </w:p>
        </w:tc>
        <w:tc>
          <w:tcPr>
            <w:tcW w:type="dxa" w:w="180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bCs/>
                <w:color w:val="3A8F6E"/>
                <w:sz w:val="20"/>
                <w:szCs w:val="20"/>
              </w:rPr>
              <w:t xml:space="preserve">✅ Exists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No build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Approval queue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Asana</w:t>
            </w:r>
          </w:p>
        </w:tc>
        <w:tc>
          <w:tcPr>
            <w:tcW w:type="dxa" w:w="180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bCs/>
                <w:color w:val="3A8F6E"/>
                <w:sz w:val="20"/>
                <w:szCs w:val="20"/>
              </w:rPr>
              <w:t xml:space="preserve">✅ Exists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Extend with notifications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Audio/video file upload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Sonnant</w:t>
            </w:r>
          </w:p>
        </w:tc>
        <w:tc>
          <w:tcPr>
            <w:tcW w:type="dxa" w:w="180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vAlign w:val="center"/>
          </w:tcPr>
          <w:p>
            <w:r>
              <w:rPr>
                <w:rFonts w:ascii="Arial" w:cs="Arial" w:eastAsia="Arial" w:hAnsi="Arial"/>
                <w:b/>
                <w:bCs/>
                <w:color w:val="E67E22"/>
                <w:sz w:val="20"/>
                <w:szCs w:val="20"/>
              </w:rPr>
              <w:t xml:space="preserve">⚠️ Partial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Add direct upload + storage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Automated transcription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Sonnant</w:t>
            </w:r>
          </w:p>
        </w:tc>
        <w:tc>
          <w:tcPr>
            <w:tcW w:type="dxa" w:w="1800"/>
            <w:tcBorders>
              <w:top w:val="single" w:color="CCCCCC" w:sz="1"/>
              <w:left w:val="single" w:color="CCCCCC" w:sz="1"/>
              <w:bottom w:val="single" w:color="CCCCCC" w:sz="1"/>
              <w:right w:val="single" w:color="CCCCCC" w:sz="1"/>
            </w:tcBorders>
            <w:shd w:fill="FDECEB" w:val="clear"/>
            <w:tcMar>
              <w:top w:type="dxa" w:w="80"/>
              <w:left w:type="dxa" w:w="120"/>
              <w:bottom w:type="dxa" w:w="80"/>
              <w:right w:type="dxa" w:w="120"/>
            </w:tcMar>
            <w:vAlign w:val="center"/>
          </w:tcPr>
          <w:p>
            <w:r>
              <w:rPr>
                <w:rFonts w:ascii="Arial" w:cs="Arial" w:eastAsia="Arial" w:hAnsi="Arial"/>
                <w:b/>
                <w:bCs/>
                <w:color w:val="C0392B"/>
                <w:sz w:val="20"/>
                <w:szCs w:val="20"/>
              </w:rPr>
              <w:t xml:space="preserve">❌ Missing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Integrate Whisper/Deepgram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Kanban workflow boards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Asana</w:t>
            </w:r>
          </w:p>
        </w:tc>
        <w:tc>
          <w:tcPr>
            <w:tcW w:type="dxa" w:w="1800"/>
            <w:tcBorders>
              <w:top w:val="single" w:color="CCCCCC" w:sz="1"/>
              <w:left w:val="single" w:color="CCCCCC" w:sz="1"/>
              <w:bottom w:val="single" w:color="CCCCCC" w:sz="1"/>
              <w:right w:val="single" w:color="CCCCCC" w:sz="1"/>
            </w:tcBorders>
            <w:shd w:fill="FDECEB" w:val="clear"/>
            <w:tcMar>
              <w:top w:type="dxa" w:w="80"/>
              <w:left w:type="dxa" w:w="120"/>
              <w:bottom w:type="dxa" w:w="80"/>
              <w:right w:type="dxa" w:w="120"/>
            </w:tcMar>
            <w:vAlign w:val="center"/>
          </w:tcPr>
          <w:p>
            <w:r>
              <w:rPr>
                <w:rFonts w:ascii="Arial" w:cs="Arial" w:eastAsia="Arial" w:hAnsi="Arial"/>
                <w:b/>
                <w:bCs/>
                <w:color w:val="C0392B"/>
                <w:sz w:val="20"/>
                <w:szCs w:val="20"/>
              </w:rPr>
              <w:t xml:space="preserve">❌ Missing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Build drag-and-drop board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Task assignment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Asana</w:t>
            </w:r>
          </w:p>
        </w:tc>
        <w:tc>
          <w:tcPr>
            <w:tcW w:type="dxa" w:w="1800"/>
            <w:tcBorders>
              <w:top w:val="single" w:color="CCCCCC" w:sz="1"/>
              <w:left w:val="single" w:color="CCCCCC" w:sz="1"/>
              <w:bottom w:val="single" w:color="CCCCCC" w:sz="1"/>
              <w:right w:val="single" w:color="CCCCCC" w:sz="1"/>
            </w:tcBorders>
            <w:shd w:fill="FDECEB" w:val="clear"/>
            <w:tcMar>
              <w:top w:type="dxa" w:w="80"/>
              <w:left w:type="dxa" w:w="120"/>
              <w:bottom w:type="dxa" w:w="80"/>
              <w:right w:type="dxa" w:w="120"/>
            </w:tcMar>
            <w:vAlign w:val="center"/>
          </w:tcPr>
          <w:p>
            <w:r>
              <w:rPr>
                <w:rFonts w:ascii="Arial" w:cs="Arial" w:eastAsia="Arial" w:hAnsi="Arial"/>
                <w:b/>
                <w:bCs/>
                <w:color w:val="C0392B"/>
                <w:sz w:val="20"/>
                <w:szCs w:val="20"/>
              </w:rPr>
              <w:t xml:space="preserve">❌ Missing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Extend content model + UI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Due dates / deadlines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Asana</w:t>
            </w:r>
          </w:p>
        </w:tc>
        <w:tc>
          <w:tcPr>
            <w:tcW w:type="dxa" w:w="1800"/>
            <w:tcBorders>
              <w:top w:val="single" w:color="CCCCCC" w:sz="1"/>
              <w:left w:val="single" w:color="CCCCCC" w:sz="1"/>
              <w:bottom w:val="single" w:color="CCCCCC" w:sz="1"/>
              <w:right w:val="single" w:color="CCCCCC" w:sz="1"/>
            </w:tcBorders>
            <w:shd w:fill="FDECEB" w:val="clear"/>
            <w:tcMar>
              <w:top w:type="dxa" w:w="80"/>
              <w:left w:type="dxa" w:w="120"/>
              <w:bottom w:type="dxa" w:w="80"/>
              <w:right w:type="dxa" w:w="120"/>
            </w:tcMar>
            <w:vAlign w:val="center"/>
          </w:tcPr>
          <w:p>
            <w:r>
              <w:rPr>
                <w:rFonts w:ascii="Arial" w:cs="Arial" w:eastAsia="Arial" w:hAnsi="Arial"/>
                <w:b/>
                <w:bCs/>
                <w:color w:val="C0392B"/>
                <w:sz w:val="20"/>
                <w:szCs w:val="20"/>
              </w:rPr>
              <w:t xml:space="preserve">❌ Missing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Add date fields + calendar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Comments / collaboration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Asana</w:t>
            </w:r>
          </w:p>
        </w:tc>
        <w:tc>
          <w:tcPr>
            <w:tcW w:type="dxa" w:w="1800"/>
            <w:tcBorders>
              <w:top w:val="single" w:color="CCCCCC" w:sz="1"/>
              <w:left w:val="single" w:color="CCCCCC" w:sz="1"/>
              <w:bottom w:val="single" w:color="CCCCCC" w:sz="1"/>
              <w:right w:val="single" w:color="CCCCCC" w:sz="1"/>
            </w:tcBorders>
            <w:shd w:fill="FDECEB" w:val="clear"/>
            <w:tcMar>
              <w:top w:type="dxa" w:w="80"/>
              <w:left w:type="dxa" w:w="120"/>
              <w:bottom w:type="dxa" w:w="80"/>
              <w:right w:type="dxa" w:w="120"/>
            </w:tcMar>
            <w:vAlign w:val="center"/>
          </w:tcPr>
          <w:p>
            <w:r>
              <w:rPr>
                <w:rFonts w:ascii="Arial" w:cs="Arial" w:eastAsia="Arial" w:hAnsi="Arial"/>
                <w:b/>
                <w:bCs/>
                <w:color w:val="C0392B"/>
                <w:sz w:val="20"/>
                <w:szCs w:val="20"/>
              </w:rPr>
              <w:t xml:space="preserve">❌ Missing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Build threaded comments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Notifications / alerts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Asana</w:t>
            </w:r>
          </w:p>
        </w:tc>
        <w:tc>
          <w:tcPr>
            <w:tcW w:type="dxa" w:w="1800"/>
            <w:tcBorders>
              <w:top w:val="single" w:color="CCCCCC" w:sz="1"/>
              <w:left w:val="single" w:color="CCCCCC" w:sz="1"/>
              <w:bottom w:val="single" w:color="CCCCCC" w:sz="1"/>
              <w:right w:val="single" w:color="CCCCCC" w:sz="1"/>
            </w:tcBorders>
            <w:shd w:fill="FDECEB" w:val="clear"/>
            <w:tcMar>
              <w:top w:type="dxa" w:w="80"/>
              <w:left w:type="dxa" w:w="120"/>
              <w:bottom w:type="dxa" w:w="80"/>
              <w:right w:type="dxa" w:w="120"/>
            </w:tcMar>
            <w:vAlign w:val="center"/>
          </w:tcPr>
          <w:p>
            <w:r>
              <w:rPr>
                <w:rFonts w:ascii="Arial" w:cs="Arial" w:eastAsia="Arial" w:hAnsi="Arial"/>
                <w:b/>
                <w:bCs/>
                <w:color w:val="C0392B"/>
                <w:sz w:val="20"/>
                <w:szCs w:val="20"/>
              </w:rPr>
              <w:t xml:space="preserve">❌ Missing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In-app + email notifications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Workflow templates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Asana</w:t>
            </w:r>
          </w:p>
        </w:tc>
        <w:tc>
          <w:tcPr>
            <w:tcW w:type="dxa" w:w="1800"/>
            <w:tcBorders>
              <w:top w:val="single" w:color="CCCCCC" w:sz="1"/>
              <w:left w:val="single" w:color="CCCCCC" w:sz="1"/>
              <w:bottom w:val="single" w:color="CCCCCC" w:sz="1"/>
              <w:right w:val="single" w:color="CCCCCC" w:sz="1"/>
            </w:tcBorders>
            <w:shd w:fill="FDECEB" w:val="clear"/>
            <w:tcMar>
              <w:top w:type="dxa" w:w="80"/>
              <w:left w:type="dxa" w:w="120"/>
              <w:bottom w:type="dxa" w:w="80"/>
              <w:right w:type="dxa" w:w="120"/>
            </w:tcMar>
            <w:vAlign w:val="center"/>
          </w:tcPr>
          <w:p>
            <w:r>
              <w:rPr>
                <w:rFonts w:ascii="Arial" w:cs="Arial" w:eastAsia="Arial" w:hAnsi="Arial"/>
                <w:b/>
                <w:bCs/>
                <w:color w:val="C0392B"/>
                <w:sz w:val="20"/>
                <w:szCs w:val="20"/>
              </w:rPr>
              <w:t xml:space="preserve">❌ Missing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Phase 4 stretch goal</w:t>
            </w:r>
          </w:p>
        </w:tc>
      </w:tr>
    </w:tbl>
    <w:p>
      <w:r>
        <w:br w:type="page"/>
      </w:r>
    </w:p>
    <w:p>
      <w:pPr>
        <w:pStyle w:val="Heading1"/>
        <w:spacing w:before="360" w:after="200"/>
      </w:pPr>
      <w:r>
        <w:rPr>
          <w:rFonts w:ascii="Arial" w:cs="Arial" w:eastAsia="Arial" w:hAnsi="Arial"/>
        </w:rPr>
        <w:t xml:space="preserve">Development Phases</w:t>
      </w:r>
    </w:p>
    <w:p>
      <w:pPr>
        <w:spacing w:after="160"/>
      </w:pPr>
      <w:r>
        <w:rPr>
          <w:rFonts w:ascii="Arial" w:cs="Arial" w:eastAsia="Arial" w:hAnsi="Arial"/>
          <w:color w:val="555555"/>
          <w:sz w:val="22"/>
          <w:szCs w:val="22"/>
        </w:rPr>
        <w:t xml:space="preserve">The build is structured in four phases. Think of it like renovating a commercial kitchen: Phase 1 hooks up the gas and water lines (ingestion infrastructure), Phase 2 installs the prep stations and workflow (project management core), Phase 3 wires in the communication system (notifications and collaboration), and Phase 4 adds the finishing touches and automation (templates, analytics, polish).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PHASE 1: Content Ingestion Engine (Replacing Sonnant)</w:t>
            </w:r>
          </w:p>
          <w:p>
            <w:r>
              <w:rPr>
                <w:rFonts w:ascii="Arial" w:cs="Arial" w:eastAsia="Arial" w:hAnsi="Arial"/>
                <w:color w:val="555555"/>
                <w:sz w:val="20"/>
                <w:szCs w:val="20"/>
              </w:rPr>
              <w:t xml:space="preserve">Weeks 1–4  |  Priority: Critical  |  Eliminates Sonnant dependency entirely</w:t>
            </w:r>
          </w:p>
        </w:tc>
      </w:tr>
    </w:tbl>
    <w:p>
      <w:pPr>
        <w:spacing w:after="80"/>
      </w:pPr>
    </w:p>
    <w:p>
      <w:pPr>
        <w:spacing w:after="160"/>
      </w:pPr>
      <w:r>
        <w:rPr>
          <w:rFonts w:ascii="Arial" w:cs="Arial" w:eastAsia="Arial" w:hAnsi="Arial"/>
          <w:color w:val="555555"/>
          <w:sz w:val="22"/>
          <w:szCs w:val="22"/>
        </w:rPr>
        <w:t xml:space="preserve">This phase focuses on bringing audio/video upload and transcription directly into the platform so content no longer needs to pass through Sonnant first.</w:t>
      </w:r>
    </w:p>
    <w:p>
      <w:pPr>
        <w:spacing w:after="40"/>
      </w:pPr>
    </w:p>
    <w:p>
      <w:pPr>
        <w:pStyle w:val="Heading3"/>
        <w:spacing w:before="360" w:after="200"/>
      </w:pPr>
      <w:r>
        <w:rPr>
          <w:rFonts w:ascii="Arial" w:cs="Arial" w:eastAsia="Arial" w:hAnsi="Arial"/>
        </w:rPr>
        <w:t xml:space="preserve">1.1 Direct File Upload System</w:t>
      </w:r>
    </w:p>
    <w:p>
      <w:pPr>
        <w:pStyle w:val="ListParagraph"/>
        <w:numPr>
          <w:ilvl w:val="0"/>
          <w:numId w:val="3"/>
        </w:numPr>
        <w:spacing w:after="80"/>
      </w:pPr>
      <w:r>
        <w:rPr>
          <w:rFonts w:ascii="Arial" w:cs="Arial" w:eastAsia="Arial" w:hAnsi="Arial"/>
          <w:color w:val="555555"/>
          <w:sz w:val="22"/>
          <w:szCs w:val="22"/>
        </w:rPr>
        <w:t xml:space="preserve">Build a drag-and-drop upload interface supporting audio formats (MP3, WAV, M4A, AAC) and video formats (MP4, MOV, WebM)</w:t>
      </w:r>
    </w:p>
    <w:p>
      <w:pPr>
        <w:pStyle w:val="ListParagraph"/>
        <w:numPr>
          <w:ilvl w:val="0"/>
          <w:numId w:val="3"/>
        </w:numPr>
        <w:spacing w:after="80"/>
      </w:pPr>
      <w:r>
        <w:rPr>
          <w:rFonts w:ascii="Arial" w:cs="Arial" w:eastAsia="Arial" w:hAnsi="Arial"/>
          <w:color w:val="555555"/>
          <w:sz w:val="22"/>
          <w:szCs w:val="22"/>
        </w:rPr>
        <w:t xml:space="preserve">Implement chunked upload with progress bars and resume capability for large media files (podcasts can be 500MB+)</w:t>
      </w:r>
    </w:p>
    <w:p>
      <w:pPr>
        <w:pStyle w:val="ListParagraph"/>
        <w:numPr>
          <w:ilvl w:val="0"/>
          <w:numId w:val="3"/>
        </w:numPr>
        <w:spacing w:after="80"/>
      </w:pPr>
      <w:r>
        <w:rPr>
          <w:rFonts w:ascii="Arial" w:cs="Arial" w:eastAsia="Arial" w:hAnsi="Arial"/>
          <w:color w:val="555555"/>
          <w:sz w:val="22"/>
          <w:szCs w:val="22"/>
        </w:rPr>
        <w:t xml:space="preserve">Configure cloud storage (S3 or equivalent) with organized bucket structure by client, date, and content type</w:t>
      </w:r>
    </w:p>
    <w:p>
      <w:pPr>
        <w:pStyle w:val="ListParagraph"/>
        <w:numPr>
          <w:ilvl w:val="0"/>
          <w:numId w:val="3"/>
        </w:numPr>
        <w:spacing w:after="80"/>
      </w:pPr>
      <w:r>
        <w:rPr>
          <w:rFonts w:ascii="Arial" w:cs="Arial" w:eastAsia="Arial" w:hAnsi="Arial"/>
          <w:color w:val="555555"/>
          <w:sz w:val="22"/>
          <w:szCs w:val="22"/>
        </w:rPr>
        <w:t xml:space="preserve">Add metadata capture on upload: episode title, show name, guest names, recording date, and custom tags</w:t>
      </w:r>
    </w:p>
    <w:p>
      <w:pPr>
        <w:spacing w:after="40"/>
      </w:pPr>
    </w:p>
    <w:p>
      <w:pPr>
        <w:pStyle w:val="Heading3"/>
        <w:spacing w:before="360" w:after="200"/>
      </w:pPr>
      <w:r>
        <w:rPr>
          <w:rFonts w:ascii="Arial" w:cs="Arial" w:eastAsia="Arial" w:hAnsi="Arial"/>
        </w:rPr>
        <w:t xml:space="preserve">1.2 Automated Transcription Pipeline</w:t>
      </w:r>
    </w:p>
    <w:p>
      <w:pPr>
        <w:spacing w:after="160"/>
      </w:pPr>
      <w:r>
        <w:rPr>
          <w:rFonts w:ascii="Arial" w:cs="Arial" w:eastAsia="Arial" w:hAnsi="Arial"/>
          <w:color w:val="555555"/>
          <w:sz w:val="22"/>
          <w:szCs w:val="22"/>
        </w:rPr>
        <w:t xml:space="preserve">Two recommended API options for transcription integration, each with different trade-offs: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OpenAI Whisper API</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Deepgram Nova-2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Cost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~$0.006/min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~$0.0043/min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Speed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Near real-time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Real-time streaming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Accuracy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Excellent general purpose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Excellent, especially names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Speaker 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Not native (needs post-processing)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Built-in diarization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Best For</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Simplicity, broad language support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Podcasts, multi-speaker content</w:t>
            </w:r>
          </w:p>
        </w:tc>
      </w:tr>
    </w:tbl>
    <w:p>
      <w:pPr>
        <w:spacing w:after="60"/>
      </w:pPr>
    </w:p>
    <w:p>
      <w:pPr>
        <w:spacing w:after="160"/>
      </w:pPr>
      <w:r>
        <w:rPr>
          <w:rFonts w:ascii="Arial" w:cs="Arial" w:eastAsia="Arial" w:hAnsi="Arial"/>
          <w:b/>
          <w:bCs/>
          <w:color w:val="1B2A4A"/>
          <w:sz w:val="22"/>
          <w:szCs w:val="22"/>
        </w:rPr>
        <w:t xml:space="preserve">Recommendation: </w:t>
      </w:r>
      <w:r>
        <w:rPr>
          <w:rFonts w:ascii="Arial" w:cs="Arial" w:eastAsia="Arial" w:hAnsi="Arial"/>
          <w:color w:val="555555"/>
          <w:sz w:val="22"/>
          <w:szCs w:val="22"/>
        </w:rPr>
        <w:t xml:space="preserve">Start with Deepgram Nova-2 for its built-in speaker diarization, which is critical for podcast content with multiple speakers. The per-minute cost is lower and the real-time streaming capability means content starts processing immediately.</w:t>
      </w:r>
    </w:p>
    <w:p>
      <w:pPr>
        <w:spacing w:after="40"/>
      </w:pPr>
    </w:p>
    <w:p>
      <w:pPr>
        <w:pStyle w:val="Heading3"/>
        <w:spacing w:before="360" w:after="200"/>
      </w:pPr>
      <w:r>
        <w:rPr>
          <w:rFonts w:ascii="Arial" w:cs="Arial" w:eastAsia="Arial" w:hAnsi="Arial"/>
        </w:rPr>
        <w:t xml:space="preserve">1.3 Enhanced AI Content Pipeline</w:t>
      </w:r>
    </w:p>
    <w:p>
      <w:pPr>
        <w:spacing w:after="160"/>
      </w:pPr>
      <w:r>
        <w:rPr>
          <w:rFonts w:ascii="Arial" w:cs="Arial" w:eastAsia="Arial" w:hAnsi="Arial"/>
          <w:color w:val="555555"/>
          <w:sz w:val="22"/>
          <w:szCs w:val="22"/>
        </w:rPr>
        <w:t xml:space="preserve">Extend the existing AI Content Agent to accept transcripts directly from the new transcription pipeline rather than requiring pre-processed input from Sonnant:</w:t>
      </w:r>
    </w:p>
    <w:p>
      <w:pPr>
        <w:pStyle w:val="ListParagraph"/>
        <w:numPr>
          <w:ilvl w:val="0"/>
          <w:numId w:val="2"/>
        </w:numPr>
        <w:spacing w:after="80"/>
      </w:pPr>
      <w:r>
        <w:rPr>
          <w:rFonts w:ascii="Arial" w:cs="Arial" w:eastAsia="Arial" w:hAnsi="Arial"/>
          <w:color w:val="555555"/>
          <w:sz w:val="22"/>
          <w:szCs w:val="22"/>
        </w:rPr>
        <w:t xml:space="preserve">Auto-trigger AI Content Agent when transcription completes</w:t>
      </w:r>
    </w:p>
    <w:p>
      <w:pPr>
        <w:pStyle w:val="ListParagraph"/>
        <w:numPr>
          <w:ilvl w:val="0"/>
          <w:numId w:val="2"/>
        </w:numPr>
        <w:spacing w:after="80"/>
      </w:pPr>
      <w:r>
        <w:rPr>
          <w:rFonts w:ascii="Arial" w:cs="Arial" w:eastAsia="Arial" w:hAnsi="Arial"/>
          <w:color w:val="555555"/>
          <w:sz w:val="22"/>
          <w:szCs w:val="22"/>
        </w:rPr>
        <w:t xml:space="preserve">Add configurable content generation templates per client/show type</w:t>
      </w:r>
    </w:p>
    <w:p>
      <w:pPr>
        <w:pStyle w:val="ListParagraph"/>
        <w:numPr>
          <w:ilvl w:val="0"/>
          <w:numId w:val="2"/>
        </w:numPr>
        <w:spacing w:after="80"/>
      </w:pPr>
      <w:r>
        <w:rPr>
          <w:rFonts w:ascii="Arial" w:cs="Arial" w:eastAsia="Arial" w:hAnsi="Arial"/>
          <w:color w:val="555555"/>
          <w:sz w:val="22"/>
          <w:szCs w:val="22"/>
        </w:rPr>
        <w:t xml:space="preserve">Implement batch processing for backlog of existing content</w:t>
      </w:r>
    </w:p>
    <w:p>
      <w:pPr>
        <w:pStyle w:val="ListParagraph"/>
        <w:numPr>
          <w:ilvl w:val="0"/>
          <w:numId w:val="2"/>
        </w:numPr>
        <w:spacing w:after="80"/>
      </w:pPr>
      <w:r>
        <w:rPr>
          <w:rFonts w:ascii="Arial" w:cs="Arial" w:eastAsia="Arial" w:hAnsi="Arial"/>
          <w:color w:val="555555"/>
          <w:sz w:val="22"/>
          <w:szCs w:val="22"/>
        </w:rPr>
        <w:t xml:space="preserve">Add content quality scoring to flag AI outputs that need human review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2"/>
              <w:bottom w:val="single" w:color="E67E22" w:sz="1"/>
              <w:right w:val="single" w:color="E67E22" w:sz="1"/>
            </w:tcBorders>
            <w:shd w:fill="FEF0E0" w:val="clear"/>
            <w:tcMar>
              <w:top w:type="dxa" w:w="120"/>
              <w:left w:type="dxa" w:w="200"/>
              <w:bottom w:type="dxa" w:w="120"/>
              <w:right w:type="dxa" w:w="200"/>
            </w:tcMar>
          </w:tcPr>
          <w:p>
            <w:pPr>
              <w:spacing w:after="80"/>
            </w:pPr>
            <w:r>
              <w:rPr>
                <w:rFonts w:ascii="Arial" w:cs="Arial" w:eastAsia="Arial" w:hAnsi="Arial"/>
                <w:b/>
                <w:bCs/>
                <w:color w:val="E67E22"/>
                <w:sz w:val="22"/>
                <w:szCs w:val="22"/>
              </w:rPr>
              <w:t xml:space="preserve">PHASE 2: Project Management Core (Replacing Asana)</w:t>
            </w:r>
          </w:p>
          <w:p>
            <w:r>
              <w:rPr>
                <w:rFonts w:ascii="Arial" w:cs="Arial" w:eastAsia="Arial" w:hAnsi="Arial"/>
                <w:color w:val="555555"/>
                <w:sz w:val="20"/>
                <w:szCs w:val="20"/>
              </w:rPr>
              <w:t xml:space="preserve">Weeks 5–9  |  Priority: Critical  |  Eliminates Asana dependency entirely</w:t>
            </w:r>
          </w:p>
        </w:tc>
      </w:tr>
    </w:tbl>
    <w:p>
      <w:pPr>
        <w:spacing w:after="80"/>
      </w:pPr>
    </w:p>
    <w:p>
      <w:pPr>
        <w:spacing w:after="160"/>
      </w:pPr>
      <w:r>
        <w:rPr>
          <w:rFonts w:ascii="Arial" w:cs="Arial" w:eastAsia="Arial" w:hAnsi="Arial"/>
          <w:color w:val="555555"/>
          <w:sz w:val="22"/>
          <w:szCs w:val="22"/>
        </w:rPr>
        <w:t xml:space="preserve">This is the most significant build phase. The platform needs to go from tracking content status to managing full team workflows. The existing user roles and content statuses provide the skeleton; this phase adds the muscle.</w:t>
      </w:r>
    </w:p>
    <w:p>
      <w:pPr>
        <w:spacing w:after="40"/>
      </w:pPr>
    </w:p>
    <w:p>
      <w:pPr>
        <w:pStyle w:val="Heading3"/>
        <w:spacing w:before="360" w:after="200"/>
      </w:pPr>
      <w:r>
        <w:rPr>
          <w:rFonts w:ascii="Arial" w:cs="Arial" w:eastAsia="Arial" w:hAnsi="Arial"/>
        </w:rPr>
        <w:t xml:space="preserve">2.1 Kanban Workflow Boards</w:t>
      </w:r>
    </w:p>
    <w:p>
      <w:pPr>
        <w:spacing w:after="160"/>
      </w:pPr>
      <w:r>
        <w:rPr>
          <w:rFonts w:ascii="Arial" w:cs="Arial" w:eastAsia="Arial" w:hAnsi="Arial"/>
          <w:color w:val="555555"/>
          <w:sz w:val="22"/>
          <w:szCs w:val="22"/>
        </w:rPr>
        <w:t xml:space="preserve">Build a visual task board that mirrors how content actually moves through the production pipeline: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Uploaded</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Transcribed</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 Processed</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 Review</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Published</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Raw media files waiting for transcription</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Transcript complete, ready for AI processing</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AI-generated content ready for human review</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Team member reviewing and editing</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Approved and live across channels</w:t>
            </w:r>
          </w:p>
        </w:tc>
      </w:tr>
    </w:tbl>
    <w:p>
      <w:pPr>
        <w:spacing w:after="60"/>
      </w:pPr>
    </w:p>
    <w:p>
      <w:pPr>
        <w:spacing w:after="160"/>
      </w:pPr>
      <w:r>
        <w:rPr>
          <w:rFonts w:ascii="Arial" w:cs="Arial" w:eastAsia="Arial" w:hAnsi="Arial"/>
          <w:b/>
          <w:bCs/>
          <w:color w:val="1B2A4A"/>
          <w:sz w:val="22"/>
          <w:szCs w:val="22"/>
        </w:rPr>
        <w:t xml:space="preserve">Technical implementation: </w:t>
      </w:r>
      <w:r>
        <w:rPr>
          <w:rFonts w:ascii="Arial" w:cs="Arial" w:eastAsia="Arial" w:hAnsi="Arial"/>
          <w:color w:val="555555"/>
          <w:sz w:val="22"/>
          <w:szCs w:val="22"/>
        </w:rPr>
        <w:t xml:space="preserve">Use a React-based drag-and-drop library (react-beautiful-dnd or dnd-kit) for the board UI. Each card represents a content piece with its current status, assignee avatar, due date badge, and priority indicator. Dragging a card between columns triggers a status update via API and logs the transition for audit trail.</w:t>
      </w:r>
    </w:p>
    <w:p>
      <w:pPr>
        <w:spacing w:after="40"/>
      </w:pPr>
    </w:p>
    <w:p>
      <w:pPr>
        <w:pStyle w:val="Heading3"/>
        <w:spacing w:before="360" w:after="200"/>
      </w:pPr>
      <w:r>
        <w:rPr>
          <w:rFonts w:ascii="Arial" w:cs="Arial" w:eastAsia="Arial" w:hAnsi="Arial"/>
        </w:rPr>
        <w:t xml:space="preserve">2.2 Task Assignment System</w:t>
      </w:r>
    </w:p>
    <w:p>
      <w:pPr>
        <w:pStyle w:val="ListParagraph"/>
        <w:numPr>
          <w:ilvl w:val="0"/>
          <w:numId w:val="4"/>
        </w:numPr>
        <w:spacing w:after="80"/>
      </w:pPr>
      <w:r>
        <w:rPr>
          <w:rFonts w:ascii="Arial" w:cs="Arial" w:eastAsia="Arial" w:hAnsi="Arial"/>
          <w:color w:val="555555"/>
          <w:sz w:val="22"/>
          <w:szCs w:val="22"/>
        </w:rPr>
        <w:t xml:space="preserve">Extend the content data model to include: assignee (user ID), reviewer (user ID), priority (low/medium/high/urgent), estimated effort, and custom tags</w:t>
      </w:r>
    </w:p>
    <w:p>
      <w:pPr>
        <w:pStyle w:val="ListParagraph"/>
        <w:numPr>
          <w:ilvl w:val="0"/>
          <w:numId w:val="4"/>
        </w:numPr>
        <w:spacing w:after="80"/>
      </w:pPr>
      <w:r>
        <w:rPr>
          <w:rFonts w:ascii="Arial" w:cs="Arial" w:eastAsia="Arial" w:hAnsi="Arial"/>
          <w:color w:val="555555"/>
          <w:sz w:val="22"/>
          <w:szCs w:val="22"/>
        </w:rPr>
        <w:t xml:space="preserve">Build assignment UI with team member dropdown, auto-suggest based on workload balancing, and bulk assignment for batch operations</w:t>
      </w:r>
    </w:p>
    <w:p>
      <w:pPr>
        <w:pStyle w:val="ListParagraph"/>
        <w:numPr>
          <w:ilvl w:val="0"/>
          <w:numId w:val="4"/>
        </w:numPr>
        <w:spacing w:after="80"/>
      </w:pPr>
      <w:r>
        <w:rPr>
          <w:rFonts w:ascii="Arial" w:cs="Arial" w:eastAsia="Arial" w:hAnsi="Arial"/>
          <w:color w:val="555555"/>
          <w:sz w:val="22"/>
          <w:szCs w:val="22"/>
        </w:rPr>
        <w:t xml:space="preserve">Create "My Tasks" dashboard view showing each team member’s assigned work, filterable by status, due date, and priority</w:t>
      </w:r>
    </w:p>
    <w:p>
      <w:pPr>
        <w:pStyle w:val="ListParagraph"/>
        <w:numPr>
          <w:ilvl w:val="0"/>
          <w:numId w:val="4"/>
        </w:numPr>
        <w:spacing w:after="80"/>
      </w:pPr>
      <w:r>
        <w:rPr>
          <w:rFonts w:ascii="Arial" w:cs="Arial" w:eastAsia="Arial" w:hAnsi="Arial"/>
          <w:color w:val="555555"/>
          <w:sz w:val="22"/>
          <w:szCs w:val="22"/>
        </w:rPr>
        <w:t xml:space="preserve">Implement workload view showing task distribution across the team to prevent bottlenecks</w:t>
      </w:r>
    </w:p>
    <w:p>
      <w:pPr>
        <w:spacing w:after="40"/>
      </w:pPr>
    </w:p>
    <w:p>
      <w:pPr>
        <w:pStyle w:val="Heading3"/>
        <w:spacing w:before="360" w:after="200"/>
      </w:pPr>
      <w:r>
        <w:rPr>
          <w:rFonts w:ascii="Arial" w:cs="Arial" w:eastAsia="Arial" w:hAnsi="Arial"/>
        </w:rPr>
        <w:t xml:space="preserve">2.3 Due Dates, Deadlines &amp; Calendar</w:t>
      </w:r>
    </w:p>
    <w:p>
      <w:pPr>
        <w:pStyle w:val="ListParagraph"/>
        <w:numPr>
          <w:ilvl w:val="0"/>
          <w:numId w:val="2"/>
        </w:numPr>
        <w:spacing w:after="80"/>
      </w:pPr>
      <w:r>
        <w:rPr>
          <w:rFonts w:ascii="Arial" w:cs="Arial" w:eastAsia="Arial" w:hAnsi="Arial"/>
          <w:color w:val="555555"/>
          <w:sz w:val="22"/>
          <w:szCs w:val="22"/>
        </w:rPr>
        <w:t xml:space="preserve">Add due date and publish date fields to every content piece and task</w:t>
      </w:r>
    </w:p>
    <w:p>
      <w:pPr>
        <w:pStyle w:val="ListParagraph"/>
        <w:numPr>
          <w:ilvl w:val="0"/>
          <w:numId w:val="2"/>
        </w:numPr>
        <w:spacing w:after="80"/>
      </w:pPr>
      <w:r>
        <w:rPr>
          <w:rFonts w:ascii="Arial" w:cs="Arial" w:eastAsia="Arial" w:hAnsi="Arial"/>
          <w:color w:val="555555"/>
          <w:sz w:val="22"/>
          <w:szCs w:val="22"/>
        </w:rPr>
        <w:t xml:space="preserve">Build a calendar view (month/week/day) showing content deadlines and publish schedules across all clients</w:t>
      </w:r>
    </w:p>
    <w:p>
      <w:pPr>
        <w:pStyle w:val="ListParagraph"/>
        <w:numPr>
          <w:ilvl w:val="0"/>
          <w:numId w:val="2"/>
        </w:numPr>
        <w:spacing w:after="80"/>
      </w:pPr>
      <w:r>
        <w:rPr>
          <w:rFonts w:ascii="Arial" w:cs="Arial" w:eastAsia="Arial" w:hAnsi="Arial"/>
          <w:color w:val="555555"/>
          <w:sz w:val="22"/>
          <w:szCs w:val="22"/>
        </w:rPr>
        <w:t xml:space="preserve">Implement overdue task highlighting and escalation rules (e.g., auto-reassign if 24 hours past due)</w:t>
      </w:r>
    </w:p>
    <w:p>
      <w:pPr>
        <w:pStyle w:val="ListParagraph"/>
        <w:numPr>
          <w:ilvl w:val="0"/>
          <w:numId w:val="2"/>
        </w:numPr>
        <w:spacing w:after="80"/>
      </w:pPr>
      <w:r>
        <w:rPr>
          <w:rFonts w:ascii="Arial" w:cs="Arial" w:eastAsia="Arial" w:hAnsi="Arial"/>
          <w:color w:val="555555"/>
          <w:sz w:val="22"/>
          <w:szCs w:val="22"/>
        </w:rPr>
        <w:t xml:space="preserve">Add recurring deadline support for regular content (weekly podcasts, monthly newsletters)</w:t>
      </w:r>
    </w:p>
    <w:p>
      <w:pPr>
        <w:spacing w:after="40"/>
      </w:pPr>
    </w:p>
    <w:p>
      <w:pPr>
        <w:pStyle w:val="Heading3"/>
        <w:spacing w:before="360" w:after="200"/>
      </w:pPr>
      <w:r>
        <w:rPr>
          <w:rFonts w:ascii="Arial" w:cs="Arial" w:eastAsia="Arial" w:hAnsi="Arial"/>
        </w:rPr>
        <w:t xml:space="preserve">2.4 Activity Log &amp; Audit Trail</w:t>
      </w:r>
    </w:p>
    <w:p>
      <w:pPr>
        <w:spacing w:after="160"/>
      </w:pPr>
      <w:r>
        <w:rPr>
          <w:rFonts w:ascii="Arial" w:cs="Arial" w:eastAsia="Arial" w:hAnsi="Arial"/>
          <w:color w:val="555555"/>
          <w:sz w:val="22"/>
          <w:szCs w:val="22"/>
        </w:rPr>
        <w:t xml:space="preserve">Every action in the system should be logged: status changes, assignments, edits, approvals, and comments. This provides accountability and makes it easy to trace how content moved through the pipeline. The activity log also serves as the foundation for the notification system in Phase 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8F6E" w:sz="1"/>
              <w:left w:val="single" w:color="3A8F6E" w:sz="12"/>
              <w:bottom w:val="single" w:color="3A8F6E" w:sz="1"/>
              <w:right w:val="single" w:color="3A8F6E" w:sz="1"/>
            </w:tcBorders>
            <w:shd w:fill="E0F2EC" w:val="clear"/>
            <w:tcMar>
              <w:top w:type="dxa" w:w="120"/>
              <w:left w:type="dxa" w:w="200"/>
              <w:bottom w:type="dxa" w:w="120"/>
              <w:right w:type="dxa" w:w="200"/>
            </w:tcMar>
          </w:tcPr>
          <w:p>
            <w:pPr>
              <w:spacing w:after="80"/>
            </w:pPr>
            <w:r>
              <w:rPr>
                <w:rFonts w:ascii="Arial" w:cs="Arial" w:eastAsia="Arial" w:hAnsi="Arial"/>
                <w:b/>
                <w:bCs/>
                <w:color w:val="3A8F6E"/>
                <w:sz w:val="22"/>
                <w:szCs w:val="22"/>
              </w:rPr>
              <w:t xml:space="preserve">PHASE 3: Collaboration &amp; Notifications</w:t>
            </w:r>
          </w:p>
          <w:p>
            <w:r>
              <w:rPr>
                <w:rFonts w:ascii="Arial" w:cs="Arial" w:eastAsia="Arial" w:hAnsi="Arial"/>
                <w:color w:val="555555"/>
                <w:sz w:val="20"/>
                <w:szCs w:val="20"/>
              </w:rPr>
              <w:t xml:space="preserve">Weeks 10–12  |  Priority: High  |  Team productivity multiplier</w:t>
            </w:r>
          </w:p>
        </w:tc>
      </w:tr>
    </w:tbl>
    <w:p>
      <w:pPr>
        <w:spacing w:after="80"/>
      </w:pPr>
    </w:p>
    <w:p>
      <w:pPr>
        <w:pStyle w:val="Heading3"/>
        <w:spacing w:before="360" w:after="200"/>
      </w:pPr>
      <w:r>
        <w:rPr>
          <w:rFonts w:ascii="Arial" w:cs="Arial" w:eastAsia="Arial" w:hAnsi="Arial"/>
        </w:rPr>
        <w:t xml:space="preserve">3.1 Threaded Comments System</w:t>
      </w:r>
    </w:p>
    <w:p>
      <w:pPr>
        <w:spacing w:after="160"/>
      </w:pPr>
      <w:r>
        <w:rPr>
          <w:rFonts w:ascii="Arial" w:cs="Arial" w:eastAsia="Arial" w:hAnsi="Arial"/>
          <w:color w:val="555555"/>
          <w:sz w:val="22"/>
          <w:szCs w:val="22"/>
        </w:rPr>
        <w:t xml:space="preserve">Build a comments engine that attaches to any content piece or task. This replaces the Asana comment threads where team members currently discuss content edits, provide feedback, and coordinate handoffs.</w:t>
      </w:r>
    </w:p>
    <w:p>
      <w:pPr>
        <w:pStyle w:val="ListParagraph"/>
        <w:numPr>
          <w:ilvl w:val="0"/>
          <w:numId w:val="2"/>
        </w:numPr>
        <w:spacing w:after="80"/>
      </w:pPr>
      <w:r>
        <w:rPr>
          <w:rFonts w:ascii="Arial" w:cs="Arial" w:eastAsia="Arial" w:hAnsi="Arial"/>
          <w:color w:val="555555"/>
          <w:sz w:val="22"/>
          <w:szCs w:val="22"/>
        </w:rPr>
        <w:t xml:space="preserve">Rich text comments with @mentions to tag team members</w:t>
      </w:r>
    </w:p>
    <w:p>
      <w:pPr>
        <w:pStyle w:val="ListParagraph"/>
        <w:numPr>
          <w:ilvl w:val="0"/>
          <w:numId w:val="2"/>
        </w:numPr>
        <w:spacing w:after="80"/>
      </w:pPr>
      <w:r>
        <w:rPr>
          <w:rFonts w:ascii="Arial" w:cs="Arial" w:eastAsia="Arial" w:hAnsi="Arial"/>
          <w:color w:val="555555"/>
          <w:sz w:val="22"/>
          <w:szCs w:val="22"/>
        </w:rPr>
        <w:t xml:space="preserve">Threaded replies to keep conversations organized</w:t>
      </w:r>
    </w:p>
    <w:p>
      <w:pPr>
        <w:pStyle w:val="ListParagraph"/>
        <w:numPr>
          <w:ilvl w:val="0"/>
          <w:numId w:val="2"/>
        </w:numPr>
        <w:spacing w:after="80"/>
      </w:pPr>
      <w:r>
        <w:rPr>
          <w:rFonts w:ascii="Arial" w:cs="Arial" w:eastAsia="Arial" w:hAnsi="Arial"/>
          <w:color w:val="555555"/>
          <w:sz w:val="22"/>
          <w:szCs w:val="22"/>
        </w:rPr>
        <w:t xml:space="preserve">Inline commenting on specific sections of AI-generated content (highlight text, add note)</w:t>
      </w:r>
    </w:p>
    <w:p>
      <w:pPr>
        <w:pStyle w:val="ListParagraph"/>
        <w:numPr>
          <w:ilvl w:val="0"/>
          <w:numId w:val="2"/>
        </w:numPr>
        <w:spacing w:after="80"/>
      </w:pPr>
      <w:r>
        <w:rPr>
          <w:rFonts w:ascii="Arial" w:cs="Arial" w:eastAsia="Arial" w:hAnsi="Arial"/>
          <w:color w:val="555555"/>
          <w:sz w:val="22"/>
          <w:szCs w:val="22"/>
        </w:rPr>
        <w:t xml:space="preserve">Comment resolution: mark comments as resolved when addressed</w:t>
      </w:r>
    </w:p>
    <w:p>
      <w:pPr>
        <w:pStyle w:val="ListParagraph"/>
        <w:numPr>
          <w:ilvl w:val="0"/>
          <w:numId w:val="2"/>
        </w:numPr>
        <w:spacing w:after="80"/>
      </w:pPr>
      <w:r>
        <w:rPr>
          <w:rFonts w:ascii="Arial" w:cs="Arial" w:eastAsia="Arial" w:hAnsi="Arial"/>
          <w:color w:val="555555"/>
          <w:sz w:val="22"/>
          <w:szCs w:val="22"/>
        </w:rPr>
        <w:t xml:space="preserve">File/image attachments in comments for reference materials</w:t>
      </w:r>
    </w:p>
    <w:p>
      <w:pPr>
        <w:spacing w:after="40"/>
      </w:pPr>
    </w:p>
    <w:p>
      <w:pPr>
        <w:pStyle w:val="Heading3"/>
        <w:spacing w:before="360" w:after="200"/>
      </w:pPr>
      <w:r>
        <w:rPr>
          <w:rFonts w:ascii="Arial" w:cs="Arial" w:eastAsia="Arial" w:hAnsi="Arial"/>
        </w:rPr>
        <w:t xml:space="preserve">3.2 Notification Engine</w:t>
      </w:r>
    </w:p>
    <w:p>
      <w:pPr>
        <w:spacing w:after="160"/>
      </w:pPr>
      <w:r>
        <w:rPr>
          <w:rFonts w:ascii="Arial" w:cs="Arial" w:eastAsia="Arial" w:hAnsi="Arial"/>
          <w:color w:val="555555"/>
          <w:sz w:val="22"/>
          <w:szCs w:val="22"/>
        </w:rPr>
        <w:t xml:space="preserve">Notifications are the nervous system that keeps the team responsive without requiring everyone to constantly check the board. Build a multi-channel notification system:</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Event</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In-App</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Task assigned to you</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Bell icon badge + toast notification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Immediate email with task 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Content ready for review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Badge on review queue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Digest email (configurable frequency)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Comment / @mention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Real-time notification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Immediate for @mentions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Due date approaching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Warning badge on task card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24-hour and 1-hour reminders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Task overdue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Red highlight + escalation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Alert to assignee + manager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Content published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Success confirmation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Summary to stakeholders</w:t>
            </w:r>
          </w:p>
        </w:tc>
      </w:tr>
    </w:tbl>
    <w:p>
      <w:pPr>
        <w:spacing w:after="40"/>
      </w:pPr>
    </w:p>
    <w:p>
      <w:pPr>
        <w:pStyle w:val="Heading3"/>
        <w:spacing w:before="360" w:after="200"/>
      </w:pPr>
      <w:r>
        <w:rPr>
          <w:rFonts w:ascii="Arial" w:cs="Arial" w:eastAsia="Arial" w:hAnsi="Arial"/>
        </w:rPr>
        <w:t xml:space="preserve">3.3 Team Dashboard</w:t>
      </w:r>
    </w:p>
    <w:p>
      <w:pPr>
        <w:spacing w:after="160"/>
      </w:pPr>
      <w:r>
        <w:rPr>
          <w:rFonts w:ascii="Arial" w:cs="Arial" w:eastAsia="Arial" w:hAnsi="Arial"/>
          <w:color w:val="555555"/>
          <w:sz w:val="22"/>
          <w:szCs w:val="22"/>
        </w:rPr>
        <w:t xml:space="preserve">Build a centralized dashboard that gives instant visibility into team performance and content pipeline health. Include: tasks completed this week vs. assigned, content pieces in each workflow stage, team member workload distribution, overdue items requiring attention, and client-level content volume tracking.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2"/>
              <w:bottom w:val="single" w:color="1B2A4A" w:sz="1"/>
              <w:right w:val="single" w:color="1B2A4A" w:sz="1"/>
            </w:tcBorders>
            <w:shd w:fill="D5E8F0"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PHASE 4: Automation, Templates &amp; Polish</w:t>
            </w:r>
          </w:p>
          <w:p>
            <w:r>
              <w:rPr>
                <w:rFonts w:ascii="Arial" w:cs="Arial" w:eastAsia="Arial" w:hAnsi="Arial"/>
                <w:color w:val="555555"/>
                <w:sz w:val="20"/>
                <w:szCs w:val="20"/>
              </w:rPr>
              <w:t xml:space="preserve">Weeks 13–16  |  Priority: Medium  |  Efficiency and scalability layer</w:t>
            </w:r>
          </w:p>
        </w:tc>
      </w:tr>
    </w:tbl>
    <w:p>
      <w:pPr>
        <w:spacing w:after="80"/>
      </w:pPr>
    </w:p>
    <w:p>
      <w:pPr>
        <w:pStyle w:val="Heading3"/>
        <w:spacing w:before="360" w:after="200"/>
      </w:pPr>
      <w:r>
        <w:rPr>
          <w:rFonts w:ascii="Arial" w:cs="Arial" w:eastAsia="Arial" w:hAnsi="Arial"/>
        </w:rPr>
        <w:t xml:space="preserve">4.1 Workflow Templates</w:t>
      </w:r>
    </w:p>
    <w:p>
      <w:pPr>
        <w:spacing w:after="160"/>
      </w:pPr>
      <w:r>
        <w:rPr>
          <w:rFonts w:ascii="Arial" w:cs="Arial" w:eastAsia="Arial" w:hAnsi="Arial"/>
          <w:color w:val="555555"/>
          <w:sz w:val="22"/>
          <w:szCs w:val="22"/>
        </w:rPr>
        <w:t xml:space="preserve">Create reusable workflow templates that auto-generate task sequences when new content is uploaded. For example, when a new podcast episode is uploaded, the system automatically creates tasks for: transcription review, AI content review, social post scheduling, newsletter inclusion, and client approval—each pre-assigned to the right team member with appropriate deadlines.</w:t>
      </w:r>
    </w:p>
    <w:p>
      <w:pPr>
        <w:spacing w:after="40"/>
      </w:pPr>
    </w:p>
    <w:p>
      <w:pPr>
        <w:pStyle w:val="Heading3"/>
        <w:spacing w:before="360" w:after="200"/>
      </w:pPr>
      <w:r>
        <w:rPr>
          <w:rFonts w:ascii="Arial" w:cs="Arial" w:eastAsia="Arial" w:hAnsi="Arial"/>
        </w:rPr>
        <w:t xml:space="preserve">4.2 Automation Rules</w:t>
      </w:r>
    </w:p>
    <w:p>
      <w:pPr>
        <w:pStyle w:val="ListParagraph"/>
        <w:numPr>
          <w:ilvl w:val="0"/>
          <w:numId w:val="2"/>
        </w:numPr>
        <w:spacing w:after="80"/>
      </w:pPr>
      <w:r>
        <w:rPr>
          <w:rFonts w:ascii="Arial" w:cs="Arial" w:eastAsia="Arial" w:hAnsi="Arial"/>
          <w:color w:val="555555"/>
          <w:sz w:val="22"/>
          <w:szCs w:val="22"/>
        </w:rPr>
        <w:t xml:space="preserve">Auto-assign tasks based on content type and client (e.g., marine dealer podcasts always go to the same editor)</w:t>
      </w:r>
    </w:p>
    <w:p>
      <w:pPr>
        <w:pStyle w:val="ListParagraph"/>
        <w:numPr>
          <w:ilvl w:val="0"/>
          <w:numId w:val="2"/>
        </w:numPr>
        <w:spacing w:after="80"/>
      </w:pPr>
      <w:r>
        <w:rPr>
          <w:rFonts w:ascii="Arial" w:cs="Arial" w:eastAsia="Arial" w:hAnsi="Arial"/>
          <w:color w:val="555555"/>
          <w:sz w:val="22"/>
          <w:szCs w:val="22"/>
        </w:rPr>
        <w:t xml:space="preserve">Auto-advance content through pipeline stages when conditions are met (transcription done → auto-trigger AI processing)</w:t>
      </w:r>
    </w:p>
    <w:p>
      <w:pPr>
        <w:pStyle w:val="ListParagraph"/>
        <w:numPr>
          <w:ilvl w:val="0"/>
          <w:numId w:val="2"/>
        </w:numPr>
        <w:spacing w:after="80"/>
      </w:pPr>
      <w:r>
        <w:rPr>
          <w:rFonts w:ascii="Arial" w:cs="Arial" w:eastAsia="Arial" w:hAnsi="Arial"/>
          <w:color w:val="555555"/>
          <w:sz w:val="22"/>
          <w:szCs w:val="22"/>
        </w:rPr>
        <w:t xml:space="preserve">SLA tracking: flag content that has been in any stage longer than the configured threshold</w:t>
      </w:r>
    </w:p>
    <w:p>
      <w:pPr>
        <w:pStyle w:val="ListParagraph"/>
        <w:numPr>
          <w:ilvl w:val="0"/>
          <w:numId w:val="2"/>
        </w:numPr>
        <w:spacing w:after="80"/>
      </w:pPr>
      <w:r>
        <w:rPr>
          <w:rFonts w:ascii="Arial" w:cs="Arial" w:eastAsia="Arial" w:hAnsi="Arial"/>
          <w:color w:val="555555"/>
          <w:sz w:val="22"/>
          <w:szCs w:val="22"/>
        </w:rPr>
        <w:t xml:space="preserve">Recurring content schedules: auto-create tasks for weekly/biweekly podcast episodes</w:t>
      </w:r>
    </w:p>
    <w:p>
      <w:pPr>
        <w:spacing w:after="40"/>
      </w:pPr>
    </w:p>
    <w:p>
      <w:pPr>
        <w:pStyle w:val="Heading3"/>
        <w:spacing w:before="360" w:after="200"/>
      </w:pPr>
      <w:r>
        <w:rPr>
          <w:rFonts w:ascii="Arial" w:cs="Arial" w:eastAsia="Arial" w:hAnsi="Arial"/>
        </w:rPr>
        <w:t xml:space="preserve">4.3 Reporting &amp; Analytics</w:t>
      </w:r>
    </w:p>
    <w:p>
      <w:pPr>
        <w:pStyle w:val="ListParagraph"/>
        <w:numPr>
          <w:ilvl w:val="0"/>
          <w:numId w:val="2"/>
        </w:numPr>
        <w:spacing w:after="80"/>
      </w:pPr>
      <w:r>
        <w:rPr>
          <w:rFonts w:ascii="Arial" w:cs="Arial" w:eastAsia="Arial" w:hAnsi="Arial"/>
          <w:color w:val="555555"/>
          <w:sz w:val="22"/>
          <w:szCs w:val="22"/>
        </w:rPr>
        <w:t xml:space="preserve">Content throughput: pieces processed per week, average time from upload to publish</w:t>
      </w:r>
    </w:p>
    <w:p>
      <w:pPr>
        <w:pStyle w:val="ListParagraph"/>
        <w:numPr>
          <w:ilvl w:val="0"/>
          <w:numId w:val="2"/>
        </w:numPr>
        <w:spacing w:after="80"/>
      </w:pPr>
      <w:r>
        <w:rPr>
          <w:rFonts w:ascii="Arial" w:cs="Arial" w:eastAsia="Arial" w:hAnsi="Arial"/>
          <w:color w:val="555555"/>
          <w:sz w:val="22"/>
          <w:szCs w:val="22"/>
        </w:rPr>
        <w:t xml:space="preserve">Team productivity: tasks completed per member, average review turnaround time</w:t>
      </w:r>
    </w:p>
    <w:p>
      <w:pPr>
        <w:pStyle w:val="ListParagraph"/>
        <w:numPr>
          <w:ilvl w:val="0"/>
          <w:numId w:val="2"/>
        </w:numPr>
        <w:spacing w:after="80"/>
      </w:pPr>
      <w:r>
        <w:rPr>
          <w:rFonts w:ascii="Arial" w:cs="Arial" w:eastAsia="Arial" w:hAnsi="Arial"/>
          <w:color w:val="555555"/>
          <w:sz w:val="22"/>
          <w:szCs w:val="22"/>
        </w:rPr>
        <w:t xml:space="preserve">Client reporting: content delivered per client, SLA compliance rates</w:t>
      </w:r>
    </w:p>
    <w:p>
      <w:pPr>
        <w:pStyle w:val="ListParagraph"/>
        <w:numPr>
          <w:ilvl w:val="0"/>
          <w:numId w:val="2"/>
        </w:numPr>
        <w:spacing w:after="80"/>
      </w:pPr>
      <w:r>
        <w:rPr>
          <w:rFonts w:ascii="Arial" w:cs="Arial" w:eastAsia="Arial" w:hAnsi="Arial"/>
          <w:color w:val="555555"/>
          <w:sz w:val="22"/>
          <w:szCs w:val="22"/>
        </w:rPr>
        <w:t xml:space="preserve">AI performance: percentage of AI-generated content approved without edits vs. requiring revision</w:t>
      </w:r>
    </w:p>
    <w:p>
      <w:pPr>
        <w:spacing w:after="40"/>
      </w:pPr>
    </w:p>
    <w:p>
      <w:pPr>
        <w:pStyle w:val="Heading3"/>
        <w:spacing w:before="360" w:after="200"/>
      </w:pPr>
      <w:r>
        <w:rPr>
          <w:rFonts w:ascii="Arial" w:cs="Arial" w:eastAsia="Arial" w:hAnsi="Arial"/>
        </w:rPr>
        <w:t xml:space="preserve">4.4 White-Label Preparation</w:t>
      </w:r>
    </w:p>
    <w:p>
      <w:pPr>
        <w:spacing w:after="160"/>
      </w:pPr>
      <w:r>
        <w:rPr>
          <w:rFonts w:ascii="Arial" w:cs="Arial" w:eastAsia="Arial" w:hAnsi="Arial"/>
          <w:color w:val="555555"/>
          <w:sz w:val="22"/>
          <w:szCs w:val="22"/>
        </w:rPr>
        <w:t xml:space="preserve">Since EvolveX360 already explores white-label SaaS opportunities, this phase ensures the platform is architecturally ready to be offered to other agencies. This means configurable branding, multi-tenant data isolation, and tier-based feature access.</w:t>
      </w:r>
    </w:p>
    <w:p>
      <w:r>
        <w:br w:type="page"/>
      </w:r>
    </w:p>
    <w:p>
      <w:pPr>
        <w:pStyle w:val="Heading1"/>
        <w:spacing w:before="360" w:after="200"/>
      </w:pPr>
      <w:r>
        <w:rPr>
          <w:rFonts w:ascii="Arial" w:cs="Arial" w:eastAsia="Arial" w:hAnsi="Arial"/>
        </w:rPr>
        <w:t xml:space="preserve">Timeline &amp; Resource Summary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280"/>
        <w:gridCol w:w="228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 Eliminated</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555555"/>
                <w:sz w:val="20"/>
                <w:szCs w:val="20"/>
              </w:rPr>
              <w:t xml:space="preserve">Phase 1: Content Ingestion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Weeks 1–4</w:t>
            </w:r>
          </w:p>
        </w:tc>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Upload + transcription pipeline</w:t>
            </w:r>
          </w:p>
        </w:tc>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3A8F6E"/>
                <w:sz w:val="20"/>
                <w:szCs w:val="20"/>
              </w:rPr>
              <w:t xml:space="preserve">Sonnant fully replaced</w:t>
            </w:r>
          </w:p>
        </w:tc>
      </w:tr>
      <w:tr>
        <w:tc>
          <w:tcPr>
            <w:tcW w:type="dxa" w:w="320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vAlign w:val="center"/>
          </w:tcPr>
          <w:p>
            <w:r>
              <w:rPr>
                <w:rFonts w:ascii="Arial" w:cs="Arial" w:eastAsia="Arial" w:hAnsi="Arial"/>
                <w:b/>
                <w:bCs/>
                <w:color w:val="555555"/>
                <w:sz w:val="20"/>
                <w:szCs w:val="20"/>
              </w:rPr>
              <w:t xml:space="preserve">Phase 2: Project Mgmt Core</w:t>
            </w:r>
          </w:p>
        </w:tc>
        <w:tc>
          <w:tcPr>
            <w:tcW w:type="dxa" w:w="160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Weeks 5–9</w:t>
            </w:r>
          </w:p>
        </w:tc>
        <w:tc>
          <w:tcPr>
            <w:tcW w:type="dxa" w:w="228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Kanban + assignments + dates</w:t>
            </w:r>
          </w:p>
        </w:tc>
        <w:tc>
          <w:tcPr>
            <w:tcW w:type="dxa" w:w="228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vAlign w:val="center"/>
          </w:tcPr>
          <w:p>
            <w:r>
              <w:rPr>
                <w:rFonts w:ascii="Arial" w:cs="Arial" w:eastAsia="Arial" w:hAnsi="Arial"/>
                <w:b/>
                <w:bCs/>
                <w:color w:val="3A8F6E"/>
                <w:sz w:val="20"/>
                <w:szCs w:val="20"/>
              </w:rPr>
              <w:t xml:space="preserve">Asana fully replaced</w:t>
            </w:r>
          </w:p>
        </w:tc>
      </w:tr>
      <w:tr>
        <w:tc>
          <w:tcPr>
            <w:tcW w:type="dxa" w:w="320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bCs/>
                <w:color w:val="555555"/>
                <w:sz w:val="20"/>
                <w:szCs w:val="20"/>
              </w:rPr>
              <w:t xml:space="preserve">Phase 3: Collaboration</w:t>
            </w:r>
          </w:p>
        </w:tc>
        <w:tc>
          <w:tcPr>
            <w:tcW w:type="dxa" w:w="160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Weeks 10–12</w:t>
            </w:r>
          </w:p>
        </w:tc>
        <w:tc>
          <w:tcPr>
            <w:tcW w:type="dxa" w:w="228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Comments + notifications</w:t>
            </w:r>
          </w:p>
        </w:tc>
        <w:tc>
          <w:tcPr>
            <w:tcW w:type="dxa" w:w="228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bCs/>
                <w:color w:val="3A8F6E"/>
                <w:sz w:val="20"/>
                <w:szCs w:val="20"/>
              </w:rPr>
              <w:t xml:space="preserve">Team fully on-platform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Phase 4: Automation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Weeks 13–16</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Templates + analytics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A8F6E"/>
                <w:sz w:val="20"/>
                <w:szCs w:val="20"/>
              </w:rPr>
              <w:t xml:space="preserve">Scalability + white-label</w:t>
            </w:r>
          </w:p>
        </w:tc>
      </w:tr>
    </w:tbl>
    <w:p>
      <w:pPr>
        <w:spacing w:after="200"/>
      </w:pPr>
    </w:p>
    <w:p>
      <w:pPr>
        <w:pStyle w:val="Heading1"/>
        <w:spacing w:before="360" w:after="200"/>
      </w:pPr>
      <w:r>
        <w:rPr>
          <w:rFonts w:ascii="Arial" w:cs="Arial" w:eastAsia="Arial" w:hAnsi="Arial"/>
        </w:rPr>
        <w:t xml:space="preserve">Cost-Benefit Analysis</w:t>
      </w:r>
    </w:p>
    <w:p>
      <w:pPr>
        <w:spacing w:after="160"/>
      </w:pPr>
      <w:r>
        <w:rPr>
          <w:rFonts w:ascii="Arial" w:cs="Arial" w:eastAsia="Arial" w:hAnsi="Arial"/>
          <w:color w:val="555555"/>
          <w:sz w:val="22"/>
          <w:szCs w:val="22"/>
        </w:rPr>
        <w:t xml:space="preserve">The financial case for building in-house is straightforward. Eliminating two SaaS subscriptions creates immediate monthly savings, while the build investment pays for itself within the first year and generates compounding value through white-label potential.</w:t>
      </w:r>
    </w:p>
    <w:p>
      <w:pPr>
        <w:spacing w:after="40"/>
      </w:pPr>
    </w:p>
    <w:p>
      <w:pPr>
        <w:pStyle w:val="Heading2"/>
        <w:spacing w:before="360" w:after="200"/>
      </w:pPr>
      <w:r>
        <w:rPr>
          <w:rFonts w:ascii="Arial" w:cs="Arial" w:eastAsia="Arial" w:hAnsi="Arial"/>
        </w:rPr>
        <w:t xml:space="preserve">Current External Costs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Monthly Cost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Sonnant (transcription + AI processing)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$200–$500/mo (volume dependent)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Asana (team project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$110–$250/mo (10 seats)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555555"/>
                <w:sz w:val="20"/>
                <w:szCs w:val="20"/>
              </w:rPr>
              <w:t xml:space="preserve">Total Monthly External Cost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555555"/>
                <w:sz w:val="20"/>
                <w:szCs w:val="20"/>
              </w:rPr>
              <w:t xml:space="preserve">$310–$750/mo ($3,720–$9,000/yr)</w:t>
            </w:r>
          </w:p>
        </w:tc>
      </w:tr>
    </w:tbl>
    <w:p>
      <w:pPr>
        <w:spacing w:after="60"/>
      </w:pPr>
    </w:p>
    <w:p>
      <w:pPr>
        <w:pStyle w:val="Heading2"/>
        <w:spacing w:before="360" w:after="200"/>
      </w:pPr>
      <w:r>
        <w:rPr>
          <w:rFonts w:ascii="Arial" w:cs="Arial" w:eastAsia="Arial" w:hAnsi="Arial"/>
        </w:rPr>
        <w:t xml:space="preserve">New Ongoing Costs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Monthly Cost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Transcription API (Deepgram)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$20–$80/mo (usage-based)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Cloud storage (S3 for media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$10–$30/mo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Additional compute for processing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$15–$40/mo</w:t>
            </w:r>
          </w:p>
        </w:tc>
      </w:tr>
      <w:tr>
        <w:tc>
          <w:tcPr>
            <w:tcW w:type="dxa" w:w="468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bCs/>
                <w:color w:val="555555"/>
                <w:sz w:val="20"/>
                <w:szCs w:val="20"/>
              </w:rPr>
              <w:t xml:space="preserve">Total Monthly Platform Cost</w:t>
            </w:r>
          </w:p>
        </w:tc>
        <w:tc>
          <w:tcPr>
            <w:tcW w:type="dxa" w:w="468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bCs/>
                <w:color w:val="555555"/>
                <w:sz w:val="20"/>
                <w:szCs w:val="20"/>
              </w:rPr>
              <w:t xml:space="preserve">$45–$150/mo ($540–$1,800/yr)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8F6E" w:sz="1"/>
              <w:left w:val="single" w:color="3A8F6E" w:sz="12"/>
              <w:bottom w:val="single" w:color="3A8F6E" w:sz="1"/>
              <w:right w:val="single" w:color="3A8F6E" w:sz="1"/>
            </w:tcBorders>
            <w:shd w:fill="E0F2EC" w:val="clear"/>
            <w:tcMar>
              <w:top w:type="dxa" w:w="120"/>
              <w:left w:type="dxa" w:w="200"/>
              <w:bottom w:type="dxa" w:w="120"/>
              <w:right w:type="dxa" w:w="200"/>
            </w:tcMar>
          </w:tcPr>
          <w:p>
            <w:pPr>
              <w:spacing w:after="80"/>
            </w:pPr>
            <w:r>
              <w:rPr>
                <w:rFonts w:ascii="Arial" w:cs="Arial" w:eastAsia="Arial" w:hAnsi="Arial"/>
                <w:b/>
                <w:bCs/>
                <w:color w:val="3A8F6E"/>
                <w:sz w:val="22"/>
                <w:szCs w:val="22"/>
              </w:rPr>
              <w:t xml:space="preserve">Net Annual Savings: $2,180–$8,460/year</w:t>
            </w:r>
          </w:p>
          <w:p>
            <w:r>
              <w:rPr>
                <w:rFonts w:ascii="Arial" w:cs="Arial" w:eastAsia="Arial" w:hAnsi="Arial"/>
                <w:color w:val="555555"/>
                <w:sz w:val="20"/>
                <w:szCs w:val="20"/>
              </w:rPr>
              <w:t xml:space="preserve">This does not account for the compounding value of owning the platform IP, the white-label revenue potential, or the productivity gains from a unified workflow. The build investment recovers within 6–12 months depending on current spend levels.</w:t>
            </w:r>
          </w:p>
        </w:tc>
      </w:tr>
    </w:tbl>
    <w:p>
      <w:r>
        <w:br w:type="page"/>
      </w:r>
    </w:p>
    <w:p>
      <w:pPr>
        <w:pStyle w:val="Heading1"/>
        <w:spacing w:before="360" w:after="200"/>
      </w:pPr>
      <w:r>
        <w:rPr>
          <w:rFonts w:ascii="Arial" w:cs="Arial" w:eastAsia="Arial" w:hAnsi="Arial"/>
        </w:rPr>
        <w:t xml:space="preserve">Technical Architecture Recommendations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Transcription 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Deepgram Nova-2 (primary) with Whisper API as fallback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Media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AWS S3 or DigitalOcean Spaces with CDN for playback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File Upload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TUS protocol for resumable uploads (handles large media files reliably)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Kanban 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dnd-kit (React) — lighter, more flexible than react-beautiful-dnd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Real-Time Updates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WebSocket or Server-Sent Events for live board updates and notifications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Email Notifications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SendGrid or AWS SES for transactional notification emails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555555"/>
                <w:sz w:val="20"/>
                <w:szCs w:val="20"/>
              </w:rPr>
              <w:t xml:space="preserve">Background Jobs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Bull/BullMQ (Redis-backed) for transcription, AI processing, and notification queues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55555"/>
                <w:sz w:val="20"/>
                <w:szCs w:val="20"/>
              </w:rPr>
              <w:t xml:space="preserve">Calendar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FullCalendar.js or custom React calendar with deadline and publish date views</w:t>
            </w:r>
          </w:p>
        </w:tc>
      </w:tr>
    </w:tbl>
    <w:p>
      <w:pPr>
        <w:spacing w:after="200"/>
      </w:pPr>
    </w:p>
    <w:p>
      <w:pPr>
        <w:pStyle w:val="Heading1"/>
        <w:spacing w:before="360" w:after="200"/>
      </w:pPr>
      <w:r>
        <w:rPr>
          <w:rFonts w:ascii="Arial" w:cs="Arial" w:eastAsia="Arial" w:hAnsi="Arial"/>
        </w:rPr>
        <w:t xml:space="preserve">Risks &amp; Mitigations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Transcription accuracy insufficient for production</w:t>
            </w:r>
          </w:p>
        </w:tc>
        <w:tc>
          <w:tcPr>
            <w:tcW w:type="dxa" w:w="2000"/>
            <w:tcBorders>
              <w:top w:val="single" w:color="CCCCCC" w:sz="1"/>
              <w:left w:val="single" w:color="CCCCCC" w:sz="1"/>
              <w:bottom w:val="single" w:color="CCCCCC" w:sz="1"/>
              <w:right w:val="single" w:color="CCCCCC" w:sz="1"/>
            </w:tcBorders>
            <w:shd w:fill="FDECEB" w:val="clear"/>
            <w:tcMar>
              <w:top w:type="dxa" w:w="80"/>
              <w:left w:type="dxa" w:w="120"/>
              <w:bottom w:type="dxa" w:w="80"/>
              <w:right w:type="dxa" w:w="120"/>
            </w:tcMar>
            <w:vAlign w:val="center"/>
          </w:tcPr>
          <w:p>
            <w:r>
              <w:rPr>
                <w:rFonts w:ascii="Arial" w:cs="Arial" w:eastAsia="Arial" w:hAnsi="Arial"/>
                <w:b/>
                <w:bCs/>
                <w:color w:val="C0392B"/>
                <w:sz w:val="20"/>
                <w:szCs w:val="20"/>
              </w:rPr>
              <w:t xml:space="preserve">High</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Run parallel testing with Sonnant for 2 weeks before cutover; implement human review step for transcripts before AI processing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Team resistance to leaving Asana</w:t>
            </w:r>
          </w:p>
        </w:tc>
        <w:tc>
          <w:tcPr>
            <w:tcW w:type="dxa" w:w="200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vAlign w:val="center"/>
          </w:tcPr>
          <w:p>
            <w:r>
              <w:rPr>
                <w:rFonts w:ascii="Arial" w:cs="Arial" w:eastAsia="Arial" w:hAnsi="Arial"/>
                <w:b/>
                <w:bCs/>
                <w:color w:val="E67E22"/>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Involve team in UI design process; run both platforms in parallel during Phase 2; migrate gradually by client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Scope creep in PM features</w:t>
            </w:r>
          </w:p>
        </w:tc>
        <w:tc>
          <w:tcPr>
            <w:tcW w:type="dxa" w:w="200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vAlign w:val="center"/>
          </w:tcPr>
          <w:p>
            <w:r>
              <w:rPr>
                <w:rFonts w:ascii="Arial" w:cs="Arial" w:eastAsia="Arial" w:hAnsi="Arial"/>
                <w:b/>
                <w:bCs/>
                <w:color w:val="E67E22"/>
                <w:sz w:val="20"/>
                <w:szCs w:val="20"/>
              </w:rPr>
              <w:t xml:space="preserve">Medium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Stay focused on content workflow PM, not general-purpose PM; build only what the content pipeline requires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Development timeline slips</w:t>
            </w:r>
          </w:p>
        </w:tc>
        <w:tc>
          <w:tcPr>
            <w:tcW w:type="dxa" w:w="2000"/>
            <w:tcBorders>
              <w:top w:val="single" w:color="CCCCCC" w:sz="1"/>
              <w:left w:val="single" w:color="CCCCCC" w:sz="1"/>
              <w:bottom w:val="single" w:color="CCCCCC" w:sz="1"/>
              <w:right w:val="single" w:color="CCCCCC" w:sz="1"/>
            </w:tcBorders>
            <w:shd w:fill="FEF0E0" w:val="clear"/>
            <w:tcMar>
              <w:top w:type="dxa" w:w="80"/>
              <w:left w:type="dxa" w:w="120"/>
              <w:bottom w:type="dxa" w:w="80"/>
              <w:right w:type="dxa" w:w="120"/>
            </w:tcMar>
            <w:vAlign w:val="center"/>
          </w:tcPr>
          <w:p>
            <w:r>
              <w:rPr>
                <w:rFonts w:ascii="Arial" w:cs="Arial" w:eastAsia="Arial" w:hAnsi="Arial"/>
                <w:b/>
                <w:bCs/>
                <w:color w:val="E67E22"/>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Each phase is independently valuable; if Phase 2 slips, Phase 1 still eliminates Sonnant; maintain external tools as fallback until each phase is validated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Large file upload failures</w:t>
            </w:r>
          </w:p>
        </w:tc>
        <w:tc>
          <w:tcPr>
            <w:tcW w:type="dxa" w:w="2000"/>
            <w:tcBorders>
              <w:top w:val="single" w:color="CCCCCC" w:sz="1"/>
              <w:left w:val="single" w:color="CCCCCC" w:sz="1"/>
              <w:bottom w:val="single" w:color="CCCCCC" w:sz="1"/>
              <w:right w:val="single" w:color="CCCCCC" w:sz="1"/>
            </w:tcBorders>
            <w:shd w:fill="E0F2EC" w:val="clear"/>
            <w:tcMar>
              <w:top w:type="dxa" w:w="80"/>
              <w:left w:type="dxa" w:w="120"/>
              <w:bottom w:type="dxa" w:w="80"/>
              <w:right w:type="dxa" w:w="120"/>
            </w:tcMar>
            <w:vAlign w:val="center"/>
          </w:tcPr>
          <w:p>
            <w:r>
              <w:rPr>
                <w:rFonts w:ascii="Arial" w:cs="Arial" w:eastAsia="Arial" w:hAnsi="Arial"/>
                <w:b/>
                <w:bCs/>
                <w:color w:val="3A8F6E"/>
                <w:sz w:val="20"/>
                <w:szCs w:val="20"/>
              </w:rPr>
              <w:t xml:space="preserve">Low</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TUS protocol handles resume on disconnect; implement server-side validation and automatic retry logic</w:t>
            </w:r>
          </w:p>
        </w:tc>
      </w:tr>
    </w:tbl>
    <w:p>
      <w:r>
        <w:br w:type="page"/>
      </w:r>
    </w:p>
    <w:p>
      <w:pPr>
        <w:pStyle w:val="Heading1"/>
        <w:spacing w:before="360" w:after="200"/>
      </w:pPr>
      <w:r>
        <w:rPr>
          <w:rFonts w:ascii="Arial" w:cs="Arial" w:eastAsia="Arial" w:hAnsi="Arial"/>
        </w:rPr>
        <w:t xml:space="preserve">Success Metrics</w:t>
      </w:r>
    </w:p>
    <w:p>
      <w:pPr>
        <w:spacing w:after="160"/>
      </w:pPr>
      <w:r>
        <w:rPr>
          <w:rFonts w:ascii="Arial" w:cs="Arial" w:eastAsia="Arial" w:hAnsi="Arial"/>
          <w:color w:val="555555"/>
          <w:sz w:val="22"/>
          <w:szCs w:val="22"/>
        </w:rPr>
        <w:t xml:space="preserve">Each phase should be measured against specific criteria before moving to the next. These metrics confirm the build is actually delivering value, not just shipping features.</w:t>
      </w:r>
    </w:p>
    <w:p>
      <w:pPr>
        <w:spacing w:after="40"/>
      </w:pPr>
    </w:p>
    <w:p>
      <w:pPr>
        <w:pStyle w:val="ListParagraph"/>
        <w:numPr>
          <w:ilvl w:val="0"/>
          <w:numId w:val="2"/>
        </w:numPr>
        <w:spacing w:after="80"/>
      </w:pPr>
      <w:r>
        <w:rPr>
          <w:rFonts w:ascii="Arial" w:cs="Arial" w:eastAsia="Arial" w:hAnsi="Arial"/>
          <w:b/>
          <w:bCs/>
          <w:color w:val="1B2A4A"/>
          <w:sz w:val="22"/>
          <w:szCs w:val="22"/>
        </w:rPr>
        <w:t xml:space="preserve">Phase 1 Complete: </w:t>
      </w:r>
      <w:r>
        <w:rPr>
          <w:rFonts w:ascii="Arial" w:cs="Arial" w:eastAsia="Arial" w:hAnsi="Arial"/>
          <w:color w:val="555555"/>
          <w:sz w:val="22"/>
          <w:szCs w:val="22"/>
        </w:rPr>
        <w:t xml:space="preserve">Content can be uploaded, transcribed, and processed by AI without touching Sonnant. Transcription accuracy matches or exceeds Sonnant output on a 20-episode test batch.</w:t>
      </w:r>
    </w:p>
    <w:p>
      <w:pPr>
        <w:pStyle w:val="ListParagraph"/>
        <w:numPr>
          <w:ilvl w:val="0"/>
          <w:numId w:val="2"/>
        </w:numPr>
        <w:spacing w:after="80"/>
      </w:pPr>
      <w:r>
        <w:rPr>
          <w:rFonts w:ascii="Arial" w:cs="Arial" w:eastAsia="Arial" w:hAnsi="Arial"/>
          <w:b/>
          <w:bCs/>
          <w:color w:val="1B2A4A"/>
          <w:sz w:val="22"/>
          <w:szCs w:val="22"/>
        </w:rPr>
        <w:t xml:space="preserve">Phase 2 Complete: </w:t>
      </w:r>
      <w:r>
        <w:rPr>
          <w:rFonts w:ascii="Arial" w:cs="Arial" w:eastAsia="Arial" w:hAnsi="Arial"/>
          <w:color w:val="555555"/>
          <w:sz w:val="22"/>
          <w:szCs w:val="22"/>
        </w:rPr>
        <w:t xml:space="preserve">Team can manage their entire content workflow on the Kanban board. All task assignments, status updates, and deadline tracking happen in-platform. Asana logins drop to zero.</w:t>
      </w:r>
    </w:p>
    <w:p>
      <w:pPr>
        <w:pStyle w:val="ListParagraph"/>
        <w:numPr>
          <w:ilvl w:val="0"/>
          <w:numId w:val="2"/>
        </w:numPr>
        <w:spacing w:after="80"/>
      </w:pPr>
      <w:r>
        <w:rPr>
          <w:rFonts w:ascii="Arial" w:cs="Arial" w:eastAsia="Arial" w:hAnsi="Arial"/>
          <w:b/>
          <w:bCs/>
          <w:color w:val="1B2A4A"/>
          <w:sz w:val="22"/>
          <w:szCs w:val="22"/>
        </w:rPr>
        <w:t xml:space="preserve">Phase 3 Complete: </w:t>
      </w:r>
      <w:r>
        <w:rPr>
          <w:rFonts w:ascii="Arial" w:cs="Arial" w:eastAsia="Arial" w:hAnsi="Arial"/>
          <w:color w:val="555555"/>
          <w:sz w:val="22"/>
          <w:szCs w:val="22"/>
        </w:rPr>
        <w:t xml:space="preserve">Team communication about content happens in-platform through comments and @mentions. No Slack/email side-channels needed for content-specific discussions.</w:t>
      </w:r>
    </w:p>
    <w:p>
      <w:pPr>
        <w:pStyle w:val="ListParagraph"/>
        <w:numPr>
          <w:ilvl w:val="0"/>
          <w:numId w:val="2"/>
        </w:numPr>
        <w:spacing w:after="80"/>
      </w:pPr>
      <w:r>
        <w:rPr>
          <w:rFonts w:ascii="Arial" w:cs="Arial" w:eastAsia="Arial" w:hAnsi="Arial"/>
          <w:b/>
          <w:bCs/>
          <w:color w:val="1B2A4A"/>
          <w:sz w:val="22"/>
          <w:szCs w:val="22"/>
        </w:rPr>
        <w:t xml:space="preserve">Phase 4 Complete: </w:t>
      </w:r>
      <w:r>
        <w:rPr>
          <w:rFonts w:ascii="Arial" w:cs="Arial" w:eastAsia="Arial" w:hAnsi="Arial"/>
          <w:color w:val="555555"/>
          <w:sz w:val="22"/>
          <w:szCs w:val="22"/>
        </w:rPr>
        <w:t xml:space="preserve">New content triggers automated task creation. Average time from upload to publish decreases by 25%+. Platform is architecturally ready for white-label deployment.</w:t>
      </w:r>
    </w:p>
    <w:p>
      <w:pPr>
        <w:spacing w:after="200"/>
      </w:pPr>
    </w:p>
    <w:p>
      <w:pPr>
        <w:pStyle w:val="Heading1"/>
        <w:spacing w:before="360" w:after="200"/>
      </w:pPr>
      <w:r>
        <w:rPr>
          <w:rFonts w:ascii="Arial" w:cs="Arial" w:eastAsia="Arial" w:hAnsi="Arial"/>
        </w:rPr>
        <w:t xml:space="preserve">Recommended Next Steps</w:t>
      </w:r>
    </w:p>
    <w:p>
      <w:pPr>
        <w:spacing w:after="40"/>
      </w:pPr>
    </w:p>
    <w:p>
      <w:pPr>
        <w:pStyle w:val="ListParagraph"/>
        <w:numPr>
          <w:ilvl w:val="0"/>
          <w:numId w:val="5"/>
        </w:numPr>
        <w:spacing w:after="100"/>
      </w:pPr>
      <w:r>
        <w:rPr>
          <w:rFonts w:ascii="Arial" w:cs="Arial" w:eastAsia="Arial" w:hAnsi="Arial"/>
          <w:color w:val="555555"/>
          <w:sz w:val="22"/>
          <w:szCs w:val="22"/>
        </w:rPr>
        <w:t xml:space="preserve">Sign up for Deepgram API access </w:t>
      </w:r>
      <w:r>
        <w:rPr>
          <w:rFonts w:ascii="Arial" w:cs="Arial" w:eastAsia="Arial" w:hAnsi="Arial"/>
          <w:i/>
          <w:iCs/>
          <w:color w:val="555555"/>
          <w:sz w:val="22"/>
          <w:szCs w:val="22"/>
        </w:rPr>
        <w:t xml:space="preserve">(free tier available for testing)</w:t>
      </w:r>
      <w:r>
        <w:rPr>
          <w:rFonts w:ascii="Arial" w:cs="Arial" w:eastAsia="Arial" w:hAnsi="Arial"/>
          <w:color w:val="555555"/>
          <w:sz w:val="22"/>
          <w:szCs w:val="22"/>
        </w:rPr>
        <w:t xml:space="preserve"> and run transcription accuracy tests on 5–10 existing podcast episodes</w:t>
      </w:r>
    </w:p>
    <w:p>
      <w:pPr>
        <w:pStyle w:val="ListParagraph"/>
        <w:numPr>
          <w:ilvl w:val="0"/>
          <w:numId w:val="5"/>
        </w:numPr>
        <w:spacing w:after="100"/>
      </w:pPr>
      <w:r>
        <w:rPr>
          <w:rFonts w:ascii="Arial" w:cs="Arial" w:eastAsia="Arial" w:hAnsi="Arial"/>
          <w:color w:val="555555"/>
          <w:sz w:val="22"/>
          <w:szCs w:val="22"/>
        </w:rPr>
        <w:t xml:space="preserve">Audit current Sonnant and Asana usage: document every workflow, integration, and team habit that needs to be replicated or improved</w:t>
      </w:r>
    </w:p>
    <w:p>
      <w:pPr>
        <w:pStyle w:val="ListParagraph"/>
        <w:numPr>
          <w:ilvl w:val="0"/>
          <w:numId w:val="5"/>
        </w:numPr>
        <w:spacing w:after="100"/>
      </w:pPr>
      <w:r>
        <w:rPr>
          <w:rFonts w:ascii="Arial" w:cs="Arial" w:eastAsia="Arial" w:hAnsi="Arial"/>
          <w:color w:val="555555"/>
          <w:sz w:val="22"/>
          <w:szCs w:val="22"/>
        </w:rPr>
        <w:t xml:space="preserve">Map the existing database schema against Phase 1 and 2 requirements to identify exact table/field additions needed</w:t>
      </w:r>
    </w:p>
    <w:p>
      <w:pPr>
        <w:pStyle w:val="ListParagraph"/>
        <w:numPr>
          <w:ilvl w:val="0"/>
          <w:numId w:val="5"/>
        </w:numPr>
        <w:spacing w:after="100"/>
      </w:pPr>
      <w:r>
        <w:rPr>
          <w:rFonts w:ascii="Arial" w:cs="Arial" w:eastAsia="Arial" w:hAnsi="Arial"/>
          <w:color w:val="555555"/>
          <w:sz w:val="22"/>
          <w:szCs w:val="22"/>
        </w:rPr>
        <w:t xml:space="preserve">Set up a staging environment to begin Phase 1 development without disrupting the current production platform</w:t>
      </w:r>
    </w:p>
    <w:p>
      <w:pPr>
        <w:pStyle w:val="ListParagraph"/>
        <w:numPr>
          <w:ilvl w:val="0"/>
          <w:numId w:val="5"/>
        </w:numPr>
        <w:spacing w:after="100"/>
      </w:pPr>
      <w:r>
        <w:rPr>
          <w:rFonts w:ascii="Arial" w:cs="Arial" w:eastAsia="Arial" w:hAnsi="Arial"/>
          <w:color w:val="555555"/>
          <w:sz w:val="22"/>
          <w:szCs w:val="22"/>
        </w:rPr>
        <w:t xml:space="preserve">Schedule a team walkthrough of the Kanban board concept to get early buy-in and collect requirements before Phase 2 begins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75B6"/>
        <w:sz w:val="16"/>
        <w:szCs w:val="16"/>
      </w:rPr>
      <w:t xml:space="preserve">EvolveX360 Media Platform —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2026-02-14T20:27:11.613Z</dcterms:created>
  <dcterms:modified xsi:type="dcterms:W3CDTF">2026-02-14T20:27:11.614Z</dcterms:modified>
</cp:coreProperties>
</file>

<file path=docProps/custom.xml><?xml version="1.0" encoding="utf-8"?>
<Properties xmlns="http://schemas.openxmlformats.org/officeDocument/2006/custom-properties" xmlns:vt="http://schemas.openxmlformats.org/officeDocument/2006/docPropsVTypes"/>
</file>