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6cpl47tbviat" w:id="0"/>
      <w:bookmarkEnd w:id="0"/>
      <w:r w:rsidDel="00000000" w:rsidR="00000000" w:rsidRPr="00000000">
        <w:rPr>
          <w:rFonts w:ascii="Times New Roman" w:cs="Times New Roman" w:eastAsia="Times New Roman" w:hAnsi="Times New Roman"/>
          <w:rtl w:val="0"/>
        </w:rPr>
        <w:t xml:space="preserve">Question 1:  Binary Classification with Custom Naive Bayes</w:t>
      </w:r>
    </w:p>
    <w:p w:rsidR="00000000" w:rsidDel="00000000" w:rsidP="00000000" w:rsidRDefault="00000000" w:rsidRPr="00000000" w14:paraId="00000002">
      <w:pPr>
        <w:pStyle w:val="Heading2"/>
        <w:rPr>
          <w:rFonts w:ascii="Times New Roman" w:cs="Times New Roman" w:eastAsia="Times New Roman" w:hAnsi="Times New Roman"/>
        </w:rPr>
      </w:pPr>
      <w:bookmarkStart w:colFirst="0" w:colLast="0" w:name="_d0i2o2e25ook" w:id="1"/>
      <w:bookmarkEnd w:id="1"/>
      <w:r w:rsidDel="00000000" w:rsidR="00000000" w:rsidRPr="00000000">
        <w:rPr>
          <w:rFonts w:ascii="Times New Roman" w:cs="Times New Roman" w:eastAsia="Times New Roman" w:hAnsi="Times New Roman"/>
          <w:rtl w:val="0"/>
        </w:rPr>
        <w:t xml:space="preserve">Objective:</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assignment is to develop a binary classification model using the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 algorithm. Students will gain hands-on experience in data loading,</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visualization, and model evaluation, applying statistical fundamentals to</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 effective classifier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rFonts w:ascii="Times New Roman" w:cs="Times New Roman" w:eastAsia="Times New Roman" w:hAnsi="Times New Roman"/>
        </w:rPr>
      </w:pPr>
      <w:bookmarkStart w:colFirst="0" w:colLast="0" w:name="_o8zt3yptvouq" w:id="2"/>
      <w:bookmarkEnd w:id="2"/>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09">
      <w:pPr>
        <w:pStyle w:val="Heading3"/>
        <w:numPr>
          <w:ilvl w:val="0"/>
          <w:numId w:val="2"/>
        </w:numPr>
        <w:spacing w:after="0" w:afterAutospacing="0"/>
        <w:ind w:left="720" w:hanging="360"/>
        <w:rPr>
          <w:rFonts w:ascii="Times New Roman" w:cs="Times New Roman" w:eastAsia="Times New Roman" w:hAnsi="Times New Roman"/>
        </w:rPr>
      </w:pPr>
      <w:bookmarkStart w:colFirst="0" w:colLast="0" w:name="_4r03s8cr3g0n" w:id="3"/>
      <w:bookmarkEnd w:id="3"/>
      <w:r w:rsidDel="00000000" w:rsidR="00000000" w:rsidRPr="00000000">
        <w:rPr>
          <w:rFonts w:ascii="Times New Roman" w:cs="Times New Roman" w:eastAsia="Times New Roman" w:hAnsi="Times New Roman"/>
          <w:rtl w:val="0"/>
        </w:rPr>
        <w:t xml:space="preserve">Data preprocessing:</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was first loaded from an external source using a custom function, then the features and targets are concatenated into a single DataFrame for further processing or analysis. </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SimpleImputer instance with strategy='mean' is used to replace missing values (NaNs) with the mean of each column specified in columns_to_impute.</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fit_transform calculates the mean values for each specified column based on the available data and replaces the NaNs with these means.</w:t>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imputation, the data DataFrame is updated in place with the imputed values.</w:t>
      </w:r>
    </w:p>
    <w:p w:rsidR="00000000" w:rsidDel="00000000" w:rsidP="00000000" w:rsidRDefault="00000000" w:rsidRPr="00000000" w14:paraId="0000000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drawing>
          <wp:inline distB="114300" distT="114300" distL="114300" distR="114300">
            <wp:extent cx="5943600" cy="2222500"/>
            <wp:effectExtent b="0" l="0" r="0" t="0"/>
            <wp:docPr id="1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numPr>
          <w:ilvl w:val="0"/>
          <w:numId w:val="2"/>
        </w:numPr>
        <w:ind w:left="720" w:hanging="360"/>
        <w:rPr>
          <w:rFonts w:ascii="Times New Roman" w:cs="Times New Roman" w:eastAsia="Times New Roman" w:hAnsi="Times New Roman"/>
        </w:rPr>
      </w:pPr>
      <w:bookmarkStart w:colFirst="0" w:colLast="0" w:name="_pqvet6uqzcyd" w:id="4"/>
      <w:bookmarkEnd w:id="4"/>
      <w:r w:rsidDel="00000000" w:rsidR="00000000" w:rsidRPr="00000000">
        <w:rPr>
          <w:rFonts w:ascii="Times New Roman" w:cs="Times New Roman" w:eastAsia="Times New Roman" w:hAnsi="Times New Roman"/>
          <w:rtl w:val="0"/>
        </w:rPr>
        <w:t xml:space="preserve">Data visualization:</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Exploring the distribution of ZSN  across sexes reveals that female individuals tend to have higher mean ZSN levels compared to men. This insight provides initial clues on potential associations between sex and </w:t>
      </w:r>
      <w:r w:rsidDel="00000000" w:rsidR="00000000" w:rsidRPr="00000000">
        <w:rPr>
          <w:rFonts w:ascii="Times New Roman" w:cs="Times New Roman" w:eastAsia="Times New Roman" w:hAnsi="Times New Roman"/>
          <w:rtl w:val="0"/>
        </w:rPr>
        <w:t xml:space="preserve">ZSN</w:t>
      </w:r>
      <w:r w:rsidDel="00000000" w:rsidR="00000000" w:rsidRPr="00000000">
        <w:rPr>
          <w:rFonts w:ascii="Times New Roman" w:cs="Times New Roman" w:eastAsia="Times New Roman" w:hAnsi="Times New Roman"/>
          <w:rtl w:val="0"/>
        </w:rPr>
        <w:t xml:space="preserve"> levels.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36068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histogram of age showcases the distribution of ages within our dataset, indicating peaks around the 60 age group. Understanding the age distribution is essential for contextualizing other demographic and health-related variables.</w:t>
      </w:r>
    </w:p>
    <w:p w:rsidR="00000000" w:rsidDel="00000000" w:rsidP="00000000" w:rsidRDefault="00000000" w:rsidRPr="00000000" w14:paraId="00000017">
      <w:pPr>
        <w:rPr/>
      </w:pPr>
      <w:r w:rsidDel="00000000" w:rsidR="00000000" w:rsidRPr="00000000">
        <w:rPr/>
        <w:drawing>
          <wp:inline distB="114300" distT="114300" distL="114300" distR="114300">
            <wp:extent cx="5943600" cy="36449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scatter plot illustrates the relationship between ZSN_A and GB(Presence of an essential hypertension )</w:t>
      </w:r>
    </w:p>
    <w:p w:rsidR="00000000" w:rsidDel="00000000" w:rsidP="00000000" w:rsidRDefault="00000000" w:rsidRPr="00000000" w14:paraId="0000001A">
      <w:pPr>
        <w:rPr/>
      </w:pPr>
      <w:r w:rsidDel="00000000" w:rsidR="00000000" w:rsidRPr="00000000">
        <w:rPr/>
        <w:drawing>
          <wp:inline distB="114300" distT="114300" distL="114300" distR="114300">
            <wp:extent cx="5943600" cy="3543300"/>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rPr>
          <w:rFonts w:ascii="Times New Roman" w:cs="Times New Roman" w:eastAsia="Times New Roman" w:hAnsi="Times New Roman"/>
        </w:rPr>
      </w:pPr>
      <w:bookmarkStart w:colFirst="0" w:colLast="0" w:name="_8gekujfz6cj5" w:id="5"/>
      <w:bookmarkEnd w:id="5"/>
      <w:r w:rsidDel="00000000" w:rsidR="00000000" w:rsidRPr="00000000">
        <w:rPr>
          <w:rFonts w:ascii="Times New Roman" w:cs="Times New Roman" w:eastAsia="Times New Roman" w:hAnsi="Times New Roman"/>
          <w:rtl w:val="0"/>
        </w:rPr>
        <w:t xml:space="preserve">Binary Classification Model Development:</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Classification Model I had three iterations of Model development. Each iteration of the code enhances the modeling process by adding new capabilities, such as threshold adjustment and feature selection, aiming to improve the model's predictive performance and interpretability. </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Approach 1:</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Validation: Check if the number of samples in X_train matches y_train to ensure consistency in data dimensions.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Scaling: Use MinMaxScaler to scale the features (X_train and X_test) to a specified range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Initialization: Initialize a Gaussian Naive Bayes classifier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Training: Train the Naive Bayes classifier on the scaled training data (X_train_scaled).</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Prediction: Make predictions on both the scaled training data (X_train_scaled) and the scaled test data (X_test_scaled).</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Calculate accuracy scores (accuracy_score) to evaluate the performance of the model on both training and test datasets.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Approach 2:</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Scaling: Similar to Code 1, use MinMaxScaler to scale the features (X_train and X_test).</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Initialization &amp; Training: Initialize and train a Gaussian Naive Bayes classifier  on the scaled training data (X_train_scaled).</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Threshold Adjustment: Adjust the classification threshold to control the balance between precision and recall.</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Prediction: Make predictions on the test data (X_test_scaled) using the adjusted threshold.</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Calculate accuracy and precision scores (accuracy_score, precision_score) to assess the model's performance with the adjusted threshold.</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Approach 3:</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Scaling: Use MinMaxScaler to scale the features (X_train and X_test).</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Selection: Employ SelectKBest with f_classif scoring to select the top K most relevant features.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Construction: Create a pipeline (Pipeline) that includes feature selection (feature_selection) followed by a Gaussian Naive Bayes classifier (nb_classifier_tuned).</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Pipeline Training: Fit the pipeline on the scaled training data (X_train_scaled), which includes feature selection and model training.</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Threshold Adjustment &amp; Prediction: Apply threshold adjustment to the pipeline's predictions on the test data (X_test_scaled).</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Calculate accuracy and precision scores (accuracy_score, precision_score) based on the adjusted predictions from the pipeline.</w:t>
      </w:r>
    </w:p>
    <w:p w:rsidR="00000000" w:rsidDel="00000000" w:rsidP="00000000" w:rsidRDefault="00000000" w:rsidRPr="00000000" w14:paraId="00000033">
      <w:pPr>
        <w:rPr/>
      </w:pPr>
      <w:r w:rsidDel="00000000" w:rsidR="00000000" w:rsidRPr="00000000">
        <w:rPr/>
        <w:drawing>
          <wp:inline distB="114300" distT="114300" distL="114300" distR="114300">
            <wp:extent cx="4981575" cy="438150"/>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9815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4"/>
        <w:rPr>
          <w:rFonts w:ascii="Times New Roman" w:cs="Times New Roman" w:eastAsia="Times New Roman" w:hAnsi="Times New Roman"/>
        </w:rPr>
      </w:pPr>
      <w:bookmarkStart w:colFirst="0" w:colLast="0" w:name="_yr718ozgpa9l" w:id="6"/>
      <w:bookmarkEnd w:id="6"/>
      <w:r w:rsidDel="00000000" w:rsidR="00000000" w:rsidRPr="00000000">
        <w:rPr>
          <w:rFonts w:ascii="Times New Roman" w:cs="Times New Roman" w:eastAsia="Times New Roman" w:hAnsi="Times New Roman"/>
          <w:rtl w:val="0"/>
        </w:rPr>
        <w:t xml:space="preserve">Considerations: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Selection Impact: Feature selection (using SelectKBest) likely helped in focusing on the most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relevant features for the model, potentially improving performance by reducing noise and overfitting.</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Threshold Adjustment: Adjusting the classification threshold influenced the precision of the model's predictions.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rPr>
          <w:rFonts w:ascii="Times New Roman" w:cs="Times New Roman" w:eastAsia="Times New Roman" w:hAnsi="Times New Roman"/>
        </w:rPr>
      </w:pPr>
      <w:bookmarkStart w:colFirst="0" w:colLast="0" w:name="_ynoc84sfbitt" w:id="7"/>
      <w:bookmarkEnd w:id="7"/>
      <w:r w:rsidDel="00000000" w:rsidR="00000000" w:rsidRPr="00000000">
        <w:rPr>
          <w:rFonts w:ascii="Times New Roman" w:cs="Times New Roman" w:eastAsia="Times New Roman" w:hAnsi="Times New Roman"/>
          <w:rtl w:val="0"/>
        </w:rPr>
        <w:t xml:space="preserve">Model Insights: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Accuracy</w:t>
      </w:r>
      <w:r w:rsidDel="00000000" w:rsidR="00000000" w:rsidRPr="00000000">
        <w:rPr>
          <w:rFonts w:ascii="Times New Roman" w:cs="Times New Roman" w:eastAsia="Times New Roman" w:hAnsi="Times New Roman"/>
          <w:rtl w:val="0"/>
        </w:rPr>
        <w:t xml:space="preserve">: The accuracy of approximately 70.06% indicates that the classifier correctly predicts the class label for about 70% of the instances in the test set.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Precision</w:t>
      </w:r>
      <w:r w:rsidDel="00000000" w:rsidR="00000000" w:rsidRPr="00000000">
        <w:rPr>
          <w:rFonts w:ascii="Times New Roman" w:cs="Times New Roman" w:eastAsia="Times New Roman" w:hAnsi="Times New Roman"/>
          <w:rtl w:val="0"/>
        </w:rPr>
        <w:t xml:space="preserve">: The precision of around 28.07% suggests that when the classifier predicts a positive class label, it is correct only about 28.07% of the time. This metric is particularly important when the cost of false positives is high.</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Recall</w:t>
      </w:r>
      <w:r w:rsidDel="00000000" w:rsidR="00000000" w:rsidRPr="00000000">
        <w:rPr>
          <w:rFonts w:ascii="Times New Roman" w:cs="Times New Roman" w:eastAsia="Times New Roman" w:hAnsi="Times New Roman"/>
          <w:rtl w:val="0"/>
        </w:rPr>
        <w:t xml:space="preserve">: The recall score of about 22.22% indicates that the classifier correctly identifies only about 22.22% of the actual positive instances in the dataset. Recall is crucial in scenarios where missing positive instances (false negatives) is costly.</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F1 Score:</w:t>
      </w:r>
      <w:r w:rsidDel="00000000" w:rsidR="00000000" w:rsidRPr="00000000">
        <w:rPr>
          <w:rFonts w:ascii="Times New Roman" w:cs="Times New Roman" w:eastAsia="Times New Roman" w:hAnsi="Times New Roman"/>
          <w:rtl w:val="0"/>
        </w:rPr>
        <w:t xml:space="preserve"> The F1 score, which is the harmonic mean of precision and recall (approximately 24.81% here), provides a balanced measure of the model's performance.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ROC Curve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Receiver Operating Characteristic (ROC) curve in the image represents the performance of a binary classification model at various classification thresholds.</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967163" cy="2752564"/>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967163" cy="275256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Limitations and Potential Improvements: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Hyperparameter Tuning:</w:t>
      </w:r>
      <w:r w:rsidDel="00000000" w:rsidR="00000000" w:rsidRPr="00000000">
        <w:rPr>
          <w:rFonts w:ascii="Times New Roman" w:cs="Times New Roman" w:eastAsia="Times New Roman" w:hAnsi="Times New Roman"/>
          <w:rtl w:val="0"/>
        </w:rPr>
        <w:t xml:space="preserve"> Optimize the hyperparameters of the Naive Bayes model. For example, in Gaussian Naive Bayes, adjusting priors or var_smoothing could lead to improved performance.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Utilize Different Algorithms:</w:t>
      </w:r>
      <w:r w:rsidDel="00000000" w:rsidR="00000000" w:rsidRPr="00000000">
        <w:rPr>
          <w:rFonts w:ascii="Times New Roman" w:cs="Times New Roman" w:eastAsia="Times New Roman" w:hAnsi="Times New Roman"/>
          <w:rtl w:val="0"/>
        </w:rPr>
        <w:t xml:space="preserve"> Experiment with different algorithms beyond Naive Bayes to see if they yield better results given the specific characteristics of the data.</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Cross-Validation:</w:t>
      </w:r>
      <w:r w:rsidDel="00000000" w:rsidR="00000000" w:rsidRPr="00000000">
        <w:rPr>
          <w:rFonts w:ascii="Times New Roman" w:cs="Times New Roman" w:eastAsia="Times New Roman" w:hAnsi="Times New Roman"/>
          <w:rtl w:val="0"/>
        </w:rPr>
        <w:t xml:space="preserve"> Use cross-validation techniques to assess model performance more robustly and ensure that the evaluation metrics are not biased by the specific train-test split.</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Analysis:</w:t>
      </w:r>
      <w:r w:rsidDel="00000000" w:rsidR="00000000" w:rsidRPr="00000000">
        <w:rPr>
          <w:rFonts w:ascii="Times New Roman" w:cs="Times New Roman" w:eastAsia="Times New Roman" w:hAnsi="Times New Roman"/>
          <w:rtl w:val="0"/>
        </w:rPr>
        <w:t xml:space="preserve"> Dive deeper into the types of errors (false positives and false negatives) the model is making to gain insights into areas where the model is struggling and iterate on the features or model choice accordingly.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zd1u51jyeup1" w:id="8"/>
      <w:bookmarkEnd w:id="8"/>
      <w:r w:rsidDel="00000000" w:rsidR="00000000" w:rsidRPr="00000000">
        <w:rPr>
          <w:rtl w:val="0"/>
        </w:rPr>
        <w:t xml:space="preserve">Conclusion:</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evaluation of the Naive Bayes classifier reveals insights into its performance and areas for improvement. The classifier achieved an accuracy of approximately 70.06%, indicating its ability to correctly classify instances. However, the precision, recall, and F1 score highlight specific challenges, particularly in accurately identifying positive instances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1"/>
        <w:rPr/>
      </w:pPr>
      <w:bookmarkStart w:colFirst="0" w:colLast="0" w:name="_98camtfytyy5" w:id="9"/>
      <w:bookmarkEnd w:id="9"/>
      <w:r w:rsidDel="00000000" w:rsidR="00000000" w:rsidRPr="00000000">
        <w:rPr>
          <w:rtl w:val="0"/>
        </w:rPr>
        <w:t xml:space="preserve">Question 2: Emotion Analysis using SVM and K-Means Clustering</w:t>
      </w:r>
    </w:p>
    <w:p w:rsidR="00000000" w:rsidDel="00000000" w:rsidP="00000000" w:rsidRDefault="00000000" w:rsidRPr="00000000" w14:paraId="00000051">
      <w:pPr>
        <w:pStyle w:val="Heading2"/>
        <w:rPr>
          <w:rFonts w:ascii="Times New Roman" w:cs="Times New Roman" w:eastAsia="Times New Roman" w:hAnsi="Times New Roman"/>
        </w:rPr>
      </w:pPr>
      <w:bookmarkStart w:colFirst="0" w:colLast="0" w:name="_gymcww99jmmw" w:id="10"/>
      <w:bookmarkEnd w:id="10"/>
      <w:r w:rsidDel="00000000" w:rsidR="00000000" w:rsidRPr="00000000">
        <w:rPr>
          <w:rFonts w:ascii="Times New Roman" w:cs="Times New Roman" w:eastAsia="Times New Roman" w:hAnsi="Times New Roman"/>
          <w:rtl w:val="0"/>
        </w:rPr>
        <w:t xml:space="preserve">Objective:</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 understanding of emotion recognition in text using Support Vector</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Machines (SVM) for classification and K-Means clustering for pattern discovery. This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will help you grasp the nuances of supervised and unsupervised learning</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techniques in Natural Language Processing (NLP)</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2"/>
        <w:rPr>
          <w:rFonts w:ascii="Times New Roman" w:cs="Times New Roman" w:eastAsia="Times New Roman" w:hAnsi="Times New Roman"/>
        </w:rPr>
      </w:pPr>
      <w:bookmarkStart w:colFirst="0" w:colLast="0" w:name="_pdw4tlhfjxq3" w:id="11"/>
      <w:bookmarkEnd w:id="11"/>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58">
      <w:pPr>
        <w:pStyle w:val="Heading3"/>
        <w:numPr>
          <w:ilvl w:val="0"/>
          <w:numId w:val="4"/>
        </w:numPr>
        <w:ind w:left="720" w:hanging="360"/>
        <w:rPr>
          <w:rFonts w:ascii="Times New Roman" w:cs="Times New Roman" w:eastAsia="Times New Roman" w:hAnsi="Times New Roman"/>
        </w:rPr>
      </w:pPr>
      <w:bookmarkStart w:colFirst="0" w:colLast="0" w:name="_tnex66szdxac" w:id="12"/>
      <w:bookmarkEnd w:id="12"/>
      <w:r w:rsidDel="00000000" w:rsidR="00000000" w:rsidRPr="00000000">
        <w:rPr>
          <w:rFonts w:ascii="Times New Roman" w:cs="Times New Roman" w:eastAsia="Times New Roman" w:hAnsi="Times New Roman"/>
          <w:rtl w:val="0"/>
        </w:rPr>
        <w:t xml:space="preserve">Data preprocessing: </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Data preprocessing we used some preprocessing techniques used in NLP like Tokenization, stemming/lemmatization, and stop words removal.</w:t>
      </w:r>
    </w:p>
    <w:p w:rsidR="00000000" w:rsidDel="00000000" w:rsidP="00000000" w:rsidRDefault="00000000" w:rsidRPr="00000000" w14:paraId="0000005A">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Tokenization is the process of splitting a text or a sentence into meaningful units, called tokens. These tokens could be words, numbers, punctuation marks, or other elements, depending on the tokenizer used.</w:t>
      </w:r>
    </w:p>
    <w:p w:rsidR="00000000" w:rsidDel="00000000" w:rsidP="00000000" w:rsidRDefault="00000000" w:rsidRPr="00000000" w14:paraId="0000005B">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Stemming and lemmatization are techniques used to reduce words to their base or root form. This helps in normalizing words so that variations of the same word are treated as identical during analysis.</w:t>
      </w:r>
    </w:p>
    <w:p w:rsidR="00000000" w:rsidDel="00000000" w:rsidP="00000000" w:rsidRDefault="00000000" w:rsidRPr="00000000" w14:paraId="0000005C">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words are common words (e.g., "the", "is", "at", "which") that occur frequently in a text but generally do not contribute much to its overall meaning or context.</w:t>
      </w:r>
    </w:p>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Preprocessed data:</w:t>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5800725" cy="383857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0072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Heading1"/>
        <w:rPr>
          <w:rFonts w:ascii="Times New Roman" w:cs="Times New Roman" w:eastAsia="Times New Roman" w:hAnsi="Times New Roman"/>
        </w:rPr>
      </w:pPr>
      <w:bookmarkStart w:colFirst="0" w:colLast="0" w:name="_gymcww99jmmw" w:id="10"/>
      <w:bookmarkEnd w:id="10"/>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5943600" cy="4622800"/>
            <wp:effectExtent b="0" l="0" r="0" t="0"/>
            <wp:docPr id="1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Style w:val="Heading3"/>
        <w:numPr>
          <w:ilvl w:val="0"/>
          <w:numId w:val="4"/>
        </w:numPr>
        <w:ind w:left="720" w:hanging="360"/>
        <w:rPr>
          <w:rFonts w:ascii="Times New Roman" w:cs="Times New Roman" w:eastAsia="Times New Roman" w:hAnsi="Times New Roman"/>
        </w:rPr>
      </w:pPr>
      <w:bookmarkStart w:colFirst="0" w:colLast="0" w:name="_lsv57ad7vwru" w:id="13"/>
      <w:bookmarkEnd w:id="13"/>
      <w:r w:rsidDel="00000000" w:rsidR="00000000" w:rsidRPr="00000000">
        <w:rPr>
          <w:rFonts w:ascii="Times New Roman" w:cs="Times New Roman" w:eastAsia="Times New Roman" w:hAnsi="Times New Roman"/>
          <w:rtl w:val="0"/>
        </w:rPr>
        <w:t xml:space="preserve">Use of TF-IDF to convert text into numerical data:</w:t>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TF-IDF (Term Frequency-Inverse Document Frequency) is a numerical statistic used in natural language processing and information retrieval to represent the importance of a term (word) within a document relative to a collection of documents. It converts text data into numerical vectors that can be used as input for machine learning algorithms. Using TF-IDF, text data is transformed into a numerical format that retains important information about the relative importance of terms within documents and across a corpus, making it suitable for various text analysis tasks.</w:t>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3"/>
        <w:numPr>
          <w:ilvl w:val="0"/>
          <w:numId w:val="4"/>
        </w:numPr>
        <w:ind w:left="720" w:hanging="360"/>
        <w:rPr>
          <w:rFonts w:ascii="Times New Roman" w:cs="Times New Roman" w:eastAsia="Times New Roman" w:hAnsi="Times New Roman"/>
        </w:rPr>
      </w:pPr>
      <w:bookmarkStart w:colFirst="0" w:colLast="0" w:name="_u02vy3xuhbk" w:id="14"/>
      <w:bookmarkEnd w:id="14"/>
      <w:r w:rsidDel="00000000" w:rsidR="00000000" w:rsidRPr="00000000">
        <w:rPr>
          <w:rFonts w:ascii="Times New Roman" w:cs="Times New Roman" w:eastAsia="Times New Roman" w:hAnsi="Times New Roman"/>
          <w:rtl w:val="0"/>
        </w:rPr>
        <w:t xml:space="preserve">SVM for Emotion Classification </w:t>
      </w:r>
    </w:p>
    <w:p w:rsidR="00000000" w:rsidDel="00000000" w:rsidP="00000000" w:rsidRDefault="00000000" w:rsidRPr="00000000" w14:paraId="000000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stands for Support Vector Machine, which is a supervised machine learning algorithm used for classification and regression tasks. It's particularly effective for classification tasks in high-dimensional spaces, making it a popular choice for text classification, image classification, and other complex problems.</w:t>
      </w:r>
    </w:p>
    <w:p w:rsidR="00000000" w:rsidDel="00000000" w:rsidP="00000000" w:rsidRDefault="00000000" w:rsidRPr="00000000" w14:paraId="00000068">
      <w:pPr>
        <w:pStyle w:val="Heading4"/>
        <w:rPr>
          <w:rFonts w:ascii="Times New Roman" w:cs="Times New Roman" w:eastAsia="Times New Roman" w:hAnsi="Times New Roman"/>
        </w:rPr>
      </w:pPr>
      <w:bookmarkStart w:colFirst="0" w:colLast="0" w:name="_loaot5muwjdr" w:id="15"/>
      <w:bookmarkEnd w:id="15"/>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24475" cy="4886325"/>
            <wp:effectExtent b="0" l="0" r="0" t="0"/>
            <wp:docPr id="1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324475"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3"/>
        <w:numPr>
          <w:ilvl w:val="0"/>
          <w:numId w:val="4"/>
        </w:numPr>
        <w:ind w:left="720" w:hanging="360"/>
        <w:rPr>
          <w:rFonts w:ascii="Times New Roman" w:cs="Times New Roman" w:eastAsia="Times New Roman" w:hAnsi="Times New Roman"/>
        </w:rPr>
      </w:pPr>
      <w:bookmarkStart w:colFirst="0" w:colLast="0" w:name="_bz0e6cfjjtma" w:id="16"/>
      <w:bookmarkEnd w:id="16"/>
      <w:r w:rsidDel="00000000" w:rsidR="00000000" w:rsidRPr="00000000">
        <w:rPr>
          <w:rFonts w:ascii="Times New Roman" w:cs="Times New Roman" w:eastAsia="Times New Roman" w:hAnsi="Times New Roman"/>
          <w:rtl w:val="0"/>
        </w:rPr>
        <w:t xml:space="preserve">K-Means Clustering</w:t>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is an unsupervised machine learning algorithm used for clustering data into groups based on similarities. The goal of K-Means is to partition the data into K clusters, where each data point belongs to the cluster with the nearest mean .</w:t>
      </w:r>
    </w:p>
    <w:p w:rsidR="00000000" w:rsidDel="00000000" w:rsidP="00000000" w:rsidRDefault="00000000" w:rsidRPr="00000000" w14:paraId="0000006D">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Identifying optimal number of clusters with elbow method:</w:t>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Elbow Curve is a plot of the sum of squared distances (inertia) of data points to their nearest cluster centroid against different values of  K (number of clusters).</w:t>
      </w:r>
    </w:p>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optimal number of clusters (K) is typically chosen at the point where the inertia reduction significantly slows down, forming an "elbow" in the curve. From the graph we can deduce that inertia reduction significantly slows down at K=5</w:t>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7190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Identifying optimal number of clusters with Silhouette Score method:</w:t>
      </w: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Silhouette Score is a metric used to evaluate the quality of clusters formed by a clustering algorithm. It measures how well-separated the clusters are and provides insight into the cohesion and separation of data points within each cluster. The Silhouette Score initially increases as k grows, indicating better clustering. It reaches a peak (optimal point) at k=6, suggesting that 6 </w:t>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clusters provide the best separation. Beyond k=6, the score declines, indicating that additional clusters do not improve the clustering significantly.</w:t>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9090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after analyzing data using elbow method and silhouette score, we will choose K as 5</w:t>
      </w:r>
    </w:p>
    <w:p w:rsidR="00000000" w:rsidDel="00000000" w:rsidP="00000000" w:rsidRDefault="00000000" w:rsidRPr="00000000" w14:paraId="0000007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Interpret the clusters to find patterns corresponding to different emotions:</w:t>
      </w:r>
    </w:p>
    <w:p w:rsidR="00000000" w:rsidDel="00000000" w:rsidP="00000000" w:rsidRDefault="00000000" w:rsidRPr="00000000" w14:paraId="00000079">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1346200"/>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2"/>
        <w:ind w:left="720" w:firstLine="0"/>
        <w:rPr/>
      </w:pPr>
      <w:bookmarkStart w:colFirst="0" w:colLast="0" w:name="_9vy9zs72dptp" w:id="17"/>
      <w:bookmarkEnd w:id="17"/>
      <w:r w:rsidDel="00000000" w:rsidR="00000000" w:rsidRPr="00000000">
        <w:rPr>
          <w:b w:val="1"/>
        </w:rPr>
        <w:drawing>
          <wp:inline distB="114300" distT="114300" distL="114300" distR="114300">
            <wp:extent cx="5462588" cy="4477531"/>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462588" cy="4477531"/>
                    </a:xfrm>
                    <a:prstGeom prst="rect"/>
                    <a:ln/>
                  </pic:spPr>
                </pic:pic>
              </a:graphicData>
            </a:graphic>
          </wp:inline>
        </w:drawing>
      </w:r>
      <w:r w:rsidDel="00000000" w:rsidR="00000000" w:rsidRPr="00000000">
        <w:rPr>
          <w:rtl w:val="0"/>
        </w:rPr>
        <w:t xml:space="preserve">Model Insights:</w:t>
      </w:r>
    </w:p>
    <w:p w:rsidR="00000000" w:rsidDel="00000000" w:rsidP="00000000" w:rsidRDefault="00000000" w:rsidRPr="00000000" w14:paraId="0000007B">
      <w:pPr>
        <w:pStyle w:val="Heading3"/>
        <w:rPr>
          <w:rFonts w:ascii="Times New Roman" w:cs="Times New Roman" w:eastAsia="Times New Roman" w:hAnsi="Times New Roman"/>
        </w:rPr>
      </w:pPr>
      <w:bookmarkStart w:colFirst="0" w:colLast="0" w:name="_it1abxcrndtb" w:id="18"/>
      <w:bookmarkEnd w:id="18"/>
      <w:r w:rsidDel="00000000" w:rsidR="00000000" w:rsidRPr="00000000">
        <w:rPr>
          <w:rFonts w:ascii="Times New Roman" w:cs="Times New Roman" w:eastAsia="Times New Roman" w:hAnsi="Times New Roman"/>
          <w:rtl w:val="0"/>
        </w:rPr>
        <w:tab/>
        <w:t xml:space="preserve">SVM Performance Analysis:</w:t>
      </w:r>
    </w:p>
    <w:p w:rsidR="00000000" w:rsidDel="00000000" w:rsidP="00000000" w:rsidRDefault="00000000" w:rsidRPr="00000000" w14:paraId="0000007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Parameters:</w:t>
      </w:r>
    </w:p>
    <w:p w:rsidR="00000000" w:rsidDel="00000000" w:rsidP="00000000" w:rsidRDefault="00000000" w:rsidRPr="00000000" w14:paraId="0000007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SVM model's best hyperparameters are identified as {'C': 1, 'kernel': 'linear'}, suggesting that a linear kernel with a regularization parameter (C) of 1 performed optimally on the training data.</w:t>
      </w:r>
    </w:p>
    <w:p w:rsidR="00000000" w:rsidDel="00000000" w:rsidP="00000000" w:rsidRDefault="00000000" w:rsidRPr="00000000" w14:paraId="0000007F">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Cross-validation Score:</w:t>
      </w:r>
    </w:p>
    <w:p w:rsidR="00000000" w:rsidDel="00000000" w:rsidP="00000000" w:rsidRDefault="00000000" w:rsidRPr="00000000" w14:paraId="0000008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mean cross-validation accuracy score is 53%, which is relatively low. This indicates that the SVM model might be struggling to generalize well across different folds of the training data. The complexity of the emotion classification task could be a contributing factor.</w:t>
      </w:r>
    </w:p>
    <w:p w:rsidR="00000000" w:rsidDel="00000000" w:rsidP="00000000" w:rsidRDefault="00000000" w:rsidRPr="00000000" w14:paraId="00000081">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Set Performance:</w:t>
      </w:r>
    </w:p>
    <w:p w:rsidR="00000000" w:rsidDel="00000000" w:rsidP="00000000" w:rsidRDefault="00000000" w:rsidRPr="00000000" w14:paraId="0000008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accuracy on the test set is 50%, which is slightly lower than the cross-validation score. This suggests that the model's performance is consistent but not very high, likely due to the inherent complexity of accurately classifying emotions based on the available features.</w:t>
      </w:r>
    </w:p>
    <w:p w:rsidR="00000000" w:rsidDel="00000000" w:rsidP="00000000" w:rsidRDefault="00000000" w:rsidRPr="00000000" w14:paraId="00000083">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Classification Report:</w:t>
      </w:r>
    </w:p>
    <w:p w:rsidR="00000000" w:rsidDel="00000000" w:rsidP="00000000" w:rsidRDefault="00000000" w:rsidRPr="00000000" w14:paraId="0000008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classification report reveals that certain emotion classes like "anger," "disgust," and "fear" have very low precision and recall. This implies challenges in accurately predicting these specific emotions, possibly due to their nuanced and subjective nature in expression.</w:t>
      </w:r>
    </w:p>
    <w:p w:rsidR="00000000" w:rsidDel="00000000" w:rsidP="00000000" w:rsidRDefault="00000000" w:rsidRPr="00000000" w14:paraId="0000008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Style w:val="Heading3"/>
        <w:ind w:left="720" w:firstLine="0"/>
        <w:rPr>
          <w:rFonts w:ascii="Times New Roman" w:cs="Times New Roman" w:eastAsia="Times New Roman" w:hAnsi="Times New Roman"/>
        </w:rPr>
      </w:pPr>
      <w:bookmarkStart w:colFirst="0" w:colLast="0" w:name="_ckrr0u7gd8g0" w:id="19"/>
      <w:bookmarkEnd w:id="19"/>
      <w:r w:rsidDel="00000000" w:rsidR="00000000" w:rsidRPr="00000000">
        <w:rPr>
          <w:rFonts w:ascii="Times New Roman" w:cs="Times New Roman" w:eastAsia="Times New Roman" w:hAnsi="Times New Roman"/>
          <w:rtl w:val="0"/>
        </w:rPr>
        <w:t xml:space="preserve">K-Means Clustering Analysis:</w:t>
      </w:r>
    </w:p>
    <w:p w:rsidR="00000000" w:rsidDel="00000000" w:rsidP="00000000" w:rsidRDefault="00000000" w:rsidRPr="00000000" w14:paraId="0000008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Identifying Optimal Number of Clusters (K=5):</w:t>
      </w:r>
    </w:p>
    <w:p w:rsidR="00000000" w:rsidDel="00000000" w:rsidP="00000000" w:rsidRDefault="00000000" w:rsidRPr="00000000" w14:paraId="0000008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K-Means clustering analysis suggests that dividing the data into 5 clusters best represents the underlying patterns in the dataset, based on the elbow method.</w:t>
      </w:r>
    </w:p>
    <w:p w:rsidR="00000000" w:rsidDel="00000000" w:rsidP="00000000" w:rsidRDefault="00000000" w:rsidRPr="00000000" w14:paraId="0000008B">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Cluster Interpretation:</w:t>
      </w:r>
    </w:p>
    <w:p w:rsidR="00000000" w:rsidDel="00000000" w:rsidP="00000000" w:rsidRDefault="00000000" w:rsidRPr="00000000" w14:paraId="0000008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cluster represents a distinct grouping of emotional expressions:</w:t>
      </w:r>
    </w:p>
    <w:p w:rsidR="00000000" w:rsidDel="00000000" w:rsidP="00000000" w:rsidRDefault="00000000" w:rsidRPr="00000000" w14:paraId="0000008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0: Mixed group with dominant neutral and joyful expressions.</w:t>
      </w:r>
    </w:p>
    <w:p w:rsidR="00000000" w:rsidDel="00000000" w:rsidP="00000000" w:rsidRDefault="00000000" w:rsidRPr="00000000" w14:paraId="0000008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1: Primarily joyful expressions with some neutral and non-neutral ones.</w:t>
      </w:r>
    </w:p>
    <w:p w:rsidR="00000000" w:rsidDel="00000000" w:rsidP="00000000" w:rsidRDefault="00000000" w:rsidRPr="00000000" w14:paraId="0000008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2: Mostly neutral expressions mixed with some joy.</w:t>
      </w:r>
    </w:p>
    <w:p w:rsidR="00000000" w:rsidDel="00000000" w:rsidP="00000000" w:rsidRDefault="00000000" w:rsidRPr="00000000" w14:paraId="0000009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3: Predominantly neutral with minor occurrences of joy and anger.</w:t>
      </w:r>
    </w:p>
    <w:p w:rsidR="00000000" w:rsidDel="00000000" w:rsidP="00000000" w:rsidRDefault="00000000" w:rsidRPr="00000000" w14:paraId="0000009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4: Represents a diverse mix of multiple emotional states without clear dominance.</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pStyle w:val="Heading3"/>
        <w:ind w:left="720" w:firstLine="0"/>
        <w:rPr>
          <w:rFonts w:ascii="Times New Roman" w:cs="Times New Roman" w:eastAsia="Times New Roman" w:hAnsi="Times New Roman"/>
        </w:rPr>
      </w:pPr>
      <w:bookmarkStart w:colFirst="0" w:colLast="0" w:name="_29y1dcmfg8n2" w:id="20"/>
      <w:bookmarkEnd w:id="20"/>
      <w:r w:rsidDel="00000000" w:rsidR="00000000" w:rsidRPr="00000000">
        <w:rPr>
          <w:rFonts w:ascii="Times New Roman" w:cs="Times New Roman" w:eastAsia="Times New Roman" w:hAnsi="Times New Roman"/>
          <w:rtl w:val="0"/>
        </w:rPr>
        <w:t xml:space="preserve">Compare and Contrast:</w:t>
      </w:r>
    </w:p>
    <w:p w:rsidR="00000000" w:rsidDel="00000000" w:rsidP="00000000" w:rsidRDefault="00000000" w:rsidRPr="00000000" w14:paraId="0000009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9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Supervised learning algorithm used for classification. Trained on labeled data to learn patterns and make predictions.</w:t>
      </w:r>
    </w:p>
    <w:p w:rsidR="00000000" w:rsidDel="00000000" w:rsidP="00000000" w:rsidRDefault="00000000" w:rsidRPr="00000000" w14:paraId="0000009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Unsupervised learning algorithm used for clustering. Identifies similarities in data points to group them into clusters based on feature similarity.</w:t>
      </w:r>
    </w:p>
    <w:p w:rsidR="00000000" w:rsidDel="00000000" w:rsidP="00000000" w:rsidRDefault="00000000" w:rsidRPr="00000000" w14:paraId="0000009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w:t>
      </w:r>
    </w:p>
    <w:p w:rsidR="00000000" w:rsidDel="00000000" w:rsidP="00000000" w:rsidRDefault="00000000" w:rsidRPr="00000000" w14:paraId="0000009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Classifies emotional expressions into predefined categories (e.g., joy, anger, neutral) based on learned patterns from training data.</w:t>
      </w:r>
    </w:p>
    <w:p w:rsidR="00000000" w:rsidDel="00000000" w:rsidP="00000000" w:rsidRDefault="00000000" w:rsidRPr="00000000" w14:paraId="0000009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Identifies inherent structures or patterns within the dataset without predefined labels, grouping data points into clusters based on similarities.</w:t>
      </w:r>
    </w:p>
    <w:p w:rsidR="00000000" w:rsidDel="00000000" w:rsidP="00000000" w:rsidRDefault="00000000" w:rsidRPr="00000000" w14:paraId="0000009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9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Predicts emotion labels for new data points based on learned patterns and relationships.</w:t>
      </w:r>
    </w:p>
    <w:p w:rsidR="00000000" w:rsidDel="00000000" w:rsidP="00000000" w:rsidRDefault="00000000" w:rsidRPr="00000000" w14:paraId="0000009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Assigns each data point to a cluster, representing similar emotional characteristics within each cluster.</w:t>
      </w:r>
    </w:p>
    <w:p w:rsidR="00000000" w:rsidDel="00000000" w:rsidP="00000000" w:rsidRDefault="00000000" w:rsidRPr="00000000" w14:paraId="000000A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Complexity:</w:t>
      </w:r>
    </w:p>
    <w:p w:rsidR="00000000" w:rsidDel="00000000" w:rsidP="00000000" w:rsidRDefault="00000000" w:rsidRPr="00000000" w14:paraId="000000A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tackles a specific classification task with predefined emotional classes, aiming for accurate prediction within these categories.</w:t>
      </w:r>
    </w:p>
    <w:p w:rsidR="00000000" w:rsidDel="00000000" w:rsidP="00000000" w:rsidRDefault="00000000" w:rsidRPr="00000000" w14:paraId="000000A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explores the dataset's underlying structure, identifying natural groupings or clusters based on feature similarity.</w:t>
      </w:r>
    </w:p>
    <w:p w:rsidR="00000000" w:rsidDel="00000000" w:rsidP="00000000" w:rsidRDefault="00000000" w:rsidRPr="00000000" w14:paraId="000000A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Performance Evaluation:</w:t>
      </w:r>
    </w:p>
    <w:p w:rsidR="00000000" w:rsidDel="00000000" w:rsidP="00000000" w:rsidRDefault="00000000" w:rsidRPr="00000000" w14:paraId="000000A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SVM's performance is measured by its ability to accurately classify emotions based on learned patterns, evaluated using standard classification metrics.</w:t>
      </w:r>
    </w:p>
    <w:p w:rsidR="00000000" w:rsidDel="00000000" w:rsidP="00000000" w:rsidRDefault="00000000" w:rsidRPr="00000000" w14:paraId="000000A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effectiveness is judged by how well it captures inherent groupings or emotional trends within the dataset, typically assessed through clustering metrics and visualization.</w:t>
      </w:r>
    </w:p>
    <w:p w:rsidR="00000000" w:rsidDel="00000000" w:rsidP="00000000" w:rsidRDefault="00000000" w:rsidRPr="00000000" w14:paraId="000000A8">
      <w:pPr>
        <w:pStyle w:val="Heading3"/>
        <w:ind w:left="720" w:firstLine="0"/>
        <w:rPr>
          <w:rFonts w:ascii="Times New Roman" w:cs="Times New Roman" w:eastAsia="Times New Roman" w:hAnsi="Times New Roman"/>
        </w:rPr>
      </w:pPr>
      <w:bookmarkStart w:colFirst="0" w:colLast="0" w:name="_pcrbmjepqxqt" w:id="21"/>
      <w:bookmarkEnd w:id="21"/>
      <w:r w:rsidDel="00000000" w:rsidR="00000000" w:rsidRPr="00000000">
        <w:rPr>
          <w:rtl w:val="0"/>
        </w:rPr>
      </w:r>
    </w:p>
    <w:p w:rsidR="00000000" w:rsidDel="00000000" w:rsidP="00000000" w:rsidRDefault="00000000" w:rsidRPr="00000000" w14:paraId="000000A9">
      <w:pPr>
        <w:pStyle w:val="Heading3"/>
        <w:ind w:left="720" w:firstLine="0"/>
        <w:rPr>
          <w:rFonts w:ascii="Times New Roman" w:cs="Times New Roman" w:eastAsia="Times New Roman" w:hAnsi="Times New Roman"/>
        </w:rPr>
      </w:pPr>
      <w:bookmarkStart w:colFirst="0" w:colLast="0" w:name="_9596dujpk3lo" w:id="22"/>
      <w:bookmarkEnd w:id="22"/>
      <w:r w:rsidDel="00000000" w:rsidR="00000000" w:rsidRPr="00000000">
        <w:rPr>
          <w:rFonts w:ascii="Times New Roman" w:cs="Times New Roman" w:eastAsia="Times New Roman" w:hAnsi="Times New Roman"/>
          <w:rtl w:val="0"/>
        </w:rPr>
        <w:t xml:space="preserve">Insights into Emotional Trends:</w:t>
      </w:r>
    </w:p>
    <w:p w:rsidR="00000000" w:rsidDel="00000000" w:rsidP="00000000" w:rsidRDefault="00000000" w:rsidRPr="00000000" w14:paraId="000000A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SVM:</w:t>
      </w:r>
    </w:p>
    <w:p w:rsidR="00000000" w:rsidDel="00000000" w:rsidP="00000000" w:rsidRDefault="00000000" w:rsidRPr="00000000" w14:paraId="000000A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Captures detailed emotional nuances by assigning specific labels (e.g., joy, anger) to input data based on learned patterns.</w:t>
      </w:r>
    </w:p>
    <w:p w:rsidR="00000000" w:rsidDel="00000000" w:rsidP="00000000" w:rsidRDefault="00000000" w:rsidRPr="00000000" w14:paraId="000000A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insights into the model's ability to distinguish between different emotional states, highlighting challenges in recognizing certain emotions (e.g., anger, fear) based on available features.</w:t>
      </w:r>
    </w:p>
    <w:p w:rsidR="00000000" w:rsidDel="00000000" w:rsidP="00000000" w:rsidRDefault="00000000" w:rsidRPr="00000000" w14:paraId="000000A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SVM's detailed labeling of emotional nuances can enhance sentiment analysis systems in customer feedback analysis, social media monitoring, and market research. By accurately identifying specific emotions like joy, anger, or fear, businesses can gain deeper insights into customer sentiments and tailor their strategies accordingly.</w:t>
      </w:r>
    </w:p>
    <w:p w:rsidR="00000000" w:rsidDel="00000000" w:rsidP="00000000" w:rsidRDefault="00000000" w:rsidRPr="00000000" w14:paraId="000000AF">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K-Means:</w:t>
      </w:r>
    </w:p>
    <w:p w:rsidR="00000000" w:rsidDel="00000000" w:rsidP="00000000" w:rsidRDefault="00000000" w:rsidRPr="00000000" w14:paraId="000000B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Reveals underlying emotional trends or patterns within the dataset by grouping similar emotional expressions into clusters.</w:t>
      </w:r>
    </w:p>
    <w:p w:rsidR="00000000" w:rsidDel="00000000" w:rsidP="00000000" w:rsidRDefault="00000000" w:rsidRPr="00000000" w14:paraId="000000B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Identifies common emotional themes or groupings (e.g., dominant joy in Cluster 1, mixed expressions in Cluster 4), shedding light on inherent emotional structures in the dataset.</w:t>
      </w:r>
    </w:p>
    <w:p w:rsidR="00000000" w:rsidDel="00000000" w:rsidP="00000000" w:rsidRDefault="00000000" w:rsidRPr="00000000" w14:paraId="000000B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Clustering emotional expressions using K-Means can reveal underlying emotional patterns in patient data or mental health assessments. This information can assist healthcare professionals in better understanding emotional states, identifying trends in emotional well-being, and customizing treatment plans for individuals based on their emotional profiles.</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Style w:val="Heading2"/>
        <w:rPr>
          <w:rFonts w:ascii="Times New Roman" w:cs="Times New Roman" w:eastAsia="Times New Roman" w:hAnsi="Times New Roman"/>
        </w:rPr>
      </w:pPr>
      <w:bookmarkStart w:colFirst="0" w:colLast="0" w:name="_rtw3huuldh2v" w:id="23"/>
      <w:bookmarkEnd w:id="23"/>
      <w:r w:rsidDel="00000000" w:rsidR="00000000" w:rsidRPr="00000000">
        <w:rPr>
          <w:rFonts w:ascii="Times New Roman" w:cs="Times New Roman" w:eastAsia="Times New Roman" w:hAnsi="Times New Roman"/>
          <w:rtl w:val="0"/>
        </w:rPr>
        <w:t xml:space="preserve">Conclusion: </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Integrating SVM predictions with K-Means clusters can offer a holistic view of emotional expressions, validating SVM's predictions against natural groupings identified by K-Means.</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Insights from both methods can guide emotion understanding and inform model improvements, such as refining SVM features or adjusting cluster definitions based on emotional patterns.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