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1540" w14:textId="77777777" w:rsidR="00AE10D3" w:rsidRDefault="00AE10D3" w:rsidP="00954DF8">
      <w:pPr>
        <w:spacing w:line="480" w:lineRule="auto"/>
        <w:jc w:val="center"/>
        <w:rPr>
          <w:rFonts w:ascii="Times New Roman" w:hAnsi="Times New Roman" w:cs="Times New Roman"/>
          <w:b/>
          <w:bCs/>
        </w:rPr>
      </w:pPr>
    </w:p>
    <w:p w14:paraId="6F412856" w14:textId="77777777" w:rsidR="00AE10D3" w:rsidRDefault="00AE10D3" w:rsidP="00954DF8">
      <w:pPr>
        <w:spacing w:line="480" w:lineRule="auto"/>
        <w:jc w:val="center"/>
        <w:rPr>
          <w:rFonts w:ascii="Times New Roman" w:hAnsi="Times New Roman" w:cs="Times New Roman"/>
          <w:b/>
          <w:bCs/>
        </w:rPr>
      </w:pPr>
    </w:p>
    <w:p w14:paraId="16C5734D" w14:textId="77777777" w:rsidR="00AE10D3" w:rsidRDefault="00AE10D3" w:rsidP="00954DF8">
      <w:pPr>
        <w:spacing w:line="480" w:lineRule="auto"/>
        <w:jc w:val="center"/>
        <w:rPr>
          <w:rFonts w:ascii="Times New Roman" w:hAnsi="Times New Roman" w:cs="Times New Roman"/>
          <w:b/>
          <w:bCs/>
        </w:rPr>
      </w:pPr>
    </w:p>
    <w:p w14:paraId="01109422" w14:textId="77777777" w:rsidR="00AE10D3" w:rsidRDefault="00AE10D3" w:rsidP="00954DF8">
      <w:pPr>
        <w:spacing w:line="480" w:lineRule="auto"/>
        <w:jc w:val="center"/>
        <w:rPr>
          <w:rFonts w:ascii="Times New Roman" w:hAnsi="Times New Roman" w:cs="Times New Roman"/>
          <w:b/>
          <w:bCs/>
        </w:rPr>
      </w:pPr>
    </w:p>
    <w:p w14:paraId="417E6F28" w14:textId="79FF5939" w:rsidR="005D656B" w:rsidRDefault="00B70AC8" w:rsidP="00954DF8">
      <w:pPr>
        <w:spacing w:line="480" w:lineRule="auto"/>
        <w:jc w:val="center"/>
        <w:rPr>
          <w:rFonts w:ascii="Times New Roman" w:hAnsi="Times New Roman" w:cs="Times New Roman"/>
          <w:b/>
          <w:bCs/>
        </w:rPr>
      </w:pPr>
      <w:r>
        <w:rPr>
          <w:rFonts w:ascii="Times New Roman" w:hAnsi="Times New Roman" w:cs="Times New Roman"/>
          <w:b/>
          <w:bCs/>
        </w:rPr>
        <w:t>Manley Variable Mu Mastering</w:t>
      </w:r>
    </w:p>
    <w:p w14:paraId="79B7D446" w14:textId="77777777" w:rsidR="00954DF8" w:rsidRDefault="00954DF8" w:rsidP="00954DF8">
      <w:pPr>
        <w:spacing w:line="480" w:lineRule="auto"/>
        <w:jc w:val="center"/>
        <w:rPr>
          <w:rFonts w:ascii="Times New Roman" w:hAnsi="Times New Roman" w:cs="Times New Roman"/>
          <w:b/>
          <w:bCs/>
        </w:rPr>
      </w:pPr>
    </w:p>
    <w:p w14:paraId="60E49A53" w14:textId="0DCFE762" w:rsidR="00954DF8" w:rsidRDefault="00954DF8" w:rsidP="00954DF8">
      <w:pPr>
        <w:spacing w:line="480" w:lineRule="auto"/>
        <w:jc w:val="center"/>
        <w:rPr>
          <w:rFonts w:ascii="Times New Roman" w:hAnsi="Times New Roman" w:cs="Times New Roman"/>
        </w:rPr>
      </w:pPr>
      <w:r>
        <w:rPr>
          <w:rFonts w:ascii="Times New Roman" w:hAnsi="Times New Roman" w:cs="Times New Roman"/>
        </w:rPr>
        <w:t>Whitney Schramm</w:t>
      </w:r>
    </w:p>
    <w:p w14:paraId="5E77ABFF" w14:textId="2639F3ED" w:rsidR="00954DF8" w:rsidRDefault="00954DF8" w:rsidP="00954DF8">
      <w:pPr>
        <w:spacing w:line="480" w:lineRule="auto"/>
        <w:jc w:val="center"/>
        <w:rPr>
          <w:rFonts w:ascii="Times New Roman" w:hAnsi="Times New Roman" w:cs="Times New Roman"/>
        </w:rPr>
      </w:pPr>
      <w:r>
        <w:rPr>
          <w:rFonts w:ascii="Times New Roman" w:hAnsi="Times New Roman" w:cs="Times New Roman"/>
        </w:rPr>
        <w:t>Utah Valley University</w:t>
      </w:r>
    </w:p>
    <w:p w14:paraId="4A38B8BD" w14:textId="06FD0079" w:rsidR="00954DF8" w:rsidRDefault="00954DF8" w:rsidP="00954DF8">
      <w:pPr>
        <w:spacing w:line="480" w:lineRule="auto"/>
        <w:jc w:val="center"/>
        <w:rPr>
          <w:rFonts w:ascii="Times New Roman" w:hAnsi="Times New Roman" w:cs="Times New Roman"/>
        </w:rPr>
      </w:pPr>
      <w:r>
        <w:rPr>
          <w:rFonts w:ascii="Times New Roman" w:hAnsi="Times New Roman" w:cs="Times New Roman"/>
        </w:rPr>
        <w:t>DAPR 4220-001: Audio Mastering</w:t>
      </w:r>
    </w:p>
    <w:p w14:paraId="4E67F896" w14:textId="274879F3" w:rsidR="00954DF8" w:rsidRDefault="00954DF8" w:rsidP="00954DF8">
      <w:pPr>
        <w:spacing w:line="480" w:lineRule="auto"/>
        <w:jc w:val="center"/>
        <w:rPr>
          <w:rFonts w:ascii="Times New Roman" w:hAnsi="Times New Roman" w:cs="Times New Roman"/>
        </w:rPr>
      </w:pPr>
      <w:r>
        <w:rPr>
          <w:rFonts w:ascii="Times New Roman" w:hAnsi="Times New Roman" w:cs="Times New Roman"/>
        </w:rPr>
        <w:t>Bryan Sansom</w:t>
      </w:r>
    </w:p>
    <w:p w14:paraId="6C118828" w14:textId="429FBD1D" w:rsidR="00FE2353" w:rsidRDefault="00AE10D3" w:rsidP="00954DF8">
      <w:pPr>
        <w:spacing w:line="480" w:lineRule="auto"/>
        <w:jc w:val="center"/>
        <w:rPr>
          <w:rFonts w:ascii="Times New Roman" w:hAnsi="Times New Roman" w:cs="Times New Roman"/>
        </w:rPr>
      </w:pPr>
      <w:r>
        <w:rPr>
          <w:rFonts w:ascii="Times New Roman" w:hAnsi="Times New Roman" w:cs="Times New Roman"/>
        </w:rPr>
        <w:t>2 March 2026</w:t>
      </w:r>
    </w:p>
    <w:p w14:paraId="0526E02C" w14:textId="77777777" w:rsidR="00FE2353" w:rsidRDefault="00FE2353">
      <w:pPr>
        <w:rPr>
          <w:rFonts w:ascii="Times New Roman" w:hAnsi="Times New Roman" w:cs="Times New Roman"/>
        </w:rPr>
      </w:pPr>
      <w:r>
        <w:rPr>
          <w:rFonts w:ascii="Times New Roman" w:hAnsi="Times New Roman" w:cs="Times New Roman"/>
        </w:rPr>
        <w:br w:type="page"/>
      </w:r>
    </w:p>
    <w:p w14:paraId="0C783AA8" w14:textId="77777777" w:rsidR="00B70AC8" w:rsidRDefault="00B70AC8" w:rsidP="00B70AC8">
      <w:pPr>
        <w:spacing w:line="480" w:lineRule="auto"/>
        <w:jc w:val="center"/>
        <w:rPr>
          <w:rFonts w:ascii="Times New Roman" w:hAnsi="Times New Roman" w:cs="Times New Roman"/>
          <w:b/>
          <w:bCs/>
        </w:rPr>
      </w:pPr>
      <w:r>
        <w:rPr>
          <w:rFonts w:ascii="Times New Roman" w:hAnsi="Times New Roman" w:cs="Times New Roman"/>
          <w:b/>
          <w:bCs/>
        </w:rPr>
        <w:lastRenderedPageBreak/>
        <w:t>Manley Variable Mu Mastering</w:t>
      </w:r>
    </w:p>
    <w:p w14:paraId="28F70A6C" w14:textId="0A578F2C" w:rsidR="006E6EAC" w:rsidRDefault="00FE2353" w:rsidP="00FE2353">
      <w:pPr>
        <w:spacing w:line="480" w:lineRule="auto"/>
        <w:rPr>
          <w:rFonts w:ascii="Times New Roman" w:hAnsi="Times New Roman" w:cs="Times New Roman"/>
        </w:rPr>
      </w:pPr>
      <w:r>
        <w:rPr>
          <w:rFonts w:ascii="Times New Roman" w:hAnsi="Times New Roman" w:cs="Times New Roman"/>
        </w:rPr>
        <w:tab/>
      </w:r>
      <w:r w:rsidR="00DE2B76">
        <w:rPr>
          <w:rFonts w:ascii="Times New Roman" w:hAnsi="Times New Roman" w:cs="Times New Roman"/>
        </w:rPr>
        <w:t xml:space="preserve">The Manley Variable Mu is a </w:t>
      </w:r>
      <w:r w:rsidR="0016410F">
        <w:rPr>
          <w:rFonts w:ascii="Times New Roman" w:hAnsi="Times New Roman" w:cs="Times New Roman"/>
        </w:rPr>
        <w:t xml:space="preserve">compressor from 1994 known for its excellent ability to “glue” a mix together in the mastering phase. </w:t>
      </w:r>
      <w:r w:rsidR="006E6EAC">
        <w:rPr>
          <w:rFonts w:ascii="Times New Roman" w:hAnsi="Times New Roman" w:cs="Times New Roman"/>
        </w:rPr>
        <w:t xml:space="preserve">The Manley Variable Mu gets its name from the incredible technology inside of it. The circuit inside the compressor uses vacuum tubes (also known as valves) in the compression process. While other compressors do indeed use vacuum tubes in their signal chain, what sets the Variable Mu apart from other compressors is that the tubes are used as the </w:t>
      </w:r>
      <w:r w:rsidR="006E6EAC">
        <w:rPr>
          <w:rFonts w:ascii="Times New Roman" w:hAnsi="Times New Roman" w:cs="Times New Roman"/>
          <w:i/>
          <w:iCs/>
        </w:rPr>
        <w:t>compressing</w:t>
      </w:r>
      <w:r w:rsidR="006E6EAC">
        <w:rPr>
          <w:rFonts w:ascii="Times New Roman" w:hAnsi="Times New Roman" w:cs="Times New Roman"/>
        </w:rPr>
        <w:t xml:space="preserve"> element, not simply for the make-up gain. This type of circuit is known as vari-mu.</w:t>
      </w:r>
      <w:r w:rsidR="00326A57">
        <w:rPr>
          <w:rFonts w:ascii="Times New Roman" w:hAnsi="Times New Roman" w:cs="Times New Roman"/>
        </w:rPr>
        <w:t xml:space="preserve"> In audio engineering, the Greek letter mu (µ) commonly refers to gain. Therefore, vari-mu can be defined as “variable gain</w:t>
      </w:r>
      <w:r w:rsidR="00827746">
        <w:rPr>
          <w:rFonts w:ascii="Times New Roman" w:hAnsi="Times New Roman" w:cs="Times New Roman"/>
        </w:rPr>
        <w:t>,</w:t>
      </w:r>
      <w:r w:rsidR="00326A57">
        <w:rPr>
          <w:rFonts w:ascii="Times New Roman" w:hAnsi="Times New Roman" w:cs="Times New Roman"/>
        </w:rPr>
        <w:t xml:space="preserve">” </w:t>
      </w:r>
      <w:r w:rsidR="00827746">
        <w:rPr>
          <w:rFonts w:ascii="Times New Roman" w:hAnsi="Times New Roman" w:cs="Times New Roman"/>
        </w:rPr>
        <w:t>(Paquis</w:t>
      </w:r>
      <w:r w:rsidR="00BF2FA6">
        <w:rPr>
          <w:rFonts w:ascii="Times New Roman" w:hAnsi="Times New Roman" w:cs="Times New Roman"/>
        </w:rPr>
        <w:t>,</w:t>
      </w:r>
      <w:r w:rsidR="00827746">
        <w:rPr>
          <w:rFonts w:ascii="Times New Roman" w:hAnsi="Times New Roman" w:cs="Times New Roman"/>
        </w:rPr>
        <w:t xml:space="preserve"> 2023).</w:t>
      </w:r>
    </w:p>
    <w:p w14:paraId="510F9A88" w14:textId="4BA74880" w:rsidR="00E71A3A" w:rsidRDefault="00E71A3A" w:rsidP="00FE2353">
      <w:pPr>
        <w:spacing w:line="480" w:lineRule="auto"/>
        <w:rPr>
          <w:rFonts w:ascii="Times New Roman" w:hAnsi="Times New Roman" w:cs="Times New Roman"/>
        </w:rPr>
      </w:pPr>
      <w:r>
        <w:rPr>
          <w:rFonts w:ascii="Times New Roman" w:hAnsi="Times New Roman" w:cs="Times New Roman"/>
        </w:rPr>
        <w:tab/>
        <w:t xml:space="preserve">The Manley Variable Mu’s use of vacuum tubes comes as a result of the manufacturer’s long history with tubes. In </w:t>
      </w:r>
      <w:r w:rsidR="00101414">
        <w:rPr>
          <w:rFonts w:ascii="Times New Roman" w:hAnsi="Times New Roman" w:cs="Times New Roman"/>
        </w:rPr>
        <w:t>the late 1980s</w:t>
      </w:r>
      <w:r w:rsidR="00194374">
        <w:rPr>
          <w:rFonts w:ascii="Times New Roman" w:hAnsi="Times New Roman" w:cs="Times New Roman"/>
        </w:rPr>
        <w:t>,</w:t>
      </w:r>
      <w:r w:rsidR="00101414">
        <w:rPr>
          <w:rFonts w:ascii="Times New Roman" w:hAnsi="Times New Roman" w:cs="Times New Roman"/>
        </w:rPr>
        <w:t xml:space="preserve"> while running Vacuum Tube Logic of America</w:t>
      </w:r>
      <w:r w:rsidR="00194374">
        <w:rPr>
          <w:rFonts w:ascii="Times New Roman" w:hAnsi="Times New Roman" w:cs="Times New Roman"/>
        </w:rPr>
        <w:t xml:space="preserve"> (VTL)</w:t>
      </w:r>
      <w:r w:rsidR="00101414">
        <w:rPr>
          <w:rFonts w:ascii="Times New Roman" w:hAnsi="Times New Roman" w:cs="Times New Roman"/>
        </w:rPr>
        <w:t>, EveAnne and David Manley started the Manley brand.</w:t>
      </w:r>
      <w:r w:rsidR="00140D1E">
        <w:rPr>
          <w:rFonts w:ascii="Times New Roman" w:hAnsi="Times New Roman" w:cs="Times New Roman"/>
        </w:rPr>
        <w:t xml:space="preserve"> By 1989, Manley had begun releasing “</w:t>
      </w:r>
      <w:r w:rsidR="00140D1E" w:rsidRPr="00140D1E">
        <w:rPr>
          <w:rFonts w:ascii="Times New Roman" w:hAnsi="Times New Roman" w:cs="Times New Roman"/>
        </w:rPr>
        <w:t>upper echelon high-fidelity vacuum tube amplifiers and pre-amplifiers</w:t>
      </w:r>
      <w:r w:rsidR="00140D1E">
        <w:rPr>
          <w:rFonts w:ascii="Times New Roman" w:hAnsi="Times New Roman" w:cs="Times New Roman"/>
        </w:rPr>
        <w:t>,” (Manley, 2025)</w:t>
      </w:r>
      <w:r w:rsidR="00194374">
        <w:rPr>
          <w:rFonts w:ascii="Times New Roman" w:hAnsi="Times New Roman" w:cs="Times New Roman"/>
        </w:rPr>
        <w:t xml:space="preserve">. In 1993 Manley Laboratories, Inc. officially separated from VTL and became their own entity. The following year, the Manley Variable Mu compressor was created, implementing years of vacuum tube expertise. This history is important to users of their products because it shows that the Manley brand is a company </w:t>
      </w:r>
      <w:r w:rsidR="004D5FA8">
        <w:rPr>
          <w:rFonts w:ascii="Times New Roman" w:hAnsi="Times New Roman" w:cs="Times New Roman"/>
        </w:rPr>
        <w:t>that has a deep familiarity and understanding of vacuum tubes</w:t>
      </w:r>
      <w:r w:rsidR="000C5290">
        <w:rPr>
          <w:rFonts w:ascii="Times New Roman" w:hAnsi="Times New Roman" w:cs="Times New Roman"/>
        </w:rPr>
        <w:t>, meaning intention was put into the Manley Variable Mu’s design</w:t>
      </w:r>
      <w:r w:rsidR="007C16AD">
        <w:rPr>
          <w:rFonts w:ascii="Times New Roman" w:hAnsi="Times New Roman" w:cs="Times New Roman"/>
        </w:rPr>
        <w:t>.</w:t>
      </w:r>
    </w:p>
    <w:p w14:paraId="49F49D8C" w14:textId="6FCCCC0B" w:rsidR="00827746" w:rsidRDefault="00827746" w:rsidP="00FE2353">
      <w:pPr>
        <w:spacing w:line="480" w:lineRule="auto"/>
        <w:rPr>
          <w:rFonts w:ascii="Times New Roman" w:hAnsi="Times New Roman" w:cs="Times New Roman"/>
        </w:rPr>
      </w:pPr>
      <w:r>
        <w:rPr>
          <w:rFonts w:ascii="Times New Roman" w:hAnsi="Times New Roman" w:cs="Times New Roman"/>
        </w:rPr>
        <w:tab/>
        <w:t xml:space="preserve">Beyond the use of tubes in the compression element, there are a few other characteristics that are quite unique to vari-mu compressors. Most </w:t>
      </w:r>
      <w:r w:rsidR="00BF2FA6">
        <w:rPr>
          <w:rFonts w:ascii="Times New Roman" w:hAnsi="Times New Roman" w:cs="Times New Roman"/>
        </w:rPr>
        <w:t>notable</w:t>
      </w:r>
      <w:r>
        <w:rPr>
          <w:rFonts w:ascii="Times New Roman" w:hAnsi="Times New Roman" w:cs="Times New Roman"/>
        </w:rPr>
        <w:t xml:space="preserve"> </w:t>
      </w:r>
      <w:r w:rsidR="00BF2FA6">
        <w:rPr>
          <w:rFonts w:ascii="Times New Roman" w:hAnsi="Times New Roman" w:cs="Times New Roman"/>
        </w:rPr>
        <w:t>is that t</w:t>
      </w:r>
      <w:r>
        <w:rPr>
          <w:rFonts w:ascii="Times New Roman" w:hAnsi="Times New Roman" w:cs="Times New Roman"/>
        </w:rPr>
        <w:t xml:space="preserve">he Manley Variable Mu and other vari-mu compressors are program-dependent. </w:t>
      </w:r>
      <w:r w:rsidR="00BF2FA6">
        <w:rPr>
          <w:rFonts w:ascii="Times New Roman" w:hAnsi="Times New Roman" w:cs="Times New Roman"/>
        </w:rPr>
        <w:t>When a compressor is program-dependent is means that</w:t>
      </w:r>
      <w:r>
        <w:rPr>
          <w:rFonts w:ascii="Times New Roman" w:hAnsi="Times New Roman" w:cs="Times New Roman"/>
        </w:rPr>
        <w:t xml:space="preserve"> “</w:t>
      </w:r>
      <w:r w:rsidRPr="00827746">
        <w:rPr>
          <w:rFonts w:ascii="Times New Roman" w:hAnsi="Times New Roman" w:cs="Times New Roman"/>
        </w:rPr>
        <w:t>the amount of compression applied is dependent on the signal level of the program/input signal</w:t>
      </w:r>
      <w:r w:rsidR="00CE0B87">
        <w:rPr>
          <w:rFonts w:ascii="Times New Roman" w:hAnsi="Times New Roman" w:cs="Times New Roman"/>
        </w:rPr>
        <w:t>,</w:t>
      </w:r>
      <w:r w:rsidR="00BF2FA6">
        <w:rPr>
          <w:rFonts w:ascii="Times New Roman" w:hAnsi="Times New Roman" w:cs="Times New Roman"/>
        </w:rPr>
        <w:t>”</w:t>
      </w:r>
      <w:r>
        <w:rPr>
          <w:rFonts w:ascii="Times New Roman" w:hAnsi="Times New Roman" w:cs="Times New Roman"/>
        </w:rPr>
        <w:t xml:space="preserve"> (Fox</w:t>
      </w:r>
      <w:r w:rsidR="00BF2FA6">
        <w:rPr>
          <w:rFonts w:ascii="Times New Roman" w:hAnsi="Times New Roman" w:cs="Times New Roman"/>
        </w:rPr>
        <w:t xml:space="preserve">, </w:t>
      </w:r>
      <w:r>
        <w:rPr>
          <w:rFonts w:ascii="Times New Roman" w:hAnsi="Times New Roman" w:cs="Times New Roman"/>
        </w:rPr>
        <w:t>2024)</w:t>
      </w:r>
      <w:r w:rsidR="00CE0B87">
        <w:rPr>
          <w:rFonts w:ascii="Times New Roman" w:hAnsi="Times New Roman" w:cs="Times New Roman"/>
        </w:rPr>
        <w:t xml:space="preserve">. Due to the fact that the compression amount is controlled by </w:t>
      </w:r>
      <w:r w:rsidR="00CE0B87">
        <w:rPr>
          <w:rFonts w:ascii="Times New Roman" w:hAnsi="Times New Roman" w:cs="Times New Roman"/>
        </w:rPr>
        <w:lastRenderedPageBreak/>
        <w:t>the input signal’s level, it is common to see vari-mu compressors with no ratio control at all. About the controls on vari-mu compressors, Cousins and Hepworth-Sawyer (2013) said:</w:t>
      </w:r>
    </w:p>
    <w:p w14:paraId="7B800203" w14:textId="32C47783" w:rsidR="00CE0B87" w:rsidRDefault="00CE0B87" w:rsidP="00CE0B87">
      <w:pPr>
        <w:spacing w:line="480" w:lineRule="auto"/>
        <w:ind w:left="720"/>
        <w:rPr>
          <w:rFonts w:ascii="Times New Roman" w:hAnsi="Times New Roman" w:cs="Times New Roman"/>
        </w:rPr>
      </w:pPr>
      <w:r w:rsidRPr="00CE0B87">
        <w:rPr>
          <w:rFonts w:ascii="Times New Roman" w:hAnsi="Times New Roman" w:cs="Times New Roman"/>
        </w:rPr>
        <w:t>Rather than working with threshold</w:t>
      </w:r>
      <w:r>
        <w:rPr>
          <w:rFonts w:ascii="Times New Roman" w:hAnsi="Times New Roman" w:cs="Times New Roman"/>
        </w:rPr>
        <w:t xml:space="preserve"> </w:t>
      </w:r>
      <w:r w:rsidRPr="00CE0B87">
        <w:rPr>
          <w:rFonts w:ascii="Times New Roman" w:hAnsi="Times New Roman" w:cs="Times New Roman"/>
        </w:rPr>
        <w:t xml:space="preserve">and ratio, an engineer needs to finely tune the </w:t>
      </w:r>
      <w:r>
        <w:rPr>
          <w:rFonts w:ascii="Times New Roman" w:hAnsi="Times New Roman" w:cs="Times New Roman"/>
        </w:rPr>
        <w:t>c</w:t>
      </w:r>
      <w:r w:rsidRPr="00CE0B87">
        <w:rPr>
          <w:rFonts w:ascii="Times New Roman" w:hAnsi="Times New Roman" w:cs="Times New Roman"/>
        </w:rPr>
        <w:t>ompressor’s input</w:t>
      </w:r>
      <w:r>
        <w:rPr>
          <w:rFonts w:ascii="Times New Roman" w:hAnsi="Times New Roman" w:cs="Times New Roman"/>
        </w:rPr>
        <w:t xml:space="preserve"> </w:t>
      </w:r>
      <w:r w:rsidRPr="00CE0B87">
        <w:rPr>
          <w:rFonts w:ascii="Times New Roman" w:hAnsi="Times New Roman" w:cs="Times New Roman"/>
        </w:rPr>
        <w:t>and output controls – either driving the compressor hard for a more</w:t>
      </w:r>
      <w:r>
        <w:rPr>
          <w:rFonts w:ascii="Times New Roman" w:hAnsi="Times New Roman" w:cs="Times New Roman"/>
        </w:rPr>
        <w:t xml:space="preserve"> </w:t>
      </w:r>
      <w:r w:rsidRPr="00CE0B87">
        <w:rPr>
          <w:rFonts w:ascii="Times New Roman" w:hAnsi="Times New Roman" w:cs="Times New Roman"/>
        </w:rPr>
        <w:t>extreme compression, or in a more reserved setting if you want the</w:t>
      </w:r>
      <w:r>
        <w:rPr>
          <w:rFonts w:ascii="Times New Roman" w:hAnsi="Times New Roman" w:cs="Times New Roman"/>
        </w:rPr>
        <w:t xml:space="preserve"> </w:t>
      </w:r>
      <w:r w:rsidRPr="00CE0B87">
        <w:rPr>
          <w:rFonts w:ascii="Times New Roman" w:hAnsi="Times New Roman" w:cs="Times New Roman"/>
        </w:rPr>
        <w:t>compression to be subtler.</w:t>
      </w:r>
      <w:r>
        <w:rPr>
          <w:rFonts w:ascii="Times New Roman" w:hAnsi="Times New Roman" w:cs="Times New Roman"/>
        </w:rPr>
        <w:t xml:space="preserve"> (p. 67)</w:t>
      </w:r>
    </w:p>
    <w:p w14:paraId="02AE7FD3" w14:textId="77777777" w:rsidR="0075556B" w:rsidRDefault="00AA2F1F" w:rsidP="00CE0B87">
      <w:pPr>
        <w:spacing w:line="480" w:lineRule="auto"/>
        <w:rPr>
          <w:rFonts w:ascii="Times New Roman" w:hAnsi="Times New Roman" w:cs="Times New Roman"/>
        </w:rPr>
      </w:pPr>
      <w:r>
        <w:rPr>
          <w:rFonts w:ascii="Times New Roman" w:hAnsi="Times New Roman" w:cs="Times New Roman"/>
        </w:rPr>
        <w:tab/>
        <w:t xml:space="preserve">Like most compressors, the Manley Variable Mu </w:t>
      </w:r>
      <w:r w:rsidR="00BB5240">
        <w:rPr>
          <w:rFonts w:ascii="Times New Roman" w:hAnsi="Times New Roman" w:cs="Times New Roman"/>
        </w:rPr>
        <w:t>includes attack and release controls, though Manley labels the release control as “recovery.” However, due to the circuitry and usage of vacuum tubes, vari-mu compressors will always be on the slower end of compressors. This means the Manley Variable Mu is not very well suited for compressing rapid peaks (percussion, for example).</w:t>
      </w:r>
    </w:p>
    <w:p w14:paraId="36D7C4F1" w14:textId="7CE6F4DF" w:rsidR="00AA2F1F" w:rsidRDefault="00BB5240" w:rsidP="008C7C36">
      <w:pPr>
        <w:spacing w:line="480" w:lineRule="auto"/>
        <w:ind w:firstLine="720"/>
        <w:rPr>
          <w:rFonts w:ascii="Times New Roman" w:hAnsi="Times New Roman" w:cs="Times New Roman"/>
        </w:rPr>
      </w:pPr>
      <w:r>
        <w:rPr>
          <w:rFonts w:ascii="Times New Roman" w:hAnsi="Times New Roman" w:cs="Times New Roman"/>
        </w:rPr>
        <w:t xml:space="preserve">Like previously mentioned, the Manley Variable Mu is very well suited for light, smooth changes. These types of changes are the kind that will help “glue” a mix together. </w:t>
      </w:r>
      <w:r w:rsidR="00894E2E">
        <w:rPr>
          <w:rFonts w:ascii="Times New Roman" w:hAnsi="Times New Roman" w:cs="Times New Roman"/>
        </w:rPr>
        <w:t xml:space="preserve">And, thanks to the vacuum tubes, a gentle analog saturation is introduced when the compressor is pushed. Tube saturation is a harmonic effect highly sought after among mixers and mastering engineers. </w:t>
      </w:r>
      <w:r w:rsidR="008C7C36">
        <w:rPr>
          <w:rFonts w:ascii="Times New Roman" w:hAnsi="Times New Roman" w:cs="Times New Roman"/>
        </w:rPr>
        <w:t>In their revised owner’s manual for the Manley Variable Mu, Manley (2004) says, “[The Variable Mu]</w:t>
      </w:r>
      <w:r w:rsidR="008C7C36" w:rsidRPr="008C7C36">
        <w:rPr>
          <w:rFonts w:ascii="Times New Roman" w:hAnsi="Times New Roman" w:cs="Times New Roman"/>
        </w:rPr>
        <w:t xml:space="preserve"> is one of the very few compressors</w:t>
      </w:r>
      <w:r w:rsidR="008C7C36">
        <w:rPr>
          <w:rFonts w:ascii="Times New Roman" w:hAnsi="Times New Roman" w:cs="Times New Roman"/>
        </w:rPr>
        <w:t xml:space="preserve"> </w:t>
      </w:r>
      <w:r w:rsidR="008C7C36" w:rsidRPr="008C7C36">
        <w:rPr>
          <w:rFonts w:ascii="Times New Roman" w:hAnsi="Times New Roman" w:cs="Times New Roman"/>
        </w:rPr>
        <w:t xml:space="preserve">that has become a real </w:t>
      </w:r>
      <w:r w:rsidR="008C7C36">
        <w:rPr>
          <w:rFonts w:ascii="Times New Roman" w:hAnsi="Times New Roman" w:cs="Times New Roman"/>
        </w:rPr>
        <w:t>s</w:t>
      </w:r>
      <w:r w:rsidR="008C7C36" w:rsidRPr="008C7C36">
        <w:rPr>
          <w:rFonts w:ascii="Times New Roman" w:hAnsi="Times New Roman" w:cs="Times New Roman"/>
        </w:rPr>
        <w:t>tandard in Mastering studios and contributed to most hit records</w:t>
      </w:r>
      <w:r w:rsidR="008C7C36">
        <w:rPr>
          <w:rFonts w:ascii="Times New Roman" w:hAnsi="Times New Roman" w:cs="Times New Roman"/>
        </w:rPr>
        <w:t xml:space="preserve"> </w:t>
      </w:r>
      <w:r w:rsidR="008C7C36" w:rsidRPr="008C7C36">
        <w:rPr>
          <w:rFonts w:ascii="Times New Roman" w:hAnsi="Times New Roman" w:cs="Times New Roman"/>
        </w:rPr>
        <w:t>over the last decade and</w:t>
      </w:r>
      <w:r w:rsidR="008C7C36">
        <w:rPr>
          <w:rFonts w:ascii="Times New Roman" w:hAnsi="Times New Roman" w:cs="Times New Roman"/>
        </w:rPr>
        <w:t xml:space="preserve"> </w:t>
      </w:r>
      <w:r w:rsidR="008C7C36" w:rsidRPr="008C7C36">
        <w:rPr>
          <w:rFonts w:ascii="Times New Roman" w:hAnsi="Times New Roman" w:cs="Times New Roman"/>
        </w:rPr>
        <w:t>probably the next.</w:t>
      </w:r>
      <w:r w:rsidR="008C7C36">
        <w:rPr>
          <w:rFonts w:ascii="Times New Roman" w:hAnsi="Times New Roman" w:cs="Times New Roman"/>
        </w:rPr>
        <w:t xml:space="preserve">” That is to say that the Manley Variable Mu </w:t>
      </w:r>
      <w:r w:rsidR="00B83A48">
        <w:rPr>
          <w:rFonts w:ascii="Times New Roman" w:hAnsi="Times New Roman" w:cs="Times New Roman"/>
        </w:rPr>
        <w:t>is a compressor built for mastering.</w:t>
      </w:r>
      <w:r w:rsidR="00916FC7">
        <w:rPr>
          <w:rFonts w:ascii="Times New Roman" w:hAnsi="Times New Roman" w:cs="Times New Roman"/>
        </w:rPr>
        <w:t xml:space="preserve"> </w:t>
      </w:r>
    </w:p>
    <w:p w14:paraId="7F337861" w14:textId="2D363A36" w:rsidR="00916FC7" w:rsidRDefault="00916FC7" w:rsidP="008C7C36">
      <w:pPr>
        <w:spacing w:line="480" w:lineRule="auto"/>
        <w:ind w:firstLine="720"/>
        <w:rPr>
          <w:rFonts w:ascii="Times New Roman" w:hAnsi="Times New Roman" w:cs="Times New Roman"/>
        </w:rPr>
      </w:pPr>
      <w:r>
        <w:rPr>
          <w:rFonts w:ascii="Times New Roman" w:hAnsi="Times New Roman" w:cs="Times New Roman"/>
        </w:rPr>
        <w:t xml:space="preserve">When mastering, </w:t>
      </w:r>
      <w:r w:rsidR="00D90235">
        <w:rPr>
          <w:rFonts w:ascii="Times New Roman" w:hAnsi="Times New Roman" w:cs="Times New Roman"/>
        </w:rPr>
        <w:t xml:space="preserve">the engineers goal is not to completely change the intention of the original artist, it is to refine and translate the artist’s mix to be compatible with all forms of playback. The same can be said about the objective of compression during the mastering phase. </w:t>
      </w:r>
      <w:r w:rsidR="00D90235">
        <w:rPr>
          <w:rFonts w:ascii="Times New Roman" w:hAnsi="Times New Roman" w:cs="Times New Roman"/>
        </w:rPr>
        <w:lastRenderedPageBreak/>
        <w:t>The mastering engineer has a responsibility to maintain the dynamic integrity of the original mix</w:t>
      </w:r>
      <w:r w:rsidR="004A58DD">
        <w:rPr>
          <w:rFonts w:ascii="Times New Roman" w:hAnsi="Times New Roman" w:cs="Times New Roman"/>
        </w:rPr>
        <w:t xml:space="preserve"> when applying compression. The Manley Variable Mu </w:t>
      </w:r>
      <w:r w:rsidR="00CB4B01">
        <w:rPr>
          <w:rFonts w:ascii="Times New Roman" w:hAnsi="Times New Roman" w:cs="Times New Roman"/>
        </w:rPr>
        <w:t>is</w:t>
      </w:r>
      <w:r w:rsidR="004A58DD">
        <w:rPr>
          <w:rFonts w:ascii="Times New Roman" w:hAnsi="Times New Roman" w:cs="Times New Roman"/>
        </w:rPr>
        <w:t xml:space="preserve"> an excellent compressor in this case. </w:t>
      </w:r>
      <w:r w:rsidR="00CB4B01">
        <w:rPr>
          <w:rFonts w:ascii="Times New Roman" w:hAnsi="Times New Roman" w:cs="Times New Roman"/>
        </w:rPr>
        <w:t>According to the Manley Variable Mu owner’s manual (2004), the Variable Mu’s minimum attack time is ~25ms, which is far slower than other compressors on the market. A slow attack time means that the Manley Variable Mu can compress the overall mix without damaging the dynamics that give the song life.</w:t>
      </w:r>
    </w:p>
    <w:p w14:paraId="58B7F5C6" w14:textId="1B46D56A" w:rsidR="00CB4B01" w:rsidRDefault="002B7C66" w:rsidP="002B7C66">
      <w:pPr>
        <w:spacing w:line="480" w:lineRule="auto"/>
        <w:ind w:firstLine="720"/>
        <w:rPr>
          <w:rFonts w:ascii="Times New Roman" w:hAnsi="Times New Roman" w:cs="Times New Roman"/>
        </w:rPr>
      </w:pPr>
      <w:r>
        <w:rPr>
          <w:rFonts w:ascii="Times New Roman" w:hAnsi="Times New Roman" w:cs="Times New Roman"/>
        </w:rPr>
        <w:t xml:space="preserve">Although vintage tube saturation is generally a highly sought after tone, it may not properly serve all mixes. That is one of the risks that the Manley Variable Mu poses in the translation portion of mastering. Misuse of the compression settings can add unwanted coloration to the master. And while the Variable Mu does allow the user to add input gain, there is no setting for output gain or makeup gain. This means that the </w:t>
      </w:r>
      <w:r w:rsidR="00E262C8">
        <w:rPr>
          <w:rFonts w:ascii="Times New Roman" w:hAnsi="Times New Roman" w:cs="Times New Roman"/>
        </w:rPr>
        <w:t xml:space="preserve">Variable Mu is likely to need another limiter in the chain to add the final gain. </w:t>
      </w:r>
    </w:p>
    <w:p w14:paraId="0B2F466D" w14:textId="77777777" w:rsidR="00EC1A71" w:rsidRDefault="00E140DA" w:rsidP="00EC1A71">
      <w:pPr>
        <w:spacing w:line="480" w:lineRule="auto"/>
        <w:ind w:firstLine="720"/>
        <w:rPr>
          <w:rFonts w:ascii="Times New Roman" w:hAnsi="Times New Roman" w:cs="Times New Roman"/>
        </w:rPr>
      </w:pPr>
      <w:r>
        <w:rPr>
          <w:rFonts w:ascii="Times New Roman" w:hAnsi="Times New Roman" w:cs="Times New Roman"/>
        </w:rPr>
        <w:t>One of the ways that the Manley Variable Mu may cause listener fatigue is in the density that can come from over compression. Because the Variable Mu does not have a ratio setting, it can be easy to mistakenly over compress a mix simply by setting the input gain a little too high. The Variable Mu’s program-dependent circuit means that higher input gain leads to higher compression</w:t>
      </w:r>
      <w:r w:rsidR="00407DEC">
        <w:rPr>
          <w:rFonts w:ascii="Times New Roman" w:hAnsi="Times New Roman" w:cs="Times New Roman"/>
        </w:rPr>
        <w:t xml:space="preserve">. If the Variable Mu over compresses a track with a lot of rapid dynamics, density and mud can build up to the point of unintelligibility. </w:t>
      </w:r>
      <w:r w:rsidR="00EC1A71">
        <w:rPr>
          <w:rFonts w:ascii="Times New Roman" w:hAnsi="Times New Roman" w:cs="Times New Roman"/>
        </w:rPr>
        <w:t>One method of potentially overcoming this issue would be to use parallel compression. Summing the compressed signal with the original signal will maintain transparency because the original transients are unaffected (Z</w:t>
      </w:r>
      <w:r w:rsidR="00EC1A71" w:rsidRPr="00EC1A71">
        <w:rPr>
          <w:rFonts w:ascii="Times New Roman" w:hAnsi="Times New Roman" w:cs="Times New Roman"/>
        </w:rPr>
        <w:t>ö</w:t>
      </w:r>
      <w:r w:rsidR="00EC1A71">
        <w:rPr>
          <w:rFonts w:ascii="Times New Roman" w:hAnsi="Times New Roman" w:cs="Times New Roman"/>
        </w:rPr>
        <w:t xml:space="preserve">lzer, p.12). </w:t>
      </w:r>
      <w:r w:rsidR="008826A8">
        <w:rPr>
          <w:rFonts w:ascii="Times New Roman" w:hAnsi="Times New Roman" w:cs="Times New Roman"/>
        </w:rPr>
        <w:t>The Manley Variable Mu also allows for linking of the left and right channels, ensuring a consistent listening balance. However, if this setting is disabled, unbalanced settings can damage the stereo image of the original mix, leading to even more potential listening fatigue.</w:t>
      </w:r>
    </w:p>
    <w:p w14:paraId="6BD701B2" w14:textId="25ECE6A1" w:rsidR="0016410F" w:rsidRDefault="00D21ED1" w:rsidP="00EC1A71">
      <w:pPr>
        <w:spacing w:line="480" w:lineRule="auto"/>
        <w:ind w:firstLine="720"/>
        <w:rPr>
          <w:rFonts w:ascii="Times New Roman" w:hAnsi="Times New Roman" w:cs="Times New Roman"/>
        </w:rPr>
      </w:pPr>
      <w:r>
        <w:rPr>
          <w:rFonts w:ascii="Times New Roman" w:hAnsi="Times New Roman" w:cs="Times New Roman"/>
        </w:rPr>
        <w:lastRenderedPageBreak/>
        <w:t xml:space="preserve">Compare with 1176 </w:t>
      </w:r>
      <w:r w:rsidR="0016410F">
        <w:rPr>
          <w:rFonts w:ascii="Times New Roman" w:hAnsi="Times New Roman" w:cs="Times New Roman"/>
        </w:rPr>
        <w:br w:type="page"/>
      </w:r>
    </w:p>
    <w:p w14:paraId="03126391" w14:textId="2B4F69AA" w:rsidR="00954DF8" w:rsidRDefault="0016410F" w:rsidP="0016410F">
      <w:pPr>
        <w:spacing w:line="480" w:lineRule="auto"/>
        <w:jc w:val="center"/>
        <w:rPr>
          <w:rFonts w:ascii="Times New Roman" w:hAnsi="Times New Roman" w:cs="Times New Roman"/>
          <w:b/>
          <w:bCs/>
        </w:rPr>
      </w:pPr>
      <w:r w:rsidRPr="0016410F">
        <w:rPr>
          <w:rFonts w:ascii="Times New Roman" w:hAnsi="Times New Roman" w:cs="Times New Roman"/>
          <w:b/>
          <w:bCs/>
        </w:rPr>
        <w:lastRenderedPageBreak/>
        <w:t>References</w:t>
      </w:r>
    </w:p>
    <w:p w14:paraId="1084CDDD"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Cousins, M., &amp; Hepworth-Sawyer, R. (2013). </w:t>
      </w:r>
      <w:r w:rsidRPr="00145E39">
        <w:rPr>
          <w:rFonts w:ascii="Times New Roman" w:hAnsi="Times New Roman" w:cs="Times New Roman"/>
          <w:i/>
          <w:iCs/>
        </w:rPr>
        <w:t>Practical Mastering A Guide to Mastering in the Modern Studio</w:t>
      </w:r>
      <w:r w:rsidRPr="00145E39">
        <w:rPr>
          <w:rFonts w:ascii="Times New Roman" w:hAnsi="Times New Roman" w:cs="Times New Roman"/>
        </w:rPr>
        <w:t xml:space="preserve">. Focal Press. </w:t>
      </w:r>
    </w:p>
    <w:p w14:paraId="51DA58B2" w14:textId="373B2EBF" w:rsid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Fox, A. (2024, July 26). </w:t>
      </w:r>
      <w:r w:rsidRPr="00145E39">
        <w:rPr>
          <w:rFonts w:ascii="Times New Roman" w:hAnsi="Times New Roman" w:cs="Times New Roman"/>
          <w:i/>
          <w:iCs/>
        </w:rPr>
        <w:t>What is a variable-mu (tube) compressor &amp; how does it work?</w:t>
      </w:r>
      <w:r w:rsidRPr="00145E39">
        <w:rPr>
          <w:rFonts w:ascii="Times New Roman" w:hAnsi="Times New Roman" w:cs="Times New Roman"/>
        </w:rPr>
        <w:t xml:space="preserve">. Fox Music Production. </w:t>
      </w:r>
      <w:r w:rsidR="004A58DD" w:rsidRPr="004A58DD">
        <w:rPr>
          <w:rFonts w:ascii="Times New Roman" w:hAnsi="Times New Roman" w:cs="Times New Roman"/>
        </w:rPr>
        <w:t>https://foxmusicproduction.com/variable-mu-tube-compressors/</w:t>
      </w:r>
      <w:r w:rsidRPr="00145E39">
        <w:rPr>
          <w:rFonts w:ascii="Times New Roman" w:hAnsi="Times New Roman" w:cs="Times New Roman"/>
        </w:rPr>
        <w:t xml:space="preserve"> </w:t>
      </w:r>
    </w:p>
    <w:p w14:paraId="6992EFC8" w14:textId="1B31644A" w:rsidR="004A58DD" w:rsidRDefault="004A58DD" w:rsidP="00E140DA">
      <w:pPr>
        <w:spacing w:line="480" w:lineRule="auto"/>
        <w:ind w:left="720" w:hanging="720"/>
        <w:rPr>
          <w:rFonts w:ascii="Times New Roman" w:hAnsi="Times New Roman" w:cs="Times New Roman"/>
        </w:rPr>
      </w:pPr>
      <w:r w:rsidRPr="004A58DD">
        <w:rPr>
          <w:rFonts w:ascii="Times New Roman" w:hAnsi="Times New Roman" w:cs="Times New Roman"/>
        </w:rPr>
        <w:t>Katz, R. A. (20</w:t>
      </w:r>
      <w:r w:rsidR="00E140DA">
        <w:rPr>
          <w:rFonts w:ascii="Times New Roman" w:hAnsi="Times New Roman" w:cs="Times New Roman"/>
        </w:rPr>
        <w:t>02</w:t>
      </w:r>
      <w:r w:rsidRPr="004A58DD">
        <w:rPr>
          <w:rFonts w:ascii="Times New Roman" w:hAnsi="Times New Roman" w:cs="Times New Roman"/>
        </w:rPr>
        <w:t xml:space="preserve">). </w:t>
      </w:r>
      <w:r w:rsidRPr="004A58DD">
        <w:rPr>
          <w:rFonts w:ascii="Times New Roman" w:hAnsi="Times New Roman" w:cs="Times New Roman"/>
          <w:i/>
          <w:iCs/>
        </w:rPr>
        <w:t>Mastering Audio: The Art and The Science</w:t>
      </w:r>
      <w:r w:rsidRPr="004A58DD">
        <w:rPr>
          <w:rFonts w:ascii="Times New Roman" w:hAnsi="Times New Roman" w:cs="Times New Roman"/>
        </w:rPr>
        <w:t>. Focal Press.</w:t>
      </w:r>
      <w:r w:rsidR="00E140DA">
        <w:rPr>
          <w:rFonts w:ascii="Times New Roman" w:hAnsi="Times New Roman" w:cs="Times New Roman"/>
        </w:rPr>
        <w:br/>
        <w:t>ISBN: 0-240-80545-3</w:t>
      </w:r>
    </w:p>
    <w:p w14:paraId="0C6584F9" w14:textId="35087956" w:rsidR="00D90D47" w:rsidRPr="00145E39" w:rsidRDefault="00D90D47" w:rsidP="00D90D47">
      <w:pPr>
        <w:spacing w:line="480" w:lineRule="auto"/>
        <w:ind w:left="720" w:hanging="720"/>
        <w:rPr>
          <w:rFonts w:ascii="Times New Roman" w:hAnsi="Times New Roman" w:cs="Times New Roman"/>
        </w:rPr>
      </w:pPr>
      <w:r>
        <w:rPr>
          <w:rFonts w:ascii="Times New Roman" w:hAnsi="Times New Roman" w:cs="Times New Roman"/>
        </w:rPr>
        <w:t xml:space="preserve">Manley (2004). </w:t>
      </w:r>
      <w:r w:rsidRPr="00D90D47">
        <w:rPr>
          <w:rFonts w:ascii="Times New Roman" w:hAnsi="Times New Roman" w:cs="Times New Roman"/>
          <w:i/>
          <w:iCs/>
        </w:rPr>
        <w:t>MANLEY STEREO VARIABLE MU® LIMITER COMPRESSOR OWNER'S MANUAL</w:t>
      </w:r>
      <w:r>
        <w:rPr>
          <w:rFonts w:ascii="Times New Roman" w:hAnsi="Times New Roman" w:cs="Times New Roman"/>
          <w:i/>
          <w:iCs/>
        </w:rPr>
        <w:t>.</w:t>
      </w:r>
      <w:r w:rsidRPr="00D90D47">
        <w:rPr>
          <w:rFonts w:ascii="Times New Roman" w:hAnsi="Times New Roman" w:cs="Times New Roman"/>
        </w:rPr>
        <w:t xml:space="preserve"> https://mlabs2017.squarespace.com/s/VARIABLEMU-rev2-26-04.pdf/</w:t>
      </w:r>
    </w:p>
    <w:p w14:paraId="40899475" w14:textId="68AE4680" w:rsidR="00145E39" w:rsidRPr="00145E39" w:rsidRDefault="00145E39" w:rsidP="00145E39">
      <w:pPr>
        <w:spacing w:line="480" w:lineRule="auto"/>
        <w:ind w:left="720" w:hanging="720"/>
        <w:rPr>
          <w:rFonts w:ascii="Times New Roman" w:hAnsi="Times New Roman" w:cs="Times New Roman"/>
        </w:rPr>
      </w:pPr>
      <w:r>
        <w:rPr>
          <w:rFonts w:ascii="Times New Roman" w:hAnsi="Times New Roman" w:cs="Times New Roman"/>
        </w:rPr>
        <w:t>Manley (202</w:t>
      </w:r>
      <w:r w:rsidR="00140D1E">
        <w:rPr>
          <w:rFonts w:ascii="Times New Roman" w:hAnsi="Times New Roman" w:cs="Times New Roman"/>
        </w:rPr>
        <w:t>5</w:t>
      </w:r>
      <w:r>
        <w:rPr>
          <w:rFonts w:ascii="Times New Roman" w:hAnsi="Times New Roman" w:cs="Times New Roman"/>
        </w:rPr>
        <w:t xml:space="preserve">). </w:t>
      </w:r>
      <w:r w:rsidRPr="00145E39">
        <w:rPr>
          <w:rFonts w:ascii="Times New Roman" w:hAnsi="Times New Roman" w:cs="Times New Roman"/>
          <w:i/>
          <w:iCs/>
        </w:rPr>
        <w:t>Manley Laboratories Inc: Professional Tube Audio Equipment</w:t>
      </w:r>
      <w:r w:rsidRPr="00145E39">
        <w:rPr>
          <w:rFonts w:ascii="Times New Roman" w:hAnsi="Times New Roman" w:cs="Times New Roman"/>
        </w:rPr>
        <w:t xml:space="preserve">. Manley Laboratories Inc | Professional Tube Audio Equipment. (n.d.). https://www.manley.com/about </w:t>
      </w:r>
    </w:p>
    <w:p w14:paraId="791126A4"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Mastering Stereo Variable Mu® Limiter Compressor. (2024). https://www.manley.com/products/pro-audio/mastering/variable-mu-mastering </w:t>
      </w:r>
    </w:p>
    <w:p w14:paraId="21AEBB64" w14:textId="19ABFBF5" w:rsidR="00326A57" w:rsidRPr="00326A57"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Paquis, M. (2023, February 22). </w:t>
      </w:r>
      <w:r w:rsidRPr="00145E39">
        <w:rPr>
          <w:rFonts w:ascii="Times New Roman" w:hAnsi="Times New Roman" w:cs="Times New Roman"/>
          <w:i/>
          <w:iCs/>
        </w:rPr>
        <w:t>Variable mu compression: How it works and when to use it</w:t>
      </w:r>
      <w:r w:rsidRPr="00145E39">
        <w:rPr>
          <w:rFonts w:ascii="Times New Roman" w:hAnsi="Times New Roman" w:cs="Times New Roman"/>
        </w:rPr>
        <w:t xml:space="preserve">. Pulsar Audio Plugins. https://pulsar.audio/blog/variable-mu-compression-how-it-works-and-when-to-use-it/ </w:t>
      </w:r>
    </w:p>
    <w:p w14:paraId="4FC92041" w14:textId="218FB84B" w:rsidR="00326A57" w:rsidRPr="0016410F" w:rsidRDefault="00EC1A71" w:rsidP="0016410F">
      <w:pPr>
        <w:spacing w:line="480" w:lineRule="auto"/>
        <w:rPr>
          <w:rFonts w:ascii="Times New Roman" w:hAnsi="Times New Roman" w:cs="Times New Roman"/>
        </w:rPr>
      </w:pPr>
      <w:r w:rsidRPr="00EC1A71">
        <w:rPr>
          <w:rFonts w:ascii="Times New Roman" w:hAnsi="Times New Roman" w:cs="Times New Roman"/>
        </w:rPr>
        <w:t xml:space="preserve">Zölzer, U. (2011). </w:t>
      </w:r>
      <w:r w:rsidRPr="00EC1A71">
        <w:rPr>
          <w:rFonts w:ascii="Times New Roman" w:hAnsi="Times New Roman" w:cs="Times New Roman"/>
          <w:i/>
          <w:iCs/>
        </w:rPr>
        <w:t>DAFX: Digital Audio effects</w:t>
      </w:r>
      <w:r w:rsidRPr="00EC1A71">
        <w:rPr>
          <w:rFonts w:ascii="Times New Roman" w:hAnsi="Times New Roman" w:cs="Times New Roman"/>
        </w:rPr>
        <w:t xml:space="preserve">. John Wiley &amp; Sons. </w:t>
      </w:r>
      <w:r>
        <w:rPr>
          <w:rFonts w:ascii="Times New Roman" w:hAnsi="Times New Roman" w:cs="Times New Roman"/>
        </w:rPr>
        <w:t xml:space="preserve">ISBN: </w:t>
      </w:r>
      <w:r w:rsidRPr="00EC1A71">
        <w:rPr>
          <w:rFonts w:ascii="Times New Roman" w:hAnsi="Times New Roman" w:cs="Times New Roman"/>
        </w:rPr>
        <w:t>978-0-470-66599-2</w:t>
      </w:r>
    </w:p>
    <w:sectPr w:rsidR="00326A57" w:rsidRPr="0016410F" w:rsidSect="00AE10D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681C" w14:textId="77777777" w:rsidR="00BF418D" w:rsidRDefault="00BF418D" w:rsidP="00954DF8">
      <w:pPr>
        <w:spacing w:after="0" w:line="240" w:lineRule="auto"/>
      </w:pPr>
      <w:r>
        <w:separator/>
      </w:r>
    </w:p>
  </w:endnote>
  <w:endnote w:type="continuationSeparator" w:id="0">
    <w:p w14:paraId="7F1E553B" w14:textId="77777777" w:rsidR="00BF418D" w:rsidRDefault="00BF418D" w:rsidP="00954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5271" w14:textId="77777777" w:rsidR="00BF418D" w:rsidRDefault="00BF418D" w:rsidP="00954DF8">
      <w:pPr>
        <w:spacing w:after="0" w:line="240" w:lineRule="auto"/>
      </w:pPr>
      <w:r>
        <w:separator/>
      </w:r>
    </w:p>
  </w:footnote>
  <w:footnote w:type="continuationSeparator" w:id="0">
    <w:p w14:paraId="267906B1" w14:textId="77777777" w:rsidR="00BF418D" w:rsidRDefault="00BF418D" w:rsidP="00954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435034073"/>
      <w:docPartObj>
        <w:docPartGallery w:val="Page Numbers (Top of Page)"/>
        <w:docPartUnique/>
      </w:docPartObj>
    </w:sdtPr>
    <w:sdtEndPr>
      <w:rPr>
        <w:noProof/>
      </w:rPr>
    </w:sdtEndPr>
    <w:sdtContent>
      <w:p w14:paraId="15850901" w14:textId="789F4AD2" w:rsidR="00954DF8" w:rsidRPr="00954DF8" w:rsidRDefault="00954DF8" w:rsidP="00954DF8">
        <w:pPr>
          <w:pStyle w:val="Header"/>
          <w:jc w:val="right"/>
          <w:rPr>
            <w:rFonts w:ascii="Times New Roman" w:hAnsi="Times New Roman" w:cs="Times New Roman"/>
            <w:noProof/>
            <w:color w:val="000000" w:themeColor="text1"/>
          </w:rPr>
        </w:pPr>
        <w:r w:rsidRPr="00954DF8">
          <w:rPr>
            <w:rFonts w:ascii="Times New Roman" w:hAnsi="Times New Roman" w:cs="Times New Roman"/>
            <w:color w:val="000000" w:themeColor="text1"/>
          </w:rPr>
          <w:fldChar w:fldCharType="begin"/>
        </w:r>
        <w:r w:rsidRPr="00954DF8">
          <w:rPr>
            <w:rFonts w:ascii="Times New Roman" w:hAnsi="Times New Roman" w:cs="Times New Roman"/>
            <w:color w:val="000000" w:themeColor="text1"/>
          </w:rPr>
          <w:instrText xml:space="preserve"> PAGE   \* MERGEFORMAT </w:instrText>
        </w:r>
        <w:r w:rsidRPr="00954DF8">
          <w:rPr>
            <w:rFonts w:ascii="Times New Roman" w:hAnsi="Times New Roman" w:cs="Times New Roman"/>
            <w:color w:val="000000" w:themeColor="text1"/>
          </w:rPr>
          <w:fldChar w:fldCharType="separate"/>
        </w:r>
        <w:r w:rsidRPr="00954DF8">
          <w:rPr>
            <w:rFonts w:ascii="Times New Roman" w:hAnsi="Times New Roman" w:cs="Times New Roman"/>
            <w:noProof/>
            <w:color w:val="000000" w:themeColor="text1"/>
          </w:rPr>
          <w:t>2</w:t>
        </w:r>
        <w:r w:rsidRPr="00954DF8">
          <w:rPr>
            <w:rFonts w:ascii="Times New Roman" w:hAnsi="Times New Roman" w:cs="Times New Roman"/>
            <w:noProof/>
            <w:color w:val="000000" w:themeColor="text1"/>
          </w:rPr>
          <w:fldChar w:fldCharType="end"/>
        </w:r>
      </w:p>
    </w:sdtContent>
  </w:sdt>
  <w:p w14:paraId="0FA5AFD6" w14:textId="77777777" w:rsidR="00954DF8" w:rsidRDefault="00954DF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F7A"/>
    <w:rsid w:val="000B6FBA"/>
    <w:rsid w:val="000C4D9B"/>
    <w:rsid w:val="000C5290"/>
    <w:rsid w:val="00101414"/>
    <w:rsid w:val="00140D1E"/>
    <w:rsid w:val="00145E39"/>
    <w:rsid w:val="0016410F"/>
    <w:rsid w:val="00194374"/>
    <w:rsid w:val="001D0387"/>
    <w:rsid w:val="002129E2"/>
    <w:rsid w:val="00281BC2"/>
    <w:rsid w:val="002B7C66"/>
    <w:rsid w:val="00326A57"/>
    <w:rsid w:val="00407DEC"/>
    <w:rsid w:val="004A58DD"/>
    <w:rsid w:val="004D5FA8"/>
    <w:rsid w:val="00545089"/>
    <w:rsid w:val="00595FAC"/>
    <w:rsid w:val="005D656B"/>
    <w:rsid w:val="00651048"/>
    <w:rsid w:val="006E6EAC"/>
    <w:rsid w:val="006F7925"/>
    <w:rsid w:val="0075556B"/>
    <w:rsid w:val="00763CFB"/>
    <w:rsid w:val="007A4F7A"/>
    <w:rsid w:val="007B0FE1"/>
    <w:rsid w:val="007C16AD"/>
    <w:rsid w:val="008112C5"/>
    <w:rsid w:val="00827746"/>
    <w:rsid w:val="00853E8C"/>
    <w:rsid w:val="008826A8"/>
    <w:rsid w:val="00894E2E"/>
    <w:rsid w:val="008A25D7"/>
    <w:rsid w:val="008C7C36"/>
    <w:rsid w:val="00916FC7"/>
    <w:rsid w:val="00947FFC"/>
    <w:rsid w:val="00954DF8"/>
    <w:rsid w:val="009F7B24"/>
    <w:rsid w:val="00A65903"/>
    <w:rsid w:val="00AA2F1F"/>
    <w:rsid w:val="00AE10D3"/>
    <w:rsid w:val="00B70AC8"/>
    <w:rsid w:val="00B83A48"/>
    <w:rsid w:val="00BB5240"/>
    <w:rsid w:val="00BF2FA6"/>
    <w:rsid w:val="00BF418D"/>
    <w:rsid w:val="00C56325"/>
    <w:rsid w:val="00CB4B01"/>
    <w:rsid w:val="00CE0B87"/>
    <w:rsid w:val="00D15A2E"/>
    <w:rsid w:val="00D21ED1"/>
    <w:rsid w:val="00D32FBE"/>
    <w:rsid w:val="00D90235"/>
    <w:rsid w:val="00D90D47"/>
    <w:rsid w:val="00D93022"/>
    <w:rsid w:val="00DE2B76"/>
    <w:rsid w:val="00E140DA"/>
    <w:rsid w:val="00E262C8"/>
    <w:rsid w:val="00E71A3A"/>
    <w:rsid w:val="00EC1A71"/>
    <w:rsid w:val="00FE2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7BF80"/>
  <w15:chartTrackingRefBased/>
  <w15:docId w15:val="{E1B88FFA-A19B-4E05-8EF6-07F4EC4C2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4F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4F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4F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4F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4F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4F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F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F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F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F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4F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4F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4F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4F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4F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4F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4F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4F7A"/>
    <w:rPr>
      <w:rFonts w:eastAsiaTheme="majorEastAsia" w:cstheme="majorBidi"/>
      <w:color w:val="272727" w:themeColor="text1" w:themeTint="D8"/>
    </w:rPr>
  </w:style>
  <w:style w:type="paragraph" w:styleId="Title">
    <w:name w:val="Title"/>
    <w:basedOn w:val="Normal"/>
    <w:next w:val="Normal"/>
    <w:link w:val="TitleChar"/>
    <w:uiPriority w:val="10"/>
    <w:qFormat/>
    <w:rsid w:val="007A4F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F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4F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F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4F7A"/>
    <w:pPr>
      <w:spacing w:before="160"/>
      <w:jc w:val="center"/>
    </w:pPr>
    <w:rPr>
      <w:i/>
      <w:iCs/>
      <w:color w:val="404040" w:themeColor="text1" w:themeTint="BF"/>
    </w:rPr>
  </w:style>
  <w:style w:type="character" w:customStyle="1" w:styleId="QuoteChar">
    <w:name w:val="Quote Char"/>
    <w:basedOn w:val="DefaultParagraphFont"/>
    <w:link w:val="Quote"/>
    <w:uiPriority w:val="29"/>
    <w:rsid w:val="007A4F7A"/>
    <w:rPr>
      <w:i/>
      <w:iCs/>
      <w:color w:val="404040" w:themeColor="text1" w:themeTint="BF"/>
    </w:rPr>
  </w:style>
  <w:style w:type="paragraph" w:styleId="ListParagraph">
    <w:name w:val="List Paragraph"/>
    <w:basedOn w:val="Normal"/>
    <w:uiPriority w:val="34"/>
    <w:qFormat/>
    <w:rsid w:val="007A4F7A"/>
    <w:pPr>
      <w:ind w:left="720"/>
      <w:contextualSpacing/>
    </w:pPr>
  </w:style>
  <w:style w:type="character" w:styleId="IntenseEmphasis">
    <w:name w:val="Intense Emphasis"/>
    <w:basedOn w:val="DefaultParagraphFont"/>
    <w:uiPriority w:val="21"/>
    <w:qFormat/>
    <w:rsid w:val="007A4F7A"/>
    <w:rPr>
      <w:i/>
      <w:iCs/>
      <w:color w:val="0F4761" w:themeColor="accent1" w:themeShade="BF"/>
    </w:rPr>
  </w:style>
  <w:style w:type="paragraph" w:styleId="IntenseQuote">
    <w:name w:val="Intense Quote"/>
    <w:basedOn w:val="Normal"/>
    <w:next w:val="Normal"/>
    <w:link w:val="IntenseQuoteChar"/>
    <w:uiPriority w:val="30"/>
    <w:qFormat/>
    <w:rsid w:val="007A4F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4F7A"/>
    <w:rPr>
      <w:i/>
      <w:iCs/>
      <w:color w:val="0F4761" w:themeColor="accent1" w:themeShade="BF"/>
    </w:rPr>
  </w:style>
  <w:style w:type="character" w:styleId="IntenseReference">
    <w:name w:val="Intense Reference"/>
    <w:basedOn w:val="DefaultParagraphFont"/>
    <w:uiPriority w:val="32"/>
    <w:qFormat/>
    <w:rsid w:val="007A4F7A"/>
    <w:rPr>
      <w:b/>
      <w:bCs/>
      <w:smallCaps/>
      <w:color w:val="0F4761" w:themeColor="accent1" w:themeShade="BF"/>
      <w:spacing w:val="5"/>
    </w:rPr>
  </w:style>
  <w:style w:type="paragraph" w:styleId="Header">
    <w:name w:val="header"/>
    <w:basedOn w:val="Normal"/>
    <w:link w:val="HeaderChar"/>
    <w:uiPriority w:val="99"/>
    <w:unhideWhenUsed/>
    <w:rsid w:val="00954D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4DF8"/>
  </w:style>
  <w:style w:type="paragraph" w:styleId="Footer">
    <w:name w:val="footer"/>
    <w:basedOn w:val="Normal"/>
    <w:link w:val="FooterChar"/>
    <w:uiPriority w:val="99"/>
    <w:unhideWhenUsed/>
    <w:rsid w:val="00954D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4DF8"/>
  </w:style>
  <w:style w:type="character" w:styleId="Hyperlink">
    <w:name w:val="Hyperlink"/>
    <w:basedOn w:val="DefaultParagraphFont"/>
    <w:uiPriority w:val="99"/>
    <w:unhideWhenUsed/>
    <w:rsid w:val="00326A57"/>
    <w:rPr>
      <w:color w:val="467886" w:themeColor="hyperlink"/>
      <w:u w:val="single"/>
    </w:rPr>
  </w:style>
  <w:style w:type="character" w:styleId="UnresolvedMention">
    <w:name w:val="Unresolved Mention"/>
    <w:basedOn w:val="DefaultParagraphFont"/>
    <w:uiPriority w:val="99"/>
    <w:semiHidden/>
    <w:unhideWhenUsed/>
    <w:rsid w:val="00326A57"/>
    <w:rPr>
      <w:color w:val="605E5C"/>
      <w:shd w:val="clear" w:color="auto" w:fill="E1DFDD"/>
    </w:rPr>
  </w:style>
  <w:style w:type="character" w:styleId="FollowedHyperlink">
    <w:name w:val="FollowedHyperlink"/>
    <w:basedOn w:val="DefaultParagraphFont"/>
    <w:uiPriority w:val="99"/>
    <w:semiHidden/>
    <w:unhideWhenUsed/>
    <w:rsid w:val="00326A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559</TotalTime>
  <Pages>6</Pages>
  <Words>1065</Words>
  <Characters>6074</Characters>
  <Application>Microsoft Office Word</Application>
  <DocSecurity>0</DocSecurity>
  <Lines>110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Whitney Schramm</dc:creator>
  <cp:keywords/>
  <dc:description/>
  <cp:lastModifiedBy>Whitney Schramm</cp:lastModifiedBy>
  <cp:revision>18</cp:revision>
  <dcterms:created xsi:type="dcterms:W3CDTF">2026-02-18T20:43:00Z</dcterms:created>
  <dcterms:modified xsi:type="dcterms:W3CDTF">2026-02-26T19:46:00Z</dcterms:modified>
</cp:coreProperties>
</file>