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2E5EAA"/>
          <w:sz w:val="26"/>
          <w:szCs w:val="26"/>
        </w:rPr>
        <w:t xml:space="preserve">GWT VIỆT NAM</w:t>
      </w:r>
    </w:p>
    <w:p>
      <w:pPr>
        <w:spacing w:after="160"/>
        <w:jc w:val="center"/>
      </w:pPr>
      <w:r>
        <w:rPr>
          <w:color w:val="555555"/>
          <w:sz w:val="18"/>
          <w:szCs w:val="18"/>
        </w:rPr>
        <w:t xml:space="preserve">Bộ phận Chăm sóc khách hàng – Sản phẩm máy lọc nước GE</w:t>
      </w:r>
    </w:p>
    <w:p>
      <w:pPr>
        <w:pBdr>
          <w:bottom w:val="single" w:color="2E5EAA" w:sz="6" w:space="6"/>
        </w:pBdr>
        <w:spacing w:after="40"/>
        <w:jc w:val="center"/>
      </w:pPr>
      <w:r>
        <w:rPr>
          <w:b/>
          <w:bCs/>
          <w:color w:val="17416B"/>
          <w:sz w:val="30"/>
          <w:szCs w:val="30"/>
        </w:rPr>
        <w:t xml:space="preserve">PHIẾU THEO DÕI CÁC CA CHĂM SÓC KHÁCH HÀNG</w:t>
      </w:r>
    </w:p>
    <w:p>
      <w:pPr>
        <w:spacing w:after="220"/>
        <w:jc w:val="center"/>
      </w:pPr>
      <w:r>
        <w:rPr>
          <w:i/>
          <w:iCs/>
          <w:color w:val="555555"/>
          <w:sz w:val="18"/>
          <w:szCs w:val="18"/>
        </w:rPr>
        <w:t xml:space="preserve">Ngày cập nhật: 13/07/2026</w:t>
      </w:r>
      <w:r>
        <w:rPr>
          <w:i/>
          <w:iCs/>
          <w:color w:val="555555"/>
          <w:sz w:val="18"/>
          <w:szCs w:val="18"/>
        </w:rPr>
        <w:t xml:space="preserve">     |     Tổng số ca: 06</w:t>
      </w:r>
    </w:p>
    <w:p>
      <w:pPr>
        <w:pStyle w:val="Heading1"/>
        <w:spacing w:after="140" w:before="320"/>
      </w:pPr>
      <w:r>
        <w:rPr>
          <w:b/>
          <w:bCs/>
          <w:color w:val="2E5EAA"/>
          <w:sz w:val="28"/>
          <w:szCs w:val="28"/>
        </w:rPr>
        <w:t xml:space="preserve">A. BẢNG TỔNG HỢP NHANH</w:t>
      </w:r>
    </w:p>
    <w:tbl>
      <w:tblPr>
        <w:tblW w:type="dxa" w:w="8920"/>
        <w:tblBorders>
          <w:top w:val="single" w:color="C9D6E8" w:sz="4"/>
          <w:left w:val="single" w:color="C9D6E8" w:sz="4"/>
          <w:bottom w:val="single" w:color="C9D6E8" w:sz="4"/>
          <w:right w:val="single" w:color="C9D6E8" w:sz="4"/>
          <w:insideH w:val="single" w:color="C9D6E8" w:sz="4"/>
          <w:insideV w:val="single" w:color="C9D6E8" w:sz="4"/>
        </w:tblBorders>
      </w:tblPr>
      <w:tblGrid>
        <w:gridCol w:w="520"/>
        <w:gridCol w:w="1900"/>
        <w:gridCol w:w="1400"/>
        <w:gridCol w:w="3400"/>
        <w:gridCol w:w="1700"/>
      </w:tblGrid>
      <w:tr>
        <w:trPr>
          <w:tblHeader/>
        </w:trPr>
        <w:tc>
          <w:tcPr>
            <w:tcW w:type="dxa" w:w="520"/>
            <w:shd w:fill="2E5EAA" w:color="auto" w:val="clear"/>
            <w:tcMar>
              <w:top w:type="dxa" w:w="60"/>
              <w:left w:type="dxa" w:w="90"/>
              <w:bottom w:type="dxa" w:w="60"/>
              <w:right w:type="dxa" w:w="90"/>
            </w:tcMar>
          </w:tcPr>
          <w:p>
            <w:pPr>
              <w:jc w:val="center"/>
            </w:pPr>
            <w:r>
              <w:rPr>
                <w:b/>
                <w:bCs/>
                <w:color w:val="FFFFFF"/>
                <w:sz w:val="20"/>
                <w:szCs w:val="20"/>
              </w:rPr>
              <w:t xml:space="preserve">#</w:t>
            </w:r>
          </w:p>
        </w:tc>
        <w:tc>
          <w:tcPr>
            <w:tcW w:type="dxa" w:w="1900"/>
            <w:shd w:fill="2E5EAA" w:color="auto" w:val="clear"/>
            <w:tcMar>
              <w:top w:type="dxa" w:w="60"/>
              <w:left w:type="dxa" w:w="90"/>
              <w:bottom w:type="dxa" w:w="60"/>
              <w:right w:type="dxa" w:w="90"/>
            </w:tcMar>
          </w:tcPr>
          <w:p>
            <w:pPr>
              <w:jc w:val="left"/>
            </w:pPr>
            <w:r>
              <w:rPr>
                <w:b/>
                <w:bCs/>
                <w:color w:val="FFFFFF"/>
                <w:sz w:val="20"/>
                <w:szCs w:val="20"/>
              </w:rPr>
              <w:t xml:space="preserve">Khách hàng</w:t>
            </w:r>
          </w:p>
        </w:tc>
        <w:tc>
          <w:tcPr>
            <w:tcW w:type="dxa" w:w="1400"/>
            <w:shd w:fill="2E5EAA" w:color="auto" w:val="clear"/>
            <w:tcMar>
              <w:top w:type="dxa" w:w="60"/>
              <w:left w:type="dxa" w:w="90"/>
              <w:bottom w:type="dxa" w:w="60"/>
              <w:right w:type="dxa" w:w="90"/>
            </w:tcMar>
          </w:tcPr>
          <w:p>
            <w:pPr>
              <w:jc w:val="left"/>
            </w:pPr>
            <w:r>
              <w:rPr>
                <w:b/>
                <w:bCs/>
                <w:color w:val="FFFFFF"/>
                <w:sz w:val="20"/>
                <w:szCs w:val="20"/>
              </w:rPr>
              <w:t xml:space="preserve">Máy</w:t>
            </w:r>
          </w:p>
        </w:tc>
        <w:tc>
          <w:tcPr>
            <w:tcW w:type="dxa" w:w="3400"/>
            <w:shd w:fill="2E5EAA" w:color="auto" w:val="clear"/>
            <w:tcMar>
              <w:top w:type="dxa" w:w="60"/>
              <w:left w:type="dxa" w:w="90"/>
              <w:bottom w:type="dxa" w:w="60"/>
              <w:right w:type="dxa" w:w="90"/>
            </w:tcMar>
          </w:tcPr>
          <w:p>
            <w:pPr>
              <w:jc w:val="left"/>
            </w:pPr>
            <w:r>
              <w:rPr>
                <w:b/>
                <w:bCs/>
                <w:color w:val="FFFFFF"/>
                <w:sz w:val="20"/>
                <w:szCs w:val="20"/>
              </w:rPr>
              <w:t xml:space="preserve">Vấn đề / Nội dung</w:t>
            </w:r>
          </w:p>
        </w:tc>
        <w:tc>
          <w:tcPr>
            <w:tcW w:type="dxa" w:w="1700"/>
            <w:shd w:fill="2E5EAA" w:color="auto" w:val="clear"/>
            <w:tcMar>
              <w:top w:type="dxa" w:w="60"/>
              <w:left w:type="dxa" w:w="90"/>
              <w:bottom w:type="dxa" w:w="60"/>
              <w:right w:type="dxa" w:w="90"/>
            </w:tcMar>
          </w:tcPr>
          <w:p>
            <w:pPr>
              <w:jc w:val="left"/>
            </w:pPr>
            <w:r>
              <w:rPr>
                <w:b/>
                <w:bCs/>
                <w:color w:val="FFFFFF"/>
                <w:sz w:val="20"/>
                <w:szCs w:val="20"/>
              </w:rPr>
              <w:t xml:space="preserve">Trạng thái</w:t>
            </w:r>
          </w:p>
        </w:tc>
      </w:tr>
      <w:tr>
        <w:tc>
          <w:tcPr>
            <w:tcW w:type="dxa" w:w="520"/>
            <w:shd w:fill="EAF1FB" w:color="auto" w:val="clear"/>
            <w:tcMar>
              <w:top w:type="dxa" w:w="60"/>
              <w:left w:type="dxa" w:w="90"/>
              <w:bottom w:type="dxa" w:w="60"/>
              <w:right w:type="dxa" w:w="90"/>
            </w:tcMar>
          </w:tcPr>
          <w:p>
            <w:pPr>
              <w:jc w:val="center"/>
            </w:pPr>
            <w:r>
              <w:rPr>
                <w:b w:val="false"/>
                <w:bCs w:val="false"/>
                <w:color w:val="222222"/>
                <w:sz w:val="20"/>
                <w:szCs w:val="20"/>
              </w:rPr>
              <w:t xml:space="preserve">1</w:t>
            </w:r>
          </w:p>
        </w:tc>
        <w:tc>
          <w:tcPr>
            <w:tcW w:type="dxa" w:w="1900"/>
            <w:shd w:fill="EAF1FB" w:color="auto" w:val="clear"/>
            <w:tcMar>
              <w:top w:type="dxa" w:w="60"/>
              <w:left w:type="dxa" w:w="90"/>
              <w:bottom w:type="dxa" w:w="60"/>
              <w:right w:type="dxa" w:w="90"/>
            </w:tcMar>
          </w:tcPr>
          <w:p>
            <w:pPr>
              <w:jc w:val="left"/>
            </w:pPr>
            <w:r>
              <w:rPr>
                <w:b w:val="false"/>
                <w:bCs w:val="false"/>
                <w:color w:val="222222"/>
                <w:sz w:val="20"/>
                <w:szCs w:val="20"/>
              </w:rPr>
              <w:t xml:space="preserve">Chị Kim Nga</w:t>
            </w:r>
          </w:p>
        </w:tc>
        <w:tc>
          <w:tcPr>
            <w:tcW w:type="dxa" w:w="1400"/>
            <w:shd w:fill="EAF1FB" w:color="auto" w:val="clear"/>
            <w:tcMar>
              <w:top w:type="dxa" w:w="60"/>
              <w:left w:type="dxa" w:w="90"/>
              <w:bottom w:type="dxa" w:w="60"/>
              <w:right w:type="dxa" w:w="90"/>
            </w:tcMar>
          </w:tcPr>
          <w:p>
            <w:pPr>
              <w:jc w:val="left"/>
            </w:pPr>
            <w:r>
              <w:rPr>
                <w:b w:val="false"/>
                <w:bCs w:val="false"/>
                <w:color w:val="222222"/>
                <w:sz w:val="20"/>
                <w:szCs w:val="20"/>
              </w:rPr>
              <w:t xml:space="preserve">CTS10</w:t>
            </w:r>
          </w:p>
        </w:tc>
        <w:tc>
          <w:tcPr>
            <w:tcW w:type="dxa" w:w="3400"/>
            <w:shd w:fill="EAF1FB" w:color="auto" w:val="clear"/>
            <w:tcMar>
              <w:top w:type="dxa" w:w="60"/>
              <w:left w:type="dxa" w:w="90"/>
              <w:bottom w:type="dxa" w:w="60"/>
              <w:right w:type="dxa" w:w="90"/>
            </w:tcMar>
          </w:tcPr>
          <w:p>
            <w:pPr>
              <w:jc w:val="left"/>
            </w:pPr>
            <w:r>
              <w:rPr>
                <w:b w:val="false"/>
                <w:bCs w:val="false"/>
                <w:color w:val="222222"/>
                <w:sz w:val="20"/>
                <w:szCs w:val="20"/>
              </w:rPr>
              <w:t xml:space="preserve">Lo chất lượng nước: TDS sau lọc 48 (nước máy 84), cho là cao</w:t>
            </w:r>
          </w:p>
        </w:tc>
        <w:tc>
          <w:tcPr>
            <w:tcW w:type="dxa" w:w="1700"/>
            <w:shd w:fill="EAF1FB" w:color="auto" w:val="clear"/>
            <w:tcMar>
              <w:top w:type="dxa" w:w="60"/>
              <w:left w:type="dxa" w:w="90"/>
              <w:bottom w:type="dxa" w:w="60"/>
              <w:right w:type="dxa" w:w="90"/>
            </w:tcMar>
          </w:tcPr>
          <w:p>
            <w:pPr>
              <w:jc w:val="left"/>
            </w:pPr>
            <w:r>
              <w:rPr>
                <w:b w:val="false"/>
                <w:bCs w:val="false"/>
                <w:color w:val="222222"/>
                <w:sz w:val="20"/>
                <w:szCs w:val="20"/>
              </w:rPr>
              <w:t xml:space="preserve">Đang xử lý – soạn văn bản + gọi KH</w:t>
            </w:r>
          </w:p>
        </w:tc>
      </w:tr>
      <w:tr>
        <w:tc>
          <w:tcPr>
            <w:tcW w:type="dxa" w:w="520"/>
            <w:shd w:fill="FFFFFF" w:color="auto" w:val="clear"/>
            <w:tcMar>
              <w:top w:type="dxa" w:w="60"/>
              <w:left w:type="dxa" w:w="90"/>
              <w:bottom w:type="dxa" w:w="60"/>
              <w:right w:type="dxa" w:w="90"/>
            </w:tcMar>
          </w:tcPr>
          <w:p>
            <w:pPr>
              <w:jc w:val="center"/>
            </w:pPr>
            <w:r>
              <w:rPr>
                <w:b w:val="false"/>
                <w:bCs w:val="false"/>
                <w:color w:val="222222"/>
                <w:sz w:val="20"/>
                <w:szCs w:val="20"/>
              </w:rPr>
              <w:t xml:space="preserve">2</w:t>
            </w:r>
          </w:p>
        </w:tc>
        <w:tc>
          <w:tcPr>
            <w:tcW w:type="dxa" w:w="1900"/>
            <w:shd w:fill="FFFFFF" w:color="auto" w:val="clear"/>
            <w:tcMar>
              <w:top w:type="dxa" w:w="60"/>
              <w:left w:type="dxa" w:w="90"/>
              <w:bottom w:type="dxa" w:w="60"/>
              <w:right w:type="dxa" w:w="90"/>
            </w:tcMar>
          </w:tcPr>
          <w:p>
            <w:pPr>
              <w:jc w:val="left"/>
            </w:pPr>
            <w:r>
              <w:rPr>
                <w:b w:val="false"/>
                <w:bCs w:val="false"/>
                <w:color w:val="222222"/>
                <w:sz w:val="20"/>
                <w:szCs w:val="20"/>
              </w:rPr>
              <w:t xml:space="preserve">Chị Hải</w:t>
            </w:r>
          </w:p>
        </w:tc>
        <w:tc>
          <w:tcPr>
            <w:tcW w:type="dxa" w:w="1400"/>
            <w:shd w:fill="FFFFFF" w:color="auto" w:val="clear"/>
            <w:tcMar>
              <w:top w:type="dxa" w:w="60"/>
              <w:left w:type="dxa" w:w="90"/>
              <w:bottom w:type="dxa" w:w="60"/>
              <w:right w:type="dxa" w:w="90"/>
            </w:tcMar>
          </w:tcPr>
          <w:p>
            <w:pPr>
              <w:jc w:val="left"/>
            </w:pPr>
            <w:r>
              <w:rPr>
                <w:b w:val="false"/>
                <w:bCs w:val="false"/>
                <w:color w:val="222222"/>
                <w:sz w:val="20"/>
                <w:szCs w:val="20"/>
              </w:rPr>
              <w:t xml:space="preserve">CTS20</w:t>
            </w:r>
          </w:p>
        </w:tc>
        <w:tc>
          <w:tcPr>
            <w:tcW w:type="dxa" w:w="3400"/>
            <w:shd w:fill="FFFFFF" w:color="auto" w:val="clear"/>
            <w:tcMar>
              <w:top w:type="dxa" w:w="60"/>
              <w:left w:type="dxa" w:w="90"/>
              <w:bottom w:type="dxa" w:w="60"/>
              <w:right w:type="dxa" w:w="90"/>
            </w:tcMar>
          </w:tcPr>
          <w:p>
            <w:pPr>
              <w:jc w:val="left"/>
            </w:pPr>
            <w:r>
              <w:rPr>
                <w:b w:val="false"/>
                <w:bCs w:val="false"/>
                <w:color w:val="222222"/>
                <w:sz w:val="20"/>
                <w:szCs w:val="20"/>
              </w:rPr>
              <w:t xml:space="preserve">Rò nước, nghi hư bên trong; xin đổi máy (còn bảo hành)</w:t>
            </w:r>
          </w:p>
        </w:tc>
        <w:tc>
          <w:tcPr>
            <w:tcW w:type="dxa" w:w="1700"/>
            <w:shd w:fill="FFFFFF" w:color="auto" w:val="clear"/>
            <w:tcMar>
              <w:top w:type="dxa" w:w="60"/>
              <w:left w:type="dxa" w:w="90"/>
              <w:bottom w:type="dxa" w:w="60"/>
              <w:right w:type="dxa" w:w="90"/>
            </w:tcMar>
          </w:tcPr>
          <w:p>
            <w:pPr>
              <w:jc w:val="left"/>
            </w:pPr>
            <w:r>
              <w:rPr>
                <w:b w:val="false"/>
                <w:bCs w:val="false"/>
                <w:color w:val="222222"/>
                <w:sz w:val="20"/>
                <w:szCs w:val="20"/>
              </w:rPr>
              <w:t xml:space="preserve">Đã mang máy về TT bảo hành – chờ xác định lỗi</w:t>
            </w:r>
          </w:p>
        </w:tc>
      </w:tr>
      <w:tr>
        <w:tc>
          <w:tcPr>
            <w:tcW w:type="dxa" w:w="520"/>
            <w:shd w:fill="EAF1FB" w:color="auto" w:val="clear"/>
            <w:tcMar>
              <w:top w:type="dxa" w:w="60"/>
              <w:left w:type="dxa" w:w="90"/>
              <w:bottom w:type="dxa" w:w="60"/>
              <w:right w:type="dxa" w:w="90"/>
            </w:tcMar>
          </w:tcPr>
          <w:p>
            <w:pPr>
              <w:jc w:val="center"/>
            </w:pPr>
            <w:r>
              <w:rPr>
                <w:b w:val="false"/>
                <w:bCs w:val="false"/>
                <w:color w:val="222222"/>
                <w:sz w:val="20"/>
                <w:szCs w:val="20"/>
              </w:rPr>
              <w:t xml:space="preserve">3</w:t>
            </w:r>
          </w:p>
        </w:tc>
        <w:tc>
          <w:tcPr>
            <w:tcW w:type="dxa" w:w="1900"/>
            <w:shd w:fill="EAF1FB" w:color="auto" w:val="clear"/>
            <w:tcMar>
              <w:top w:type="dxa" w:w="60"/>
              <w:left w:type="dxa" w:w="90"/>
              <w:bottom w:type="dxa" w:w="60"/>
              <w:right w:type="dxa" w:w="90"/>
            </w:tcMar>
          </w:tcPr>
          <w:p>
            <w:pPr>
              <w:jc w:val="left"/>
            </w:pPr>
            <w:r>
              <w:rPr>
                <w:b w:val="false"/>
                <w:bCs w:val="false"/>
                <w:color w:val="222222"/>
                <w:sz w:val="20"/>
                <w:szCs w:val="20"/>
              </w:rPr>
              <w:t xml:space="preserve">Anh Vũ Bùi</w:t>
            </w:r>
          </w:p>
        </w:tc>
        <w:tc>
          <w:tcPr>
            <w:tcW w:type="dxa" w:w="1400"/>
            <w:shd w:fill="EAF1FB" w:color="auto" w:val="clear"/>
            <w:tcMar>
              <w:top w:type="dxa" w:w="60"/>
              <w:left w:type="dxa" w:w="90"/>
              <w:bottom w:type="dxa" w:w="60"/>
              <w:right w:type="dxa" w:w="90"/>
            </w:tcMar>
          </w:tcPr>
          <w:p>
            <w:pPr>
              <w:jc w:val="left"/>
            </w:pPr>
            <w:r>
              <w:rPr>
                <w:b w:val="false"/>
                <w:bCs w:val="false"/>
                <w:color w:val="222222"/>
                <w:sz w:val="20"/>
                <w:szCs w:val="20"/>
              </w:rPr>
              <w:t xml:space="preserve">GN620</w:t>
            </w:r>
          </w:p>
        </w:tc>
        <w:tc>
          <w:tcPr>
            <w:tcW w:type="dxa" w:w="3400"/>
            <w:shd w:fill="EAF1FB" w:color="auto" w:val="clear"/>
            <w:tcMar>
              <w:top w:type="dxa" w:w="60"/>
              <w:left w:type="dxa" w:w="90"/>
              <w:bottom w:type="dxa" w:w="60"/>
              <w:right w:type="dxa" w:w="90"/>
            </w:tcMar>
          </w:tcPr>
          <w:p>
            <w:pPr>
              <w:jc w:val="left"/>
            </w:pPr>
            <w:r>
              <w:rPr>
                <w:b w:val="false"/>
                <w:bCs w:val="false"/>
                <w:color w:val="222222"/>
                <w:sz w:val="20"/>
                <w:szCs w:val="20"/>
              </w:rPr>
              <w:t xml:space="preserve">Rò rỉ nước; lo máy chạy liên tục làm hao lõi / tụt % lõi trên app</w:t>
            </w:r>
          </w:p>
        </w:tc>
        <w:tc>
          <w:tcPr>
            <w:tcW w:type="dxa" w:w="1700"/>
            <w:shd w:fill="EAF1FB" w:color="auto" w:val="clear"/>
            <w:tcMar>
              <w:top w:type="dxa" w:w="60"/>
              <w:left w:type="dxa" w:w="90"/>
              <w:bottom w:type="dxa" w:w="60"/>
              <w:right w:type="dxa" w:w="90"/>
            </w:tcMar>
          </w:tcPr>
          <w:p>
            <w:pPr>
              <w:jc w:val="left"/>
            </w:pPr>
            <w:r>
              <w:rPr>
                <w:b w:val="false"/>
                <w:bCs w:val="false"/>
                <w:color w:val="222222"/>
                <w:sz w:val="20"/>
                <w:szCs w:val="20"/>
              </w:rPr>
              <w:t xml:space="preserve">Đang xử lý – hướng dẫn reset lõi</w:t>
            </w:r>
          </w:p>
        </w:tc>
      </w:tr>
      <w:tr>
        <w:tc>
          <w:tcPr>
            <w:tcW w:type="dxa" w:w="520"/>
            <w:shd w:fill="FFFFFF" w:color="auto" w:val="clear"/>
            <w:tcMar>
              <w:top w:type="dxa" w:w="60"/>
              <w:left w:type="dxa" w:w="90"/>
              <w:bottom w:type="dxa" w:w="60"/>
              <w:right w:type="dxa" w:w="90"/>
            </w:tcMar>
          </w:tcPr>
          <w:p>
            <w:pPr>
              <w:jc w:val="center"/>
            </w:pPr>
            <w:r>
              <w:rPr>
                <w:b w:val="false"/>
                <w:bCs w:val="false"/>
                <w:color w:val="222222"/>
                <w:sz w:val="20"/>
                <w:szCs w:val="20"/>
              </w:rPr>
              <w:t xml:space="preserve">4</w:t>
            </w:r>
          </w:p>
        </w:tc>
        <w:tc>
          <w:tcPr>
            <w:tcW w:type="dxa" w:w="1900"/>
            <w:shd w:fill="FFFFFF" w:color="auto" w:val="clear"/>
            <w:tcMar>
              <w:top w:type="dxa" w:w="60"/>
              <w:left w:type="dxa" w:w="90"/>
              <w:bottom w:type="dxa" w:w="60"/>
              <w:right w:type="dxa" w:w="90"/>
            </w:tcMar>
          </w:tcPr>
          <w:p>
            <w:pPr>
              <w:jc w:val="left"/>
            </w:pPr>
            <w:r>
              <w:rPr>
                <w:b w:val="false"/>
                <w:bCs w:val="false"/>
                <w:color w:val="222222"/>
                <w:sz w:val="20"/>
                <w:szCs w:val="20"/>
              </w:rPr>
              <w:t xml:space="preserve">Thiên An (kênh Hannah)</w:t>
            </w:r>
          </w:p>
        </w:tc>
        <w:tc>
          <w:tcPr>
            <w:tcW w:type="dxa" w:w="1400"/>
            <w:shd w:fill="FFFFFF" w:color="auto" w:val="clear"/>
            <w:tcMar>
              <w:top w:type="dxa" w:w="60"/>
              <w:left w:type="dxa" w:w="90"/>
              <w:bottom w:type="dxa" w:w="60"/>
              <w:right w:type="dxa" w:w="90"/>
            </w:tcMar>
          </w:tcPr>
          <w:p>
            <w:pPr>
              <w:jc w:val="left"/>
            </w:pPr>
            <w:r>
              <w:rPr>
                <w:b w:val="false"/>
                <w:bCs w:val="false"/>
                <w:color w:val="222222"/>
                <w:sz w:val="20"/>
                <w:szCs w:val="20"/>
              </w:rPr>
              <w:t xml:space="preserve">CTD50</w:t>
            </w:r>
          </w:p>
        </w:tc>
        <w:tc>
          <w:tcPr>
            <w:tcW w:type="dxa" w:w="3400"/>
            <w:shd w:fill="FFFFFF" w:color="auto" w:val="clear"/>
            <w:tcMar>
              <w:top w:type="dxa" w:w="60"/>
              <w:left w:type="dxa" w:w="90"/>
              <w:bottom w:type="dxa" w:w="60"/>
              <w:right w:type="dxa" w:w="90"/>
            </w:tcMar>
          </w:tcPr>
          <w:p>
            <w:pPr>
              <w:jc w:val="left"/>
            </w:pPr>
            <w:r>
              <w:rPr>
                <w:b w:val="false"/>
                <w:bCs w:val="false"/>
                <w:color w:val="222222"/>
                <w:sz w:val="20"/>
                <w:szCs w:val="20"/>
              </w:rPr>
              <w:t xml:space="preserve">Báo lỗi E4</w:t>
            </w:r>
          </w:p>
        </w:tc>
        <w:tc>
          <w:tcPr>
            <w:tcW w:type="dxa" w:w="1700"/>
            <w:shd w:fill="FFFFFF" w:color="auto" w:val="clear"/>
            <w:tcMar>
              <w:top w:type="dxa" w:w="60"/>
              <w:left w:type="dxa" w:w="90"/>
              <w:bottom w:type="dxa" w:w="60"/>
              <w:right w:type="dxa" w:w="90"/>
            </w:tcMar>
          </w:tcPr>
          <w:p>
            <w:pPr>
              <w:jc w:val="left"/>
            </w:pPr>
            <w:r>
              <w:rPr>
                <w:b w:val="false"/>
                <w:bCs w:val="false"/>
                <w:color w:val="222222"/>
                <w:sz w:val="20"/>
                <w:szCs w:val="20"/>
              </w:rPr>
              <w:t xml:space="preserve">Hướng xử lý: thay van 1 chiều + oring</w:t>
            </w:r>
          </w:p>
        </w:tc>
      </w:tr>
      <w:tr>
        <w:tc>
          <w:tcPr>
            <w:tcW w:type="dxa" w:w="520"/>
            <w:shd w:fill="EAF1FB" w:color="auto" w:val="clear"/>
            <w:tcMar>
              <w:top w:type="dxa" w:w="60"/>
              <w:left w:type="dxa" w:w="90"/>
              <w:bottom w:type="dxa" w:w="60"/>
              <w:right w:type="dxa" w:w="90"/>
            </w:tcMar>
          </w:tcPr>
          <w:p>
            <w:pPr>
              <w:jc w:val="center"/>
            </w:pPr>
            <w:r>
              <w:rPr>
                <w:b w:val="false"/>
                <w:bCs w:val="false"/>
                <w:color w:val="222222"/>
                <w:sz w:val="20"/>
                <w:szCs w:val="20"/>
              </w:rPr>
              <w:t xml:space="preserve">5</w:t>
            </w:r>
          </w:p>
        </w:tc>
        <w:tc>
          <w:tcPr>
            <w:tcW w:type="dxa" w:w="1900"/>
            <w:shd w:fill="EAF1FB" w:color="auto" w:val="clear"/>
            <w:tcMar>
              <w:top w:type="dxa" w:w="60"/>
              <w:left w:type="dxa" w:w="90"/>
              <w:bottom w:type="dxa" w:w="60"/>
              <w:right w:type="dxa" w:w="90"/>
            </w:tcMar>
          </w:tcPr>
          <w:p>
            <w:pPr>
              <w:jc w:val="left"/>
            </w:pPr>
            <w:r>
              <w:rPr>
                <w:b w:val="false"/>
                <w:bCs w:val="false"/>
                <w:color w:val="222222"/>
                <w:sz w:val="20"/>
                <w:szCs w:val="20"/>
              </w:rPr>
              <w:t xml:space="preserve">Chị Hoài Như (Quảng Trị)</w:t>
            </w:r>
          </w:p>
        </w:tc>
        <w:tc>
          <w:tcPr>
            <w:tcW w:type="dxa" w:w="1400"/>
            <w:shd w:fill="EAF1FB" w:color="auto" w:val="clear"/>
            <w:tcMar>
              <w:top w:type="dxa" w:w="60"/>
              <w:left w:type="dxa" w:w="90"/>
              <w:bottom w:type="dxa" w:w="60"/>
              <w:right w:type="dxa" w:w="90"/>
            </w:tcMar>
          </w:tcPr>
          <w:p>
            <w:pPr>
              <w:jc w:val="left"/>
            </w:pPr>
            <w:r>
              <w:rPr>
                <w:b w:val="false"/>
                <w:bCs w:val="false"/>
                <w:color w:val="222222"/>
                <w:sz w:val="20"/>
                <w:szCs w:val="20"/>
              </w:rPr>
              <w:t xml:space="preserve">CTD50</w:t>
            </w:r>
          </w:p>
        </w:tc>
        <w:tc>
          <w:tcPr>
            <w:tcW w:type="dxa" w:w="3400"/>
            <w:shd w:fill="EAF1FB" w:color="auto" w:val="clear"/>
            <w:tcMar>
              <w:top w:type="dxa" w:w="60"/>
              <w:left w:type="dxa" w:w="90"/>
              <w:bottom w:type="dxa" w:w="60"/>
              <w:right w:type="dxa" w:w="90"/>
            </w:tcMar>
          </w:tcPr>
          <w:p>
            <w:pPr>
              <w:jc w:val="left"/>
            </w:pPr>
            <w:r>
              <w:rPr>
                <w:b w:val="false"/>
                <w:bCs w:val="false"/>
                <w:color w:val="222222"/>
                <w:sz w:val="20"/>
                <w:szCs w:val="20"/>
              </w:rPr>
              <w:t xml:space="preserve">Dòng chảy yếu, ngắt quãng, nước bắn ra ngoài</w:t>
            </w:r>
          </w:p>
        </w:tc>
        <w:tc>
          <w:tcPr>
            <w:tcW w:type="dxa" w:w="1700"/>
            <w:shd w:fill="EAF1FB" w:color="auto" w:val="clear"/>
            <w:tcMar>
              <w:top w:type="dxa" w:w="60"/>
              <w:left w:type="dxa" w:w="90"/>
              <w:bottom w:type="dxa" w:w="60"/>
              <w:right w:type="dxa" w:w="90"/>
            </w:tcMar>
          </w:tcPr>
          <w:p>
            <w:pPr>
              <w:jc w:val="left"/>
            </w:pPr>
            <w:r>
              <w:rPr>
                <w:b w:val="false"/>
                <w:bCs w:val="false"/>
                <w:color w:val="222222"/>
                <w:sz w:val="20"/>
                <w:szCs w:val="20"/>
              </w:rPr>
              <w:t xml:space="preserve">Chờ KTV kiểm tra hiện tượng bắn nước</w:t>
            </w:r>
          </w:p>
        </w:tc>
      </w:tr>
      <w:tr>
        <w:tc>
          <w:tcPr>
            <w:tcW w:type="dxa" w:w="520"/>
            <w:shd w:fill="FFFFFF" w:color="auto" w:val="clear"/>
            <w:tcMar>
              <w:top w:type="dxa" w:w="60"/>
              <w:left w:type="dxa" w:w="90"/>
              <w:bottom w:type="dxa" w:w="60"/>
              <w:right w:type="dxa" w:w="90"/>
            </w:tcMar>
          </w:tcPr>
          <w:p>
            <w:pPr>
              <w:jc w:val="center"/>
            </w:pPr>
            <w:r>
              <w:rPr>
                <w:b w:val="false"/>
                <w:bCs w:val="false"/>
                <w:color w:val="222222"/>
                <w:sz w:val="20"/>
                <w:szCs w:val="20"/>
              </w:rPr>
              <w:t xml:space="preserve">6</w:t>
            </w:r>
          </w:p>
        </w:tc>
        <w:tc>
          <w:tcPr>
            <w:tcW w:type="dxa" w:w="1900"/>
            <w:shd w:fill="FFFFFF" w:color="auto" w:val="clear"/>
            <w:tcMar>
              <w:top w:type="dxa" w:w="60"/>
              <w:left w:type="dxa" w:w="90"/>
              <w:bottom w:type="dxa" w:w="60"/>
              <w:right w:type="dxa" w:w="90"/>
            </w:tcMar>
          </w:tcPr>
          <w:p>
            <w:pPr>
              <w:jc w:val="left"/>
            </w:pPr>
            <w:r>
              <w:rPr>
                <w:b w:val="false"/>
                <w:bCs w:val="false"/>
                <w:color w:val="222222"/>
                <w:sz w:val="20"/>
                <w:szCs w:val="20"/>
              </w:rPr>
              <w:t xml:space="preserve">Chị Thủy (Cầu Giấy)</w:t>
            </w:r>
          </w:p>
        </w:tc>
        <w:tc>
          <w:tcPr>
            <w:tcW w:type="dxa" w:w="1400"/>
            <w:shd w:fill="FFFFFF" w:color="auto" w:val="clear"/>
            <w:tcMar>
              <w:top w:type="dxa" w:w="60"/>
              <w:left w:type="dxa" w:w="90"/>
              <w:bottom w:type="dxa" w:w="60"/>
              <w:right w:type="dxa" w:w="90"/>
            </w:tcMar>
          </w:tcPr>
          <w:p>
            <w:pPr>
              <w:jc w:val="left"/>
            </w:pPr>
            <w:r>
              <w:rPr>
                <w:b w:val="false"/>
                <w:bCs w:val="false"/>
                <w:color w:val="222222"/>
                <w:sz w:val="20"/>
                <w:szCs w:val="20"/>
              </w:rPr>
              <w:t xml:space="preserve">B04</w:t>
            </w:r>
          </w:p>
        </w:tc>
        <w:tc>
          <w:tcPr>
            <w:tcW w:type="dxa" w:w="3400"/>
            <w:shd w:fill="FFFFFF" w:color="auto" w:val="clear"/>
            <w:tcMar>
              <w:top w:type="dxa" w:w="60"/>
              <w:left w:type="dxa" w:w="90"/>
              <w:bottom w:type="dxa" w:w="60"/>
              <w:right w:type="dxa" w:w="90"/>
            </w:tcMar>
          </w:tcPr>
          <w:p>
            <w:pPr>
              <w:jc w:val="left"/>
            </w:pPr>
            <w:r>
              <w:rPr>
                <w:b w:val="false"/>
                <w:bCs w:val="false"/>
                <w:color w:val="222222"/>
                <w:sz w:val="20"/>
                <w:szCs w:val="20"/>
              </w:rPr>
              <w:t xml:space="preserve">Báo lỗi E1</w:t>
            </w:r>
          </w:p>
        </w:tc>
        <w:tc>
          <w:tcPr>
            <w:tcW w:type="dxa" w:w="1700"/>
            <w:shd w:fill="FFFFFF" w:color="auto" w:val="clear"/>
            <w:tcMar>
              <w:top w:type="dxa" w:w="60"/>
              <w:left w:type="dxa" w:w="90"/>
              <w:bottom w:type="dxa" w:w="60"/>
              <w:right w:type="dxa" w:w="90"/>
            </w:tcMar>
          </w:tcPr>
          <w:p>
            <w:pPr>
              <w:jc w:val="left"/>
            </w:pPr>
            <w:r>
              <w:rPr>
                <w:b w:val="false"/>
                <w:bCs w:val="false"/>
                <w:color w:val="222222"/>
                <w:sz w:val="20"/>
                <w:szCs w:val="20"/>
              </w:rPr>
              <w:t xml:space="preserve">Cần KTV kiểm tra – nghi do nước cứng/đóng cặn</w:t>
            </w:r>
          </w:p>
        </w:tc>
      </w:tr>
    </w:tbl>
    <w:p>
      <w:pPr>
        <w:spacing w:after="120" w:before="140"/>
      </w:pPr>
      <w:r>
        <w:rPr>
          <w:b/>
          <w:bCs/>
          <w:color w:val="17416B"/>
          <w:sz w:val="20"/>
          <w:szCs w:val="20"/>
        </w:rPr>
        <w:t xml:space="preserve">Ghi chú phân loại: </w:t>
      </w:r>
      <w:r>
        <w:rPr>
          <w:color w:val="222222"/>
          <w:sz w:val="20"/>
          <w:szCs w:val="20"/>
        </w:rPr>
        <w:t xml:space="preserve">Cần KTV xuống hiện trường: ca 2, 4, 5, 6 (ca 4 &amp; 6 tra mã lỗi tài liệu nội bộ trước). Tư vấn + nên có KTV qua trấn an để cứu đơn: ca 1. Lấy số liệu app trước rồi mới quyết: ca 3.</w:t>
      </w:r>
    </w:p>
    <w:p>
      <w:pPr>
        <w:pStyle w:val="Heading1"/>
        <w:spacing w:after="140" w:before="320"/>
      </w:pPr>
      <w:r>
        <w:rPr>
          <w:b/>
          <w:bCs/>
          <w:color w:val="2E5EAA"/>
          <w:sz w:val="28"/>
          <w:szCs w:val="28"/>
        </w:rPr>
        <w:t xml:space="preserve">B. CHI TIẾT TỪNG CA</w:t>
      </w:r>
    </w:p>
    <w:p>
      <w:pPr>
        <w:pStyle w:val="Heading2"/>
        <w:spacing w:after="100" w:before="240"/>
      </w:pPr>
      <w:r>
        <w:rPr>
          <w:b/>
          <w:bCs/>
          <w:color w:val="17416B"/>
          <w:sz w:val="24"/>
          <w:szCs w:val="24"/>
        </w:rPr>
        <w:t xml:space="preserve">Ca 1 — Chị Kim Nga · Máy CTS10</w:t>
      </w:r>
    </w:p>
    <w:p>
      <w:pPr>
        <w:spacing w:after="70" w:line="276"/>
      </w:pPr>
      <w:r>
        <w:rPr>
          <w:b/>
          <w:bCs/>
          <w:color w:val="17416B"/>
          <w:sz w:val="22"/>
          <w:szCs w:val="22"/>
        </w:rPr>
        <w:t xml:space="preserve">Vấn đề: </w:t>
      </w:r>
      <w:r>
        <w:rPr>
          <w:color w:val="222222"/>
          <w:sz w:val="22"/>
          <w:szCs w:val="22"/>
        </w:rPr>
        <w:t xml:space="preserve">Chị đo TDS nước máy 84, sau lọc 48; cho rằng vẫn cao (nghĩ phải dưới 40), lo chất lượng nước và có ý định trả hàng.</w:t>
      </w:r>
    </w:p>
    <w:p>
      <w:pPr>
        <w:spacing w:after="70" w:line="276"/>
      </w:pPr>
      <w:r>
        <w:rPr>
          <w:b/>
          <w:bCs/>
          <w:color w:val="17416B"/>
          <w:sz w:val="22"/>
          <w:szCs w:val="22"/>
        </w:rPr>
        <w:t xml:space="preserve">Chẩn đoán kỹ thuật: </w:t>
      </w:r>
      <w:r>
        <w:rPr>
          <w:color w:val="222222"/>
          <w:sz w:val="22"/>
          <w:szCs w:val="22"/>
        </w:rPr>
        <w:t xml:space="preserve">Máy hoạt động bình thường. CTS10 dùng màng NF (không phải RO) nên cố ý giữ lại một phần khoáng tự nhiên có lợi → TDS sau lọc cao hơn nước RO là đúng đặc tính máy. Mức 48 nằm trong ngưỡng nước uống tốt (WHO: TDS &lt; 300 là tốt). Đây là ca tư vấn/trấn an, không phải lỗi máy.</w:t>
      </w:r>
    </w:p>
    <w:p>
      <w:pPr>
        <w:spacing w:after="70" w:line="276"/>
      </w:pPr>
      <w:r>
        <w:rPr>
          <w:b/>
          <w:bCs/>
          <w:color w:val="17416B"/>
          <w:sz w:val="22"/>
          <w:szCs w:val="22"/>
        </w:rPr>
        <w:t xml:space="preserve">Hướng thương mại: </w:t>
      </w:r>
      <w:r>
        <w:rPr>
          <w:color w:val="222222"/>
          <w:sz w:val="22"/>
          <w:szCs w:val="22"/>
        </w:rPr>
        <w:t xml:space="preserve">Không phát sinh đổi/trả nếu trấn an thành công. Chỉ xét đổi/trả theo chính sách nếu KH vẫn nhất quyết và còn trong thời hạn.</w:t>
      </w:r>
    </w:p>
    <w:p>
      <w:pPr>
        <w:spacing w:after="70" w:line="276"/>
      </w:pPr>
      <w:r>
        <w:rPr>
          <w:b/>
          <w:bCs/>
          <w:color w:val="17416B"/>
          <w:sz w:val="22"/>
          <w:szCs w:val="22"/>
        </w:rPr>
        <w:t xml:space="preserve">Người phụ trách &amp; hành động: </w:t>
      </w:r>
      <w:r>
        <w:rPr>
          <w:color w:val="222222"/>
          <w:sz w:val="22"/>
          <w:szCs w:val="22"/>
        </w:rPr>
        <w:t xml:space="preserve">Anh Như soạn nội dung văn bản gửi KH (bản nháp ở mục C). Chị Trang + Anh Như gọi khách. Đề xuất cử KTV qua đo lại bằng thiết bị chuẩn để cứu đơn.</w:t>
      </w:r>
    </w:p>
    <w:p>
      <w:pPr>
        <w:spacing w:after="70"/>
      </w:pPr>
      <w:r>
        <w:rPr>
          <w:b/>
          <w:bCs/>
          <w:color w:val="17416B"/>
          <w:sz w:val="22"/>
          <w:szCs w:val="22"/>
        </w:rPr>
        <w:t xml:space="preserve">Trạng thái: </w:t>
      </w:r>
      <w:r>
        <w:rPr>
          <w:b/>
          <w:bCs/>
          <w:color w:val="B8860B"/>
          <w:sz w:val="22"/>
          <w:szCs w:val="22"/>
        </w:rPr>
        <w:t xml:space="preserve">ĐANG XỬ LÝ</w:t>
      </w:r>
    </w:p>
    <w:p>
      <w:pPr>
        <w:spacing w:after="120" w:before="60"/>
      </w:pPr>
      <w:r>
        <w:rPr>
          <w:b/>
          <w:bCs/>
          <w:color w:val="B22222"/>
          <w:sz w:val="22"/>
          <w:szCs w:val="22"/>
        </w:rPr>
        <w:t xml:space="preserve">Bài học đội ngũ: </w:t>
      </w:r>
      <w:r>
        <w:rPr>
          <w:color w:val="222222"/>
          <w:sz w:val="22"/>
          <w:szCs w:val="22"/>
        </w:rPr>
        <w:t xml:space="preserve">KTV tư vấn ban đầu chưa thuyết phục được khách về chỉ số TDS/màng NF, dẫn đến khách lo lắng và đòi trả hàng. Cần chuẩn hóa kịch bản giải thích TDS cho đội.</w:t>
      </w:r>
    </w:p>
    <w:p>
      <w:pPr>
        <w:pStyle w:val="Heading2"/>
        <w:spacing w:after="100" w:before="240"/>
      </w:pPr>
      <w:r>
        <w:rPr>
          <w:b/>
          <w:bCs/>
          <w:color w:val="17416B"/>
          <w:sz w:val="24"/>
          <w:szCs w:val="24"/>
        </w:rPr>
        <w:t xml:space="preserve">Ca 2 — Chị Hải · Máy CTS20</w:t>
      </w:r>
    </w:p>
    <w:p>
      <w:pPr>
        <w:spacing w:after="70" w:line="276"/>
      </w:pPr>
      <w:r>
        <w:rPr>
          <w:b/>
          <w:bCs/>
          <w:color w:val="17416B"/>
          <w:sz w:val="22"/>
          <w:szCs w:val="22"/>
        </w:rPr>
        <w:t xml:space="preserve">Vấn đề: </w:t>
      </w:r>
      <w:r>
        <w:rPr>
          <w:color w:val="222222"/>
          <w:sz w:val="22"/>
          <w:szCs w:val="22"/>
        </w:rPr>
        <w:t xml:space="preserve">Máy rò nước; khách tự nhận định hư từ bên trong, xin đổi máy vì còn trong thời gian bảo hành.</w:t>
      </w:r>
    </w:p>
    <w:p>
      <w:pPr>
        <w:spacing w:after="70" w:line="276"/>
      </w:pPr>
      <w:r>
        <w:rPr>
          <w:b/>
          <w:bCs/>
          <w:color w:val="17416B"/>
          <w:sz w:val="22"/>
          <w:szCs w:val="22"/>
        </w:rPr>
        <w:t xml:space="preserve">Chẩn đoán kỹ thuật: </w:t>
      </w:r>
      <w:r>
        <w:rPr>
          <w:color w:val="222222"/>
          <w:sz w:val="22"/>
          <w:szCs w:val="22"/>
        </w:rPr>
        <w:t xml:space="preserve">Chưa kết luận. Cần xác minh nguyên nhân: lỗi sản xuất thật hay do lắp đặt / khớp nối / áp lực nước / tác động ngoài. KTV đã mang máy về trung tâm bảo hành để kiểm tra.</w:t>
      </w:r>
    </w:p>
    <w:p>
      <w:pPr>
        <w:spacing w:after="70" w:line="276"/>
      </w:pPr>
      <w:r>
        <w:rPr>
          <w:b/>
          <w:bCs/>
          <w:color w:val="17416B"/>
          <w:sz w:val="22"/>
          <w:szCs w:val="22"/>
        </w:rPr>
        <w:t xml:space="preserve">Hướng thương mại: </w:t>
      </w:r>
      <w:r>
        <w:rPr>
          <w:color w:val="222222"/>
          <w:sz w:val="22"/>
          <w:szCs w:val="22"/>
        </w:rPr>
        <w:t xml:space="preserve">Áp dụng theo chính sách bảo hành của công ty. CHƯA cam kết đổi máy — chỉ quyết định sửa hay đổi sau khi có kết luận nguyên nhân cụ thể.</w:t>
      </w:r>
    </w:p>
    <w:p>
      <w:pPr>
        <w:spacing w:after="70" w:line="276"/>
      </w:pPr>
      <w:r>
        <w:rPr>
          <w:b/>
          <w:bCs/>
          <w:color w:val="17416B"/>
          <w:sz w:val="22"/>
          <w:szCs w:val="22"/>
        </w:rPr>
        <w:t xml:space="preserve">Người phụ trách &amp; hành động: </w:t>
      </w:r>
      <w:r>
        <w:rPr>
          <w:color w:val="222222"/>
          <w:sz w:val="22"/>
          <w:szCs w:val="22"/>
        </w:rPr>
        <w:t xml:space="preserve">CSKH Hiền gọi khách trấn an: máy đã được mang về TT bảo hành để xác định lỗi; máy còn bảo hành nên sẽ được xử lý theo chính sách; việc đổi máy xét sau khi rõ nguyên nhân. Cần lên kịch bản gọi điện.</w:t>
      </w:r>
    </w:p>
    <w:p>
      <w:pPr>
        <w:spacing w:after="70"/>
      </w:pPr>
      <w:r>
        <w:rPr>
          <w:b/>
          <w:bCs/>
          <w:color w:val="17416B"/>
          <w:sz w:val="22"/>
          <w:szCs w:val="22"/>
        </w:rPr>
        <w:t xml:space="preserve">Trạng thái: </w:t>
      </w:r>
      <w:r>
        <w:rPr>
          <w:b/>
          <w:bCs/>
          <w:color w:val="B8860B"/>
          <w:sz w:val="22"/>
          <w:szCs w:val="22"/>
        </w:rPr>
        <w:t xml:space="preserve">ĐÃ MANG MÁY VỀ TT BẢO HÀNH – CHỜ XÁC ĐỊNH LỖI</w:t>
      </w:r>
    </w:p>
    <w:p>
      <w:pPr>
        <w:spacing w:after="120"/>
      </w:pPr>
      <w:r>
        <w:rPr>
          <w:b/>
          <w:bCs/>
          <w:color w:val="B22222"/>
          <w:sz w:val="20"/>
          <w:szCs w:val="20"/>
        </w:rPr>
        <w:t xml:space="preserve">Lưu ý: </w:t>
      </w:r>
      <w:r>
        <w:rPr>
          <w:color w:val="222222"/>
          <w:sz w:val="20"/>
          <w:szCs w:val="20"/>
        </w:rPr>
        <w:t xml:space="preserve">Tránh dùng chữ "đổi máy" với khách trước khi có kết luận để không cam kết hớ.</w:t>
      </w:r>
    </w:p>
    <w:p>
      <w:pPr>
        <w:pStyle w:val="Heading2"/>
        <w:spacing w:after="100" w:before="240"/>
      </w:pPr>
      <w:r>
        <w:rPr>
          <w:b/>
          <w:bCs/>
          <w:color w:val="17416B"/>
          <w:sz w:val="24"/>
          <w:szCs w:val="24"/>
        </w:rPr>
        <w:t xml:space="preserve">Ca 3 — Anh Vũ Bùi · Máy GN620</w:t>
      </w:r>
    </w:p>
    <w:p>
      <w:pPr>
        <w:spacing w:after="70" w:line="276"/>
      </w:pPr>
      <w:r>
        <w:rPr>
          <w:b/>
          <w:bCs/>
          <w:color w:val="17416B"/>
          <w:sz w:val="22"/>
          <w:szCs w:val="22"/>
        </w:rPr>
        <w:t xml:space="preserve">Vấn đề: </w:t>
      </w:r>
      <w:r>
        <w:rPr>
          <w:color w:val="222222"/>
          <w:sz w:val="22"/>
          <w:szCs w:val="22"/>
        </w:rPr>
        <w:t xml:space="preserve">Máy mới lắp 2 ngày, bị rò rỉ nước. KTV lắp lần đầu để máy chạy liên tục; KTV hôm sau đã chỉnh lại để chỉ khi mở vòi máy mới hoạt động. Khách lo giai đoạn chạy liên tục làm hao lõi / tụt % lõi trên app, xin hỗ trợ thay lõi. Khách cũng hỏi app có hiển thị đúng lượng nước không.</w:t>
      </w:r>
    </w:p>
    <w:p>
      <w:pPr>
        <w:spacing w:after="70" w:line="276"/>
      </w:pPr>
      <w:r>
        <w:rPr>
          <w:b/>
          <w:bCs/>
          <w:color w:val="17416B"/>
          <w:sz w:val="22"/>
          <w:szCs w:val="22"/>
        </w:rPr>
        <w:t xml:space="preserve">Chẩn đoán kỹ thuật: </w:t>
      </w:r>
      <w:r>
        <w:rPr>
          <w:color w:val="222222"/>
          <w:sz w:val="22"/>
          <w:szCs w:val="22"/>
        </w:rPr>
        <w:t xml:space="preserve">Kiểm tra app mục Statistics – lượng nước tiêu thụ thực tế (đang ~600 L/tuần) để định lượng mức hao. KTV kiểm tra thêm cảm biến lưu lượng để xác nhận app hiển thị đúng.</w:t>
      </w:r>
    </w:p>
    <w:p>
      <w:pPr>
        <w:spacing w:after="70" w:line="276"/>
      </w:pPr>
      <w:r>
        <w:rPr>
          <w:b/>
          <w:bCs/>
          <w:color w:val="17416B"/>
          <w:sz w:val="22"/>
          <w:szCs w:val="22"/>
        </w:rPr>
        <w:t xml:space="preserve">Hướng thương mại: </w:t>
      </w:r>
      <w:r>
        <w:rPr>
          <w:color w:val="222222"/>
          <w:sz w:val="22"/>
          <w:szCs w:val="22"/>
        </w:rPr>
        <w:t xml:space="preserve">Hướng dẫn khách reset lõi trước và tiếp tục sử dụng. Nếu thực tế lõi có vấn đề, hãng sẽ hỗ trợ — nên khách không phải lo. (Nếu số liệu cho thấy hao rõ rệt do lỗi cài đặt của KTV bên mình thì hỗ trợ thay lõi là hợp lý.)</w:t>
      </w:r>
    </w:p>
    <w:p>
      <w:pPr>
        <w:spacing w:after="70" w:line="276"/>
      </w:pPr>
      <w:r>
        <w:rPr>
          <w:b/>
          <w:bCs/>
          <w:color w:val="17416B"/>
          <w:sz w:val="22"/>
          <w:szCs w:val="22"/>
        </w:rPr>
        <w:t xml:space="preserve">Người phụ trách &amp; hành động: </w:t>
      </w:r>
      <w:r>
        <w:rPr>
          <w:color w:val="222222"/>
          <w:sz w:val="22"/>
          <w:szCs w:val="22"/>
        </w:rPr>
        <w:t xml:space="preserve">Anh Như trả lời khách: hướng dẫn reset lõi, trấn an về chính sách hỗ trợ của hãng.</w:t>
      </w:r>
    </w:p>
    <w:p>
      <w:pPr>
        <w:spacing w:after="70"/>
      </w:pPr>
      <w:r>
        <w:rPr>
          <w:b/>
          <w:bCs/>
          <w:color w:val="17416B"/>
          <w:sz w:val="22"/>
          <w:szCs w:val="22"/>
        </w:rPr>
        <w:t xml:space="preserve">Trạng thái: </w:t>
      </w:r>
      <w:r>
        <w:rPr>
          <w:b/>
          <w:bCs/>
          <w:color w:val="B8860B"/>
          <w:sz w:val="22"/>
          <w:szCs w:val="22"/>
        </w:rPr>
        <w:t xml:space="preserve">ĐANG XỬ LÝ – HƯỚNG DẪN RESET LÕI</w:t>
      </w:r>
    </w:p>
    <w:p>
      <w:pPr>
        <w:spacing w:after="120"/>
      </w:pPr>
    </w:p>
    <w:p>
      <w:pPr>
        <w:pStyle w:val="Heading2"/>
        <w:spacing w:after="100" w:before="240"/>
      </w:pPr>
      <w:r>
        <w:rPr>
          <w:b/>
          <w:bCs/>
          <w:color w:val="17416B"/>
          <w:sz w:val="24"/>
          <w:szCs w:val="24"/>
        </w:rPr>
        <w:t xml:space="preserve">Ca 4 — Thiên An (kênh Hannah) · Máy CTD50</w:t>
      </w:r>
    </w:p>
    <w:p>
      <w:pPr>
        <w:spacing w:after="70" w:line="276"/>
      </w:pPr>
      <w:r>
        <w:rPr>
          <w:b/>
          <w:bCs/>
          <w:color w:val="17416B"/>
          <w:sz w:val="22"/>
          <w:szCs w:val="22"/>
        </w:rPr>
        <w:t xml:space="preserve">Vấn đề: </w:t>
      </w:r>
      <w:r>
        <w:rPr>
          <w:color w:val="222222"/>
          <w:sz w:val="22"/>
          <w:szCs w:val="22"/>
        </w:rPr>
        <w:t xml:space="preserve">Máy báo lỗi E4.</w:t>
      </w:r>
    </w:p>
    <w:p>
      <w:pPr>
        <w:spacing w:after="70" w:line="276"/>
      </w:pPr>
      <w:r>
        <w:rPr>
          <w:b/>
          <w:bCs/>
          <w:color w:val="17416B"/>
          <w:sz w:val="22"/>
          <w:szCs w:val="22"/>
        </w:rPr>
        <w:t xml:space="preserve">Chẩn đoán kỹ thuật: </w:t>
      </w:r>
      <w:r>
        <w:rPr>
          <w:color w:val="222222"/>
          <w:sz w:val="22"/>
          <w:szCs w:val="22"/>
        </w:rPr>
        <w:t xml:space="preserve">Hướng xử lý: thay van 1 chiều + oring. Lưu ý tra lại đúng định nghĩa mã E4 trong tài liệu kỹ thuật nội bộ của CTD50 trước khi thao tác.</w:t>
      </w:r>
    </w:p>
    <w:p>
      <w:pPr>
        <w:spacing w:after="70" w:line="276"/>
      </w:pPr>
      <w:r>
        <w:rPr>
          <w:b/>
          <w:bCs/>
          <w:color w:val="17416B"/>
          <w:sz w:val="22"/>
          <w:szCs w:val="22"/>
        </w:rPr>
        <w:t xml:space="preserve">Người phụ trách &amp; hành động: </w:t>
      </w:r>
      <w:r>
        <w:rPr>
          <w:color w:val="222222"/>
          <w:sz w:val="22"/>
          <w:szCs w:val="22"/>
        </w:rPr>
        <w:t xml:space="preserve">Cần KTV thực hiện thay van 1 chiều và oring.</w:t>
      </w:r>
    </w:p>
    <w:p>
      <w:pPr>
        <w:spacing w:after="70"/>
      </w:pPr>
      <w:r>
        <w:rPr>
          <w:b/>
          <w:bCs/>
          <w:color w:val="17416B"/>
          <w:sz w:val="22"/>
          <w:szCs w:val="22"/>
        </w:rPr>
        <w:t xml:space="preserve">Trạng thái: </w:t>
      </w:r>
      <w:r>
        <w:rPr>
          <w:b/>
          <w:bCs/>
          <w:color w:val="B8860B"/>
          <w:sz w:val="22"/>
          <w:szCs w:val="22"/>
        </w:rPr>
        <w:t xml:space="preserve">HƯỚNG XỬ LÝ: THAY VAN 1 CHIỀU + ORING</w:t>
      </w:r>
    </w:p>
    <w:p>
      <w:pPr>
        <w:spacing w:after="120"/>
      </w:pPr>
    </w:p>
    <w:p>
      <w:pPr>
        <w:pStyle w:val="Heading2"/>
        <w:spacing w:after="100" w:before="240"/>
      </w:pPr>
      <w:r>
        <w:rPr>
          <w:b/>
          <w:bCs/>
          <w:color w:val="17416B"/>
          <w:sz w:val="24"/>
          <w:szCs w:val="24"/>
        </w:rPr>
        <w:t xml:space="preserve">Ca 5 — Chị Hoài Như (Quảng Trị) · Máy CTD50</w:t>
      </w:r>
    </w:p>
    <w:p>
      <w:pPr>
        <w:spacing w:after="70" w:line="276"/>
      </w:pPr>
      <w:r>
        <w:rPr>
          <w:b/>
          <w:bCs/>
          <w:color w:val="17416B"/>
          <w:sz w:val="22"/>
          <w:szCs w:val="22"/>
        </w:rPr>
        <w:t xml:space="preserve">Vấn đề: </w:t>
      </w:r>
      <w:r>
        <w:rPr>
          <w:color w:val="222222"/>
          <w:sz w:val="22"/>
          <w:szCs w:val="22"/>
        </w:rPr>
        <w:t xml:space="preserve">Dòng chảy yếu, ngắt quãng, không liền mạch, nước hơi bắn ra ngoài.</w:t>
      </w:r>
    </w:p>
    <w:p>
      <w:pPr>
        <w:spacing w:after="70" w:line="276"/>
      </w:pPr>
      <w:r>
        <w:rPr>
          <w:b/>
          <w:bCs/>
          <w:color w:val="17416B"/>
          <w:sz w:val="22"/>
          <w:szCs w:val="22"/>
        </w:rPr>
        <w:t xml:space="preserve">Chẩn đoán kỹ thuật: </w:t>
      </w:r>
      <w:r>
        <w:rPr>
          <w:color w:val="222222"/>
          <w:sz w:val="22"/>
          <w:szCs w:val="22"/>
        </w:rPr>
        <w:t xml:space="preserve">Về bản chất dòng máy CTD50 có lưu lượng yếu. Riêng hiện tượng nước bắn ra ngoài đang nhờ KTV kiểm tra (kiểm tra theo thứ tự: áp đầu vào → xả khí → tình trạng lõi → vòi/van).</w:t>
      </w:r>
    </w:p>
    <w:p>
      <w:pPr>
        <w:spacing w:after="70" w:line="276"/>
      </w:pPr>
      <w:r>
        <w:rPr>
          <w:b/>
          <w:bCs/>
          <w:color w:val="17416B"/>
          <w:sz w:val="22"/>
          <w:szCs w:val="22"/>
        </w:rPr>
        <w:t xml:space="preserve">Người phụ trách &amp; hành động: </w:t>
      </w:r>
      <w:r>
        <w:rPr>
          <w:color w:val="222222"/>
          <w:sz w:val="22"/>
          <w:szCs w:val="22"/>
        </w:rPr>
        <w:t xml:space="preserve">KTV kiểm tra hiện tượng bắn nước tại hiện trường.</w:t>
      </w:r>
    </w:p>
    <w:p>
      <w:pPr>
        <w:spacing w:after="70"/>
      </w:pPr>
      <w:r>
        <w:rPr>
          <w:b/>
          <w:bCs/>
          <w:color w:val="17416B"/>
          <w:sz w:val="22"/>
          <w:szCs w:val="22"/>
        </w:rPr>
        <w:t xml:space="preserve">Trạng thái: </w:t>
      </w:r>
      <w:r>
        <w:rPr>
          <w:b/>
          <w:bCs/>
          <w:color w:val="B8860B"/>
          <w:sz w:val="22"/>
          <w:szCs w:val="22"/>
        </w:rPr>
        <w:t xml:space="preserve">CHỜ KTV KIỂM TRA HIỆN TƯỢNG BẮN NƯỚC</w:t>
      </w:r>
    </w:p>
    <w:p>
      <w:pPr>
        <w:spacing w:after="120"/>
      </w:pPr>
    </w:p>
    <w:p>
      <w:pPr>
        <w:pStyle w:val="Heading2"/>
        <w:spacing w:after="100" w:before="240"/>
      </w:pPr>
      <w:r>
        <w:rPr>
          <w:b/>
          <w:bCs/>
          <w:color w:val="17416B"/>
          <w:sz w:val="24"/>
          <w:szCs w:val="24"/>
        </w:rPr>
        <w:t xml:space="preserve">Ca 6 — Chị Thủy (Cầu Giấy) · Máy B04</w:t>
      </w:r>
    </w:p>
    <w:p>
      <w:pPr>
        <w:spacing w:after="70" w:line="276"/>
      </w:pPr>
      <w:r>
        <w:rPr>
          <w:b/>
          <w:bCs/>
          <w:color w:val="17416B"/>
          <w:sz w:val="22"/>
          <w:szCs w:val="22"/>
        </w:rPr>
        <w:t xml:space="preserve">Vấn đề: </w:t>
      </w:r>
      <w:r>
        <w:rPr>
          <w:color w:val="222222"/>
          <w:sz w:val="22"/>
          <w:szCs w:val="22"/>
        </w:rPr>
        <w:t xml:space="preserve">Máy báo lỗi E1.</w:t>
      </w:r>
    </w:p>
    <w:p>
      <w:pPr>
        <w:spacing w:after="70" w:line="276"/>
      </w:pPr>
      <w:r>
        <w:rPr>
          <w:b/>
          <w:bCs/>
          <w:color w:val="17416B"/>
          <w:sz w:val="22"/>
          <w:szCs w:val="22"/>
        </w:rPr>
        <w:t xml:space="preserve">Chẩn đoán kỹ thuật: </w:t>
      </w:r>
      <w:r>
        <w:rPr>
          <w:color w:val="222222"/>
          <w:sz w:val="22"/>
          <w:szCs w:val="22"/>
        </w:rPr>
        <w:t xml:space="preserve">Theo tiền lệ dòng B04, lỗi E1 thường liên quan độ cứng nước đầu vào cao / đóng cặn khoáng (scale), do đặc điểm nước địa phương chứ không phải lỗi sản xuất. Khu vực Cầu Giấy nhiều nơi nước cứng → khả năng cao cùng nguyên nhân. Cần: (1) tra lại định nghĩa mã E1 trong tài liệu nội bộ B04; (2) KTV qua đo độ cứng/TDS nước đầu vào và xử lý cặn nếu cần.</w:t>
      </w:r>
    </w:p>
    <w:p>
      <w:pPr>
        <w:spacing w:after="70" w:line="276"/>
      </w:pPr>
      <w:r>
        <w:rPr>
          <w:b/>
          <w:bCs/>
          <w:color w:val="17416B"/>
          <w:sz w:val="22"/>
          <w:szCs w:val="22"/>
        </w:rPr>
        <w:t xml:space="preserve">Hướng thương mại: </w:t>
      </w:r>
      <w:r>
        <w:rPr>
          <w:color w:val="222222"/>
          <w:sz w:val="22"/>
          <w:szCs w:val="22"/>
        </w:rPr>
        <w:t xml:space="preserve">Đóng khung ngay từ đầu với khách: nguyên nhân do môi trường nước, không phải máy hỏng → ảnh hưởng phạm vi bảo hành (lỗi do nước địa phương không thuộc bảo hành lỗi sản xuất). Có thể tham khảo tiền lệ hỗ trợ lõi CPF/NF, nhưng chỉ chốt sau khi có biên bản kiểm tra của KTV.</w:t>
      </w:r>
    </w:p>
    <w:p>
      <w:pPr>
        <w:spacing w:after="70" w:line="276"/>
      </w:pPr>
      <w:r>
        <w:rPr>
          <w:b/>
          <w:bCs/>
          <w:color w:val="17416B"/>
          <w:sz w:val="22"/>
          <w:szCs w:val="22"/>
        </w:rPr>
        <w:t xml:space="preserve">Người phụ trách &amp; hành động: </w:t>
      </w:r>
      <w:r>
        <w:rPr>
          <w:color w:val="222222"/>
          <w:sz w:val="22"/>
          <w:szCs w:val="22"/>
        </w:rPr>
        <w:t xml:space="preserve">Cần KTV kiểm tra hiện trường + tra mã lỗi tài liệu nội bộ trước khi kết luận.</w:t>
      </w:r>
    </w:p>
    <w:p>
      <w:pPr>
        <w:spacing w:after="70"/>
      </w:pPr>
      <w:r>
        <w:rPr>
          <w:b/>
          <w:bCs/>
          <w:color w:val="17416B"/>
          <w:sz w:val="22"/>
          <w:szCs w:val="22"/>
        </w:rPr>
        <w:t xml:space="preserve">Trạng thái: </w:t>
      </w:r>
      <w:r>
        <w:rPr>
          <w:b/>
          <w:bCs/>
          <w:color w:val="B8860B"/>
          <w:sz w:val="22"/>
          <w:szCs w:val="22"/>
        </w:rPr>
        <w:t xml:space="preserve">CẦN KTV KIỂM TRA – NGHI DO NƯỚC CỨNG/ĐÓNG CẶN</w:t>
      </w:r>
    </w:p>
    <w:p>
      <w:pPr>
        <w:spacing w:after="120"/>
      </w:pPr>
    </w:p>
    <w:p>
      <w:pPr>
        <w:pStyle w:val="Heading1"/>
        <w:spacing w:after="140" w:before="320"/>
      </w:pPr>
      <w:r>
        <w:rPr>
          <w:b/>
          <w:bCs/>
          <w:color w:val="2E5EAA"/>
          <w:sz w:val="28"/>
          <w:szCs w:val="28"/>
        </w:rPr>
        <w:t xml:space="preserve">C. BẢN NHÁP NỘI DUNG GỬI KHÁCH HÀNG (CA 1 – CHỊ KIM NGA)</w:t>
      </w:r>
    </w:p>
    <w:p>
      <w:pPr>
        <w:spacing w:after="100" w:line="276"/>
      </w:pPr>
      <w:r>
        <w:rPr>
          <w:i/>
          <w:iCs/>
          <w:color w:val="555555"/>
          <w:sz w:val="20"/>
          <w:szCs w:val="20"/>
        </w:rPr>
        <w:t xml:space="preserve">Nội dung dưới đây để anh Như/chị Trang tham khảo khi nhắn hoặc gọi cho khách:</w:t>
      </w:r>
    </w:p>
    <w:tbl>
      <w:tblPr>
        <w:tblW w:type="dxa" w:w="8920"/>
        <w:tblBorders>
          <w:top w:val="single" w:color="2E5EAA" w:sz="6"/>
          <w:left w:val="single" w:color="2E5EAA" w:sz="6"/>
          <w:bottom w:val="single" w:color="2E5EAA" w:sz="6"/>
          <w:right w:val="single" w:color="2E5EAA" w:sz="6"/>
          <w:insideH w:val="none" w:color="FFFFFF" w:sz="0"/>
          <w:insideV w:val="none" w:color="FFFFFF" w:sz="0"/>
        </w:tblBorders>
      </w:tblPr>
      <w:tblGrid>
        <w:gridCol w:w="8920"/>
      </w:tblGrid>
      <w:tr>
        <w:tc>
          <w:tcPr>
            <w:tcW w:type="dxa" w:w="8920"/>
            <w:shd w:fill="F7FAFF" w:color="auto" w:val="clear"/>
            <w:tcMar>
              <w:top w:type="dxa" w:w="140"/>
              <w:left w:type="dxa" w:w="160"/>
              <w:bottom w:type="dxa" w:w="140"/>
              <w:right w:type="dxa" w:w="160"/>
            </w:tcMar>
          </w:tcPr>
          <w:p>
            <w:pPr>
              <w:spacing w:after="80" w:line="280"/>
            </w:pPr>
            <w:r>
              <w:rPr>
                <w:b w:val="false"/>
                <w:bCs w:val="false"/>
                <w:color w:val="1A1A1A"/>
                <w:sz w:val="21"/>
                <w:szCs w:val="21"/>
              </w:rPr>
              <w:t xml:space="preserve">Dạ chị Kim Nga ơi, em xin phép chia sẻ rõ hơn với chị về chỉ số nước của máy CTS10 để chị yên tâm ạ:</w:t>
            </w:r>
          </w:p>
          <w:p>
            <w:pPr>
              <w:spacing w:after="80" w:line="280"/>
            </w:pPr>
            <w:r>
              <w:rPr>
                <w:b w:val="false"/>
                <w:bCs w:val="false"/>
                <w:color w:val="1A1A1A"/>
                <w:sz w:val="21"/>
                <w:szCs w:val="21"/>
              </w:rPr>
              <w:t xml:space="preserve">1. Về con số chị đo: nước máy đầu vào 84, sau lọc còn 48 — tức máy đã giảm khoảng 43% lượng khoáng, chứng tỏ máy vẫn đang lọc bình thường ạ.</w:t>
            </w:r>
          </w:p>
          <w:p>
            <w:pPr>
              <w:spacing w:after="80" w:line="280"/>
            </w:pPr>
            <w:r>
              <w:rPr>
                <w:b w:val="false"/>
                <w:bCs w:val="false"/>
                <w:color w:val="1A1A1A"/>
                <w:sz w:val="21"/>
                <w:szCs w:val="21"/>
              </w:rPr>
              <w:t xml:space="preserve">2. Chỉ số TDS không phải là thước đo "nước sạch hay bẩn" chị nhé. TDS đo tổng khoáng chất hòa tan trong nước, bao gồm cả các khoáng có lợi như canxi, magie, kali. Vì vậy TDS thấp không có nghĩa là nước sạch hơn, TDS cao hơn một chút cũng không có nghĩa là nước kém an toàn.</w:t>
            </w:r>
          </w:p>
          <w:p>
            <w:pPr>
              <w:spacing w:after="80" w:line="280"/>
            </w:pPr>
            <w:r>
              <w:rPr>
                <w:b w:val="false"/>
                <w:bCs w:val="false"/>
                <w:color w:val="1A1A1A"/>
                <w:sz w:val="21"/>
                <w:szCs w:val="21"/>
              </w:rPr>
              <w:t xml:space="preserve">3. Máy CTS10 dùng màng lọc NF (không phải RO). Màng NF được thiết kế để giữ lại một phần khoáng tự nhiên tốt cho cơ thể — đây chính là ưu điểm của dòng máy này. Máy RO loại bỏ gần hết khoáng nên chỉ số mới xuống dưới 40, nhưng khi đó nước gần như không còn khoáng chất.</w:t>
            </w:r>
          </w:p>
          <w:p>
            <w:pPr>
              <w:spacing w:after="80" w:line="280"/>
            </w:pPr>
            <w:r>
              <w:rPr>
                <w:b w:val="false"/>
                <w:bCs w:val="false"/>
                <w:color w:val="1A1A1A"/>
                <w:sz w:val="21"/>
                <w:szCs w:val="21"/>
              </w:rPr>
              <w:t xml:space="preserve">4. Mức 48 hoàn toàn nằm trong ngưỡng nước uống tốt. Theo khuyến nghị của WHO, nước có TDS dưới 300 mg/l được xếp loại tốt. Thực tế nhiều nước khoáng đóng chai cao cấp mọi người vẫn tin dùng còn có TDS cao hơn nhiều so với 48 ạ:</w:t>
            </w:r>
          </w:p>
          <w:p>
            <w:pPr>
              <w:pStyle w:val="ListParagraph"/>
              <w:numPr>
                <w:ilvl w:val="0"/>
                <w:numId w:val="1"/>
              </w:numPr>
              <w:spacing w:after="50" w:line="270"/>
            </w:pPr>
            <w:r>
              <w:rPr>
                <w:color w:val="1A1A1A"/>
                <w:sz w:val="21"/>
                <w:szCs w:val="21"/>
              </w:rPr>
              <w:t xml:space="preserve">Nước khoáng Lavie: TDS khoảng 330–390 mg/l</w:t>
            </w:r>
          </w:p>
          <w:p>
            <w:pPr>
              <w:pStyle w:val="ListParagraph"/>
              <w:numPr>
                <w:ilvl w:val="0"/>
                <w:numId w:val="1"/>
              </w:numPr>
              <w:spacing w:after="50" w:line="270"/>
            </w:pPr>
            <w:r>
              <w:rPr>
                <w:color w:val="1A1A1A"/>
                <w:sz w:val="21"/>
                <w:szCs w:val="21"/>
              </w:rPr>
              <w:t xml:space="preserve">Nước khoáng Evian (Pháp): TDS khoảng 345 mg/l</w:t>
            </w:r>
          </w:p>
          <w:p>
            <w:pPr>
              <w:spacing w:after="80" w:line="280"/>
            </w:pPr>
            <w:r>
              <w:rPr>
                <w:b w:val="false"/>
                <w:bCs w:val="false"/>
                <w:color w:val="1A1A1A"/>
                <w:sz w:val="21"/>
                <w:szCs w:val="21"/>
              </w:rPr>
              <w:t xml:space="preserve">Như vậy con số 48 của máy nhà mình còn thấp hơn rất nhiều so với các loại nước khoáng nổi tiếng này, đồng thời vẫn giữ được khoáng tốt hơn nước RO tinh khiết ạ.</w:t>
            </w:r>
          </w:p>
          <w:p>
            <w:pPr>
              <w:spacing w:after="80" w:line="280"/>
            </w:pPr>
            <w:r>
              <w:rPr>
                <w:b w:val="false"/>
                <w:bCs w:val="false"/>
                <w:color w:val="1A1A1A"/>
                <w:sz w:val="21"/>
                <w:szCs w:val="21"/>
              </w:rPr>
              <w:t xml:space="preserve">5. Về ý "phải dưới 40 mới yên tâm": đây là mức thường thấy ở nước RO (đã loại gần hết khoáng), không phải tiêu chuẩn bắt buộc của nước uống. Ngoài ra bút đo TDS cầm tay phổ thông cũng có sai số nên con số có thể chênh lệch ạ.</w:t>
            </w:r>
          </w:p>
          <w:p>
            <w:pPr>
              <w:spacing w:after="80" w:line="280"/>
            </w:pPr>
            <w:r>
              <w:rPr>
                <w:b w:val="false"/>
                <w:bCs w:val="false"/>
                <w:color w:val="1A1A1A"/>
                <w:sz w:val="21"/>
                <w:szCs w:val="21"/>
              </w:rPr>
              <w:t xml:space="preserve">Để chị hoàn toàn yên tâm, bên em xin phép cử kỹ thuật qua đo lại bằng thiết bị chuẩn và giải thích trực tiếp giúp chị. Chị sắp xếp giúp em thời gian thuận tiện nhất nhé ạ. Em cảm ơn chị nhiều!</w:t>
            </w:r>
          </w:p>
        </w:tc>
      </w:tr>
    </w:tbl>
    <w:p>
      <w:pPr>
        <w:pStyle w:val="Heading2"/>
        <w:spacing w:after="100" w:before="240"/>
      </w:pPr>
      <w:r>
        <w:rPr>
          <w:b/>
          <w:bCs/>
          <w:color w:val="17416B"/>
          <w:sz w:val="24"/>
          <w:szCs w:val="24"/>
        </w:rPr>
        <w:t xml:space="preserve">Bảng tham khảo TDS các loại nước (đính kèm khi cần)</w:t>
      </w:r>
    </w:p>
    <w:tbl>
      <w:tblPr>
        <w:tblW w:type="dxa" w:w="8920"/>
        <w:tblBorders>
          <w:top w:val="single" w:color="C9D6E8" w:sz="4"/>
          <w:left w:val="single" w:color="C9D6E8" w:sz="4"/>
          <w:bottom w:val="single" w:color="C9D6E8" w:sz="4"/>
          <w:right w:val="single" w:color="C9D6E8" w:sz="4"/>
          <w:insideH w:val="single" w:color="C9D6E8" w:sz="4"/>
          <w:insideV w:val="single" w:color="C9D6E8" w:sz="4"/>
        </w:tblBorders>
      </w:tblPr>
      <w:tblGrid>
        <w:gridCol w:w="3200"/>
        <w:gridCol w:w="2100"/>
        <w:gridCol w:w="3620"/>
      </w:tblGrid>
      <w:tr>
        <w:trPr>
          <w:tblHeader/>
        </w:trPr>
        <w:tc>
          <w:tcPr>
            <w:tcW w:type="dxa" w:w="3200"/>
            <w:shd w:fill="2E5EAA" w:color="auto" w:val="clear"/>
            <w:tcMar>
              <w:top w:type="dxa" w:w="60"/>
              <w:left w:type="dxa" w:w="90"/>
              <w:bottom w:type="dxa" w:w="60"/>
              <w:right w:type="dxa" w:w="90"/>
            </w:tcMar>
          </w:tcPr>
          <w:p>
            <w:pPr>
              <w:jc w:val="left"/>
            </w:pPr>
            <w:r>
              <w:rPr>
                <w:b/>
                <w:bCs/>
                <w:color w:val="FFFFFF"/>
                <w:sz w:val="20"/>
                <w:szCs w:val="20"/>
              </w:rPr>
              <w:t xml:space="preserve">Loại nước</w:t>
            </w:r>
          </w:p>
        </w:tc>
        <w:tc>
          <w:tcPr>
            <w:tcW w:type="dxa" w:w="2100"/>
            <w:shd w:fill="2E5EAA" w:color="auto" w:val="clear"/>
            <w:tcMar>
              <w:top w:type="dxa" w:w="60"/>
              <w:left w:type="dxa" w:w="90"/>
              <w:bottom w:type="dxa" w:w="60"/>
              <w:right w:type="dxa" w:w="90"/>
            </w:tcMar>
          </w:tcPr>
          <w:p>
            <w:pPr>
              <w:jc w:val="left"/>
            </w:pPr>
            <w:r>
              <w:rPr>
                <w:b/>
                <w:bCs/>
                <w:color w:val="FFFFFF"/>
                <w:sz w:val="20"/>
                <w:szCs w:val="20"/>
              </w:rPr>
              <w:t xml:space="preserve">TDS (mg/l)</w:t>
            </w:r>
          </w:p>
        </w:tc>
        <w:tc>
          <w:tcPr>
            <w:tcW w:type="dxa" w:w="3620"/>
            <w:shd w:fill="2E5EAA" w:color="auto" w:val="clear"/>
            <w:tcMar>
              <w:top w:type="dxa" w:w="60"/>
              <w:left w:type="dxa" w:w="90"/>
              <w:bottom w:type="dxa" w:w="60"/>
              <w:right w:type="dxa" w:w="90"/>
            </w:tcMar>
          </w:tcPr>
          <w:p>
            <w:pPr>
              <w:jc w:val="left"/>
            </w:pPr>
            <w:r>
              <w:rPr>
                <w:b/>
                <w:bCs/>
                <w:color w:val="FFFFFF"/>
                <w:sz w:val="20"/>
                <w:szCs w:val="20"/>
              </w:rPr>
              <w:t xml:space="preserve">Ghi chú</w:t>
            </w:r>
          </w:p>
        </w:tc>
      </w:tr>
      <w:tr>
        <w:tc>
          <w:tcPr>
            <w:tcW w:type="dxa" w:w="3200"/>
            <w:shd w:fill="EAF1FB" w:color="auto" w:val="clear"/>
            <w:tcMar>
              <w:top w:type="dxa" w:w="60"/>
              <w:left w:type="dxa" w:w="90"/>
              <w:bottom w:type="dxa" w:w="60"/>
              <w:right w:type="dxa" w:w="90"/>
            </w:tcMar>
          </w:tcPr>
          <w:p>
            <w:pPr>
              <w:jc w:val="left"/>
            </w:pPr>
            <w:r>
              <w:rPr>
                <w:b w:val="false"/>
                <w:bCs w:val="false"/>
                <w:color w:val="222222"/>
                <w:sz w:val="20"/>
                <w:szCs w:val="20"/>
              </w:rPr>
              <w:t xml:space="preserve">Nước máy CTS10 sau lọc (chị Nga)</w:t>
            </w:r>
          </w:p>
        </w:tc>
        <w:tc>
          <w:tcPr>
            <w:tcW w:type="dxa" w:w="2100"/>
            <w:shd w:fill="EAF1FB" w:color="auto" w:val="clear"/>
            <w:tcMar>
              <w:top w:type="dxa" w:w="60"/>
              <w:left w:type="dxa" w:w="90"/>
              <w:bottom w:type="dxa" w:w="60"/>
              <w:right w:type="dxa" w:w="90"/>
            </w:tcMar>
          </w:tcPr>
          <w:p>
            <w:pPr>
              <w:jc w:val="left"/>
            </w:pPr>
            <w:r>
              <w:rPr>
                <w:b w:val="false"/>
                <w:bCs w:val="false"/>
                <w:color w:val="222222"/>
                <w:sz w:val="20"/>
                <w:szCs w:val="20"/>
              </w:rPr>
              <w:t xml:space="preserve">48</w:t>
            </w:r>
          </w:p>
        </w:tc>
        <w:tc>
          <w:tcPr>
            <w:tcW w:type="dxa" w:w="3620"/>
            <w:shd w:fill="EAF1FB" w:color="auto" w:val="clear"/>
            <w:tcMar>
              <w:top w:type="dxa" w:w="60"/>
              <w:left w:type="dxa" w:w="90"/>
              <w:bottom w:type="dxa" w:w="60"/>
              <w:right w:type="dxa" w:w="90"/>
            </w:tcMar>
          </w:tcPr>
          <w:p>
            <w:pPr>
              <w:jc w:val="left"/>
            </w:pPr>
            <w:r>
              <w:rPr>
                <w:b w:val="false"/>
                <w:bCs w:val="false"/>
                <w:color w:val="222222"/>
                <w:sz w:val="20"/>
                <w:szCs w:val="20"/>
              </w:rPr>
              <w:t xml:space="preserve">Giàu khoáng hơn RO, thấp hơn nhiều nước khoáng đóng chai</w:t>
            </w:r>
          </w:p>
        </w:tc>
      </w:tr>
      <w:tr>
        <w:tc>
          <w:tcPr>
            <w:tcW w:type="dxa" w:w="3200"/>
            <w:shd w:fill="FFFFFF" w:color="auto" w:val="clear"/>
            <w:tcMar>
              <w:top w:type="dxa" w:w="60"/>
              <w:left w:type="dxa" w:w="90"/>
              <w:bottom w:type="dxa" w:w="60"/>
              <w:right w:type="dxa" w:w="90"/>
            </w:tcMar>
          </w:tcPr>
          <w:p>
            <w:pPr>
              <w:jc w:val="left"/>
            </w:pPr>
            <w:r>
              <w:rPr>
                <w:b w:val="false"/>
                <w:bCs w:val="false"/>
                <w:color w:val="222222"/>
                <w:sz w:val="20"/>
                <w:szCs w:val="20"/>
              </w:rPr>
              <w:t xml:space="preserve">Nước khoáng Lavie (Nestlé)</w:t>
            </w:r>
          </w:p>
        </w:tc>
        <w:tc>
          <w:tcPr>
            <w:tcW w:type="dxa" w:w="2100"/>
            <w:shd w:fill="FFFFFF" w:color="auto" w:val="clear"/>
            <w:tcMar>
              <w:top w:type="dxa" w:w="60"/>
              <w:left w:type="dxa" w:w="90"/>
              <w:bottom w:type="dxa" w:w="60"/>
              <w:right w:type="dxa" w:w="90"/>
            </w:tcMar>
          </w:tcPr>
          <w:p>
            <w:pPr>
              <w:jc w:val="left"/>
            </w:pPr>
            <w:r>
              <w:rPr>
                <w:b w:val="false"/>
                <w:bCs w:val="false"/>
                <w:color w:val="222222"/>
                <w:sz w:val="20"/>
                <w:szCs w:val="20"/>
              </w:rPr>
              <w:t xml:space="preserve">≈ 330–390</w:t>
            </w:r>
          </w:p>
        </w:tc>
        <w:tc>
          <w:tcPr>
            <w:tcW w:type="dxa" w:w="3620"/>
            <w:shd w:fill="FFFFFF" w:color="auto" w:val="clear"/>
            <w:tcMar>
              <w:top w:type="dxa" w:w="60"/>
              <w:left w:type="dxa" w:w="90"/>
              <w:bottom w:type="dxa" w:w="60"/>
              <w:right w:type="dxa" w:w="90"/>
            </w:tcMar>
          </w:tcPr>
          <w:p>
            <w:pPr>
              <w:jc w:val="left"/>
            </w:pPr>
            <w:r>
              <w:rPr>
                <w:b w:val="false"/>
                <w:bCs w:val="false"/>
                <w:color w:val="222222"/>
                <w:sz w:val="20"/>
                <w:szCs w:val="20"/>
              </w:rPr>
              <w:t xml:space="preserve">Khoáng nhẹ, uống hằng ngày, rất phổ biến tại VN</w:t>
            </w:r>
          </w:p>
        </w:tc>
      </w:tr>
      <w:tr>
        <w:tc>
          <w:tcPr>
            <w:tcW w:type="dxa" w:w="3200"/>
            <w:shd w:fill="EAF1FB" w:color="auto" w:val="clear"/>
            <w:tcMar>
              <w:top w:type="dxa" w:w="60"/>
              <w:left w:type="dxa" w:w="90"/>
              <w:bottom w:type="dxa" w:w="60"/>
              <w:right w:type="dxa" w:w="90"/>
            </w:tcMar>
          </w:tcPr>
          <w:p>
            <w:pPr>
              <w:jc w:val="left"/>
            </w:pPr>
            <w:r>
              <w:rPr>
                <w:b w:val="false"/>
                <w:bCs w:val="false"/>
                <w:color w:val="222222"/>
                <w:sz w:val="20"/>
                <w:szCs w:val="20"/>
              </w:rPr>
              <w:t xml:space="preserve">Nước khoáng Evian (Pháp)</w:t>
            </w:r>
          </w:p>
        </w:tc>
        <w:tc>
          <w:tcPr>
            <w:tcW w:type="dxa" w:w="2100"/>
            <w:shd w:fill="EAF1FB" w:color="auto" w:val="clear"/>
            <w:tcMar>
              <w:top w:type="dxa" w:w="60"/>
              <w:left w:type="dxa" w:w="90"/>
              <w:bottom w:type="dxa" w:w="60"/>
              <w:right w:type="dxa" w:w="90"/>
            </w:tcMar>
          </w:tcPr>
          <w:p>
            <w:pPr>
              <w:jc w:val="left"/>
            </w:pPr>
            <w:r>
              <w:rPr>
                <w:b w:val="false"/>
                <w:bCs w:val="false"/>
                <w:color w:val="222222"/>
                <w:sz w:val="20"/>
                <w:szCs w:val="20"/>
              </w:rPr>
              <w:t xml:space="preserve">≈ 345</w:t>
            </w:r>
          </w:p>
        </w:tc>
        <w:tc>
          <w:tcPr>
            <w:tcW w:type="dxa" w:w="3620"/>
            <w:shd w:fill="EAF1FB" w:color="auto" w:val="clear"/>
            <w:tcMar>
              <w:top w:type="dxa" w:w="60"/>
              <w:left w:type="dxa" w:w="90"/>
              <w:bottom w:type="dxa" w:w="60"/>
              <w:right w:type="dxa" w:w="90"/>
            </w:tcMar>
          </w:tcPr>
          <w:p>
            <w:pPr>
              <w:jc w:val="left"/>
            </w:pPr>
            <w:r>
              <w:rPr>
                <w:b w:val="false"/>
                <w:bCs w:val="false"/>
                <w:color w:val="222222"/>
                <w:sz w:val="20"/>
                <w:szCs w:val="20"/>
              </w:rPr>
              <w:t xml:space="preserve">Nước khoáng cao cấp, công bố 345 ppm trên nhãn</w:t>
            </w:r>
          </w:p>
        </w:tc>
      </w:tr>
      <w:tr>
        <w:tc>
          <w:tcPr>
            <w:tcW w:type="dxa" w:w="3200"/>
            <w:shd w:fill="FFFFFF" w:color="auto" w:val="clear"/>
            <w:tcMar>
              <w:top w:type="dxa" w:w="60"/>
              <w:left w:type="dxa" w:w="90"/>
              <w:bottom w:type="dxa" w:w="60"/>
              <w:right w:type="dxa" w:w="90"/>
            </w:tcMar>
          </w:tcPr>
          <w:p>
            <w:pPr>
              <w:jc w:val="left"/>
            </w:pPr>
            <w:r>
              <w:rPr>
                <w:b w:val="false"/>
                <w:bCs w:val="false"/>
                <w:color w:val="222222"/>
                <w:sz w:val="20"/>
                <w:szCs w:val="20"/>
              </w:rPr>
              <w:t xml:space="preserve">Ngưỡng WHO xếp loại "tốt"</w:t>
            </w:r>
          </w:p>
        </w:tc>
        <w:tc>
          <w:tcPr>
            <w:tcW w:type="dxa" w:w="2100"/>
            <w:shd w:fill="FFFFFF" w:color="auto" w:val="clear"/>
            <w:tcMar>
              <w:top w:type="dxa" w:w="60"/>
              <w:left w:type="dxa" w:w="90"/>
              <w:bottom w:type="dxa" w:w="60"/>
              <w:right w:type="dxa" w:w="90"/>
            </w:tcMar>
          </w:tcPr>
          <w:p>
            <w:pPr>
              <w:jc w:val="left"/>
            </w:pPr>
            <w:r>
              <w:rPr>
                <w:b w:val="false"/>
                <w:bCs w:val="false"/>
                <w:color w:val="222222"/>
                <w:sz w:val="20"/>
                <w:szCs w:val="20"/>
              </w:rPr>
              <w:t xml:space="preserve">&lt; 300</w:t>
            </w:r>
          </w:p>
        </w:tc>
        <w:tc>
          <w:tcPr>
            <w:tcW w:type="dxa" w:w="3620"/>
            <w:shd w:fill="FFFFFF" w:color="auto" w:val="clear"/>
            <w:tcMar>
              <w:top w:type="dxa" w:w="60"/>
              <w:left w:type="dxa" w:w="90"/>
              <w:bottom w:type="dxa" w:w="60"/>
              <w:right w:type="dxa" w:w="90"/>
            </w:tcMar>
          </w:tcPr>
          <w:p>
            <w:pPr>
              <w:jc w:val="left"/>
            </w:pPr>
            <w:r>
              <w:rPr>
                <w:b w:val="false"/>
                <w:bCs w:val="false"/>
                <w:color w:val="222222"/>
                <w:sz w:val="20"/>
                <w:szCs w:val="20"/>
              </w:rPr>
              <w:t xml:space="preserve">TDS &lt; 300 được xem là chất lượng tốt để uống</w:t>
            </w:r>
          </w:p>
        </w:tc>
      </w:tr>
      <w:tr>
        <w:tc>
          <w:tcPr>
            <w:tcW w:type="dxa" w:w="3200"/>
            <w:shd w:fill="EAF1FB" w:color="auto" w:val="clear"/>
            <w:tcMar>
              <w:top w:type="dxa" w:w="60"/>
              <w:left w:type="dxa" w:w="90"/>
              <w:bottom w:type="dxa" w:w="60"/>
              <w:right w:type="dxa" w:w="90"/>
            </w:tcMar>
          </w:tcPr>
          <w:p>
            <w:pPr>
              <w:jc w:val="left"/>
            </w:pPr>
            <w:r>
              <w:rPr>
                <w:b w:val="false"/>
                <w:bCs w:val="false"/>
                <w:color w:val="222222"/>
                <w:sz w:val="20"/>
                <w:szCs w:val="20"/>
              </w:rPr>
              <w:t xml:space="preserve">Nước RO tinh khiết</w:t>
            </w:r>
          </w:p>
        </w:tc>
        <w:tc>
          <w:tcPr>
            <w:tcW w:type="dxa" w:w="2100"/>
            <w:shd w:fill="EAF1FB" w:color="auto" w:val="clear"/>
            <w:tcMar>
              <w:top w:type="dxa" w:w="60"/>
              <w:left w:type="dxa" w:w="90"/>
              <w:bottom w:type="dxa" w:w="60"/>
              <w:right w:type="dxa" w:w="90"/>
            </w:tcMar>
          </w:tcPr>
          <w:p>
            <w:pPr>
              <w:jc w:val="left"/>
            </w:pPr>
            <w:r>
              <w:rPr>
                <w:b w:val="false"/>
                <w:bCs w:val="false"/>
                <w:color w:val="222222"/>
                <w:sz w:val="20"/>
                <w:szCs w:val="20"/>
              </w:rPr>
              <w:t xml:space="preserve">≈ 0–40</w:t>
            </w:r>
          </w:p>
        </w:tc>
        <w:tc>
          <w:tcPr>
            <w:tcW w:type="dxa" w:w="3620"/>
            <w:shd w:fill="EAF1FB" w:color="auto" w:val="clear"/>
            <w:tcMar>
              <w:top w:type="dxa" w:w="60"/>
              <w:left w:type="dxa" w:w="90"/>
              <w:bottom w:type="dxa" w:w="60"/>
              <w:right w:type="dxa" w:w="90"/>
            </w:tcMar>
          </w:tcPr>
          <w:p>
            <w:pPr>
              <w:jc w:val="left"/>
            </w:pPr>
            <w:r>
              <w:rPr>
                <w:b w:val="false"/>
                <w:bCs w:val="false"/>
                <w:color w:val="222222"/>
                <w:sz w:val="20"/>
                <w:szCs w:val="20"/>
              </w:rPr>
              <w:t xml:space="preserve">Loại bỏ gần hết khoáng (kể cả khoáng có lợi)</w:t>
            </w:r>
          </w:p>
        </w:tc>
      </w:tr>
    </w:tbl>
    <w:p>
      <w:pPr>
        <w:spacing w:before="120"/>
      </w:pPr>
      <w:r>
        <w:rPr>
          <w:i/>
          <w:iCs/>
          <w:color w:val="777777"/>
          <w:sz w:val="18"/>
          <w:szCs w:val="18"/>
        </w:rPr>
        <w:t xml:space="preserve">Nguồn số liệu: nhãn/công bố sản phẩm Lavie (Nestlé) và Evian; khuyến nghị phân loại TDS của WHO. Số liệu mang tính tham khảo, có thể dao động theo lô sản xuất.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2026-07-13T02:23:20.862Z</dcterms:created>
  <dcterms:modified xsi:type="dcterms:W3CDTF">2026-07-13T02:23:20.878Z</dcterms:modified>
</cp:coreProperties>
</file>

<file path=docProps/custom.xml><?xml version="1.0" encoding="utf-8"?>
<Properties xmlns="http://schemas.openxmlformats.org/officeDocument/2006/custom-properties" xmlns:vt="http://schemas.openxmlformats.org/officeDocument/2006/docPropsVTypes"/>
</file>