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20" w:lineRule="exact"/>
        <w:jc w:val="left"/>
        <w:rPr>
          <w:rFonts w:hint="eastAsia" w:ascii="楷体" w:hAnsi="楷体" w:eastAsia="楷体" w:cs="楷体"/>
          <w:b/>
          <w:color w:val="000000"/>
          <w:kern w:val="0"/>
          <w:sz w:val="24"/>
          <w:lang w:eastAsia="zh-CN"/>
        </w:rPr>
      </w:pPr>
      <w:r>
        <w:rPr>
          <w:rFonts w:hint="eastAsia" w:ascii="仿宋" w:hAnsi="仿宋" w:eastAsia="仿宋" w:cs="仿宋"/>
          <w:b w:val="0"/>
          <w:bCs/>
          <w:color w:val="000000"/>
          <w:kern w:val="0"/>
          <w:sz w:val="24"/>
          <w:szCs w:val="24"/>
          <w:lang w:eastAsia="zh-CN"/>
        </w:rPr>
        <w:t>附件</w:t>
      </w:r>
    </w:p>
    <w:p>
      <w:pPr>
        <w:widowControl/>
        <w:spacing w:line="420" w:lineRule="exact"/>
        <w:jc w:val="center"/>
        <w:rPr>
          <w:rFonts w:hint="eastAsia" w:ascii="黑体" w:hAnsi="黑体" w:eastAsia="黑体" w:cs="黑体"/>
          <w:b/>
          <w:color w:val="000000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color w:val="000000"/>
          <w:kern w:val="0"/>
          <w:sz w:val="32"/>
          <w:szCs w:val="32"/>
          <w:lang w:eastAsia="zh-CN"/>
        </w:rPr>
        <w:t>南昌理工学院毕业论文（设计）书写规范</w:t>
      </w:r>
    </w:p>
    <w:p>
      <w:pPr>
        <w:widowControl/>
        <w:spacing w:line="420" w:lineRule="exact"/>
        <w:jc w:val="left"/>
        <w:rPr>
          <w:rFonts w:hint="eastAsia" w:ascii="楷体" w:hAnsi="楷体" w:eastAsia="楷体" w:cs="楷体"/>
          <w:b/>
          <w:color w:val="000000"/>
          <w:kern w:val="0"/>
          <w:sz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/>
          <w:color w:val="000000"/>
          <w:kern w:val="0"/>
          <w:sz w:val="24"/>
          <w:szCs w:val="24"/>
          <w:highlight w:val="yellow"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4"/>
          <w:szCs w:val="24"/>
          <w:lang w:eastAsia="zh-CN"/>
        </w:rPr>
        <w:t>一</w:t>
      </w:r>
      <w:r>
        <w:rPr>
          <w:rFonts w:hint="eastAsia" w:ascii="黑体" w:hAnsi="黑体" w:eastAsia="黑体" w:cs="黑体"/>
          <w:b w:val="0"/>
          <w:bCs/>
          <w:color w:val="000000"/>
          <w:kern w:val="0"/>
          <w:sz w:val="24"/>
          <w:szCs w:val="24"/>
        </w:rPr>
        <w:t xml:space="preserve">、毕业论文(设计)的形式要求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(一)文献综述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要求查阅文献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篇以上，译文和文献综述(包括国内外现状、研究方向、进展情况、主要观点、存在问题、参考依据)要求字数各2500字以上，文献综述必须切题。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(二)开题报告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要求字数3000字以上，和文献综述一起装订。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参考格式：选题目的与意义、国内外研究现状、论文框架结构、重点与难点、实施计划，附参与文献。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(三)毕业论文要求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1.标题：题目简要、明确，一般不宜过长。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2.中外文摘要及关键词：简要概括论文的主要内容和观点。中文摘要300字以内，配相应的英文摘要。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3.前言：主要包括选题的依据，对本课题研究现状的简述，本文的立意和研究的角度。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4.正文：要求论点明确、结构合理、条理清楚、内容完整、资料翔实并与论点相结合，同时要做到文字通顺，引文规范。论文正文字数在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60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00字以上。如进行管理信息系统设计的，还需提供相应的计算机设计清单及软盘。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(1)绪论：绪论是毕业论文的开头部分，应包括以下内容：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①说明论文写作的目的、意义，对所研究问题的认识；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②提出问题。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(2)本论：本论是论文的主体，是论文中最重要的部分。整个论证过程在此展开。本论内容一般包括：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①根据中心论点的需要，确定分论点并安排好文章层次、段落；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②提出分论点，并展开论述。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(3)结论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①提出或强调得出的结论；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②对论题研究未来发展趋势的展望；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③有关问题的简要说明。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(四)行文要求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(1)用A4纸打印，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封面严格按照学校提供的格式和要求填写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封面采用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eastAsia="zh-CN"/>
        </w:rPr>
        <w:t>学校统一规定颜色（文体艺：粉色、理工：蓝色）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(2)字体：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一级标题用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eastAsia="zh-CN"/>
        </w:rPr>
        <w:t>黑体四号字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，二级标题用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eastAsia="zh-CN"/>
        </w:rPr>
        <w:t>黑体小四号字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三级标题用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eastAsia="zh-CN"/>
        </w:rPr>
        <w:t>黑体小四号字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。正文用宋体小四号字体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(3)段落：段落间不设段前、段后间距。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行间距采用</w:t>
      </w:r>
      <w:r>
        <w:rPr>
          <w:rFonts w:hint="eastAsia" w:ascii="宋体" w:hAnsi="宋体" w:cs="宋体"/>
          <w:b w:val="0"/>
          <w:bCs/>
          <w:sz w:val="24"/>
          <w:szCs w:val="24"/>
          <w:highlight w:val="yellow"/>
          <w:lang w:val="en-US" w:eastAsia="zh-CN"/>
        </w:rPr>
        <w:t>1.5倍行距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(4)序号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第一层次：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val="en-US" w:eastAsia="zh-CN"/>
        </w:rPr>
        <w:t>1  2  3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第二层次：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val="en-US" w:eastAsia="zh-CN"/>
        </w:rPr>
        <w:t>1.1、1.2、1.3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第三层次：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1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val="en-US" w:eastAsia="zh-CN"/>
        </w:rPr>
        <w:t>.1.1、1.1.2、1.1.3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第四层次：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(1)(2)(3)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第五层次：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①②③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(5)页眉与页脚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页眉：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分别标示“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eastAsia="zh-CN"/>
        </w:rPr>
        <w:t>南昌理工学院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本科生毕业论文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eastAsia="zh-CN"/>
        </w:rPr>
        <w:t>（设计）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”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、“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eastAsia="zh-CN"/>
        </w:rPr>
        <w:t>南昌理工学院本科生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文献综述”、“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eastAsia="zh-CN"/>
        </w:rPr>
        <w:t>南昌理工学院本科生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开题报告”等。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页脚：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highlight w:val="yellow"/>
        </w:rPr>
        <w:t>页码，居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highlight w:val="yellow"/>
          <w:lang w:eastAsia="zh-CN"/>
        </w:rPr>
        <w:t>中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。四个部分单独编页号。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(6)注释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注释采用页下注，也称脚注。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(7)参考文献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参考文献置于正文的末尾。对那些重要的学术性强的，在论证中所引用过的文献，一般都应列出来。参考文献按在正文中出现的先后次序列表于文后；表上以“参考文献：”(左顶格)或“[参考文献]”(居中)作为标识；参考文献的序号左顶格，并用数字加方括号表示，如[1]、[2]、…，以与正文中的指示序号格式一致。每一参考文献条目的最后均以“.”结束。各类参考文献条目的编排格式及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（1）专著、论文集、学位论文、报告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[序号]主要责任者.文献题名[文献类型标识].出版地：出版者，出版年.起止页码(任选).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[1] 刘国钧，陈绍业，王凤翥.图书馆目录[M].北京：高等教育出版社，1957.15-18.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（2）期刊文章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[序号]主要责任者.文献题名[J].刊名，年，卷(期)：起止页码.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[2] 何龄修.读顾城南明史 [J].中国史研究，1998，(3)：167-173.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（3）论文集中的析出文献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[序号]析出文献主要责任者.析出文献题名[A].原文献主要责任者(任选).原文献题名[C].出版地：出版者，出版年.析出文献起止页码.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[3] 钟文发.非线性规划在可燃毒物配置中的应用[A].赵玮.运筹学的理论与应用——中国运筹学会第五届大会论文集[C].西安：西安电子科技大学出版社，1996.468-471.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（4）报纸文章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[序号]主要责任者.文献题名[N].报纸名，出版日期(版次).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[4] 谢希德.创造学习的新思路[N].人民日报，1998-12-25(10).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（5）电子文献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[序号]主要责任者.电子文献题名[电子文献及载体类型标识].电子文献的出处或可获得地址，发表或更新日期/引用日期(任选).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</w:rPr>
        <w:t>[7] 万锦坤.中国大学学报论文文摘(1983-1993).英文版[DB/CD].北京:中国大百科全书出版社，1996.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000000"/>
          <w:kern w:val="0"/>
          <w:sz w:val="24"/>
          <w:szCs w:val="24"/>
          <w:lang w:eastAsia="zh-CN"/>
        </w:rPr>
        <w:t>二、格式要求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字数要求：6000字以上。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.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打印格式：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纸型—A4；单面打印；字号：标题--</w:t>
      </w:r>
      <w:r>
        <w:rPr>
          <w:rFonts w:hint="eastAsia" w:ascii="宋体" w:hAnsi="宋体" w:cs="宋体"/>
          <w:b w:val="0"/>
          <w:bCs/>
          <w:sz w:val="24"/>
          <w:szCs w:val="24"/>
          <w:lang w:eastAsia="zh-CN"/>
        </w:rPr>
        <w:t>黑体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三号，加粗。作者及单位名—宋体四号。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yellow"/>
        </w:rPr>
        <w:t>正文--宋体小四号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页面设置：页边距：上下左右均为2.5厘米；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yellow"/>
        </w:rPr>
        <w:t>行间距：</w:t>
      </w:r>
      <w:r>
        <w:rPr>
          <w:rFonts w:hint="eastAsia" w:ascii="宋体" w:hAnsi="宋体" w:cs="宋体"/>
          <w:b w:val="0"/>
          <w:bCs/>
          <w:sz w:val="24"/>
          <w:szCs w:val="24"/>
          <w:highlight w:val="yellow"/>
          <w:lang w:val="en-US" w:eastAsia="zh-CN"/>
        </w:rPr>
        <w:t>1.5倍行距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；字符距离：标准。页眉统一使用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yellow"/>
        </w:rPr>
        <w:t>五号宋体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，内容为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yellow"/>
        </w:rPr>
        <w:t>“南昌理工学院本科生毕业论文</w:t>
      </w:r>
      <w:r>
        <w:rPr>
          <w:rFonts w:hint="eastAsia" w:ascii="宋体" w:hAnsi="宋体" w:cs="宋体"/>
          <w:b w:val="0"/>
          <w:bCs/>
          <w:sz w:val="24"/>
          <w:szCs w:val="24"/>
          <w:highlight w:val="yellow"/>
          <w:lang w:eastAsia="zh-CN"/>
        </w:rPr>
        <w:t>（设计）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yellow"/>
        </w:rPr>
        <w:t>”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居中。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yellow"/>
        </w:rPr>
        <w:t>页脚的页码，居中。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kNzkyZmFmNzBhODljOWUwZmM4MTg1OThlNTYxNTcifQ=="/>
  </w:docVars>
  <w:rsids>
    <w:rsidRoot w:val="00000000"/>
    <w:rsid w:val="083E028A"/>
    <w:rsid w:val="0BF63752"/>
    <w:rsid w:val="0C4B3D01"/>
    <w:rsid w:val="2FA14685"/>
    <w:rsid w:val="42B4223D"/>
    <w:rsid w:val="42BF5536"/>
    <w:rsid w:val="43DA4B73"/>
    <w:rsid w:val="6CF525D7"/>
    <w:rsid w:val="70AD12BD"/>
    <w:rsid w:val="794763D5"/>
    <w:rsid w:val="7C4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1647</Words>
  <Characters>1841</Characters>
  <Lines>0</Lines>
  <Paragraphs>0</Paragraphs>
  <TotalTime>18</TotalTime>
  <ScaleCrop>false</ScaleCrop>
  <LinksUpToDate>false</LinksUpToDate>
  <CharactersWithSpaces>1850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宁哥</cp:lastModifiedBy>
  <dcterms:modified xsi:type="dcterms:W3CDTF">2022-09-15T03:20:38Z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KSORubyTemplateID" linkTarget="0">
    <vt:lpwstr>6</vt:lpwstr>
  </property>
  <property fmtid="{D5CDD505-2E9C-101B-9397-08002B2CF9AE}" pid="4" name="ICV">
    <vt:lpwstr>39C325199FF14AA0906C961D4962A37E</vt:lpwstr>
  </property>
</Properties>
</file>