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37003" w14:textId="25A332AB" w:rsidR="006F14D1" w:rsidRPr="00827605" w:rsidRDefault="00FE1969" w:rsidP="002B2F4C">
      <w:pPr>
        <w:spacing w:afterLines="50" w:after="211" w:line="120" w:lineRule="atLeast"/>
        <w:jc w:val="center"/>
        <w:rPr>
          <w:rFonts w:ascii="SimHei" w:eastAsia="SimHei" w:hAnsi="SimHei"/>
          <w:sz w:val="36"/>
          <w:szCs w:val="36"/>
        </w:rPr>
      </w:pPr>
      <w:r w:rsidRPr="00827605">
        <w:rPr>
          <w:rFonts w:ascii="SimHei" w:eastAsia="SimHei" w:hAnsi="SimHei" w:hint="eastAsia"/>
          <w:sz w:val="36"/>
          <w:szCs w:val="36"/>
        </w:rPr>
        <w:t>让支付快捷且</w:t>
      </w:r>
      <w:r w:rsidR="004B262F" w:rsidRPr="00827605">
        <w:rPr>
          <w:rFonts w:ascii="SimHei" w:eastAsia="SimHei" w:hAnsi="SimHei" w:hint="eastAsia"/>
          <w:sz w:val="36"/>
          <w:szCs w:val="36"/>
        </w:rPr>
        <w:t>私密：</w:t>
      </w:r>
      <w:r w:rsidR="00263AB2" w:rsidRPr="00827605">
        <w:rPr>
          <w:rFonts w:ascii="SimHei" w:eastAsia="SimHei" w:hAnsi="SimHei" w:hint="eastAsia"/>
          <w:sz w:val="36"/>
          <w:szCs w:val="36"/>
        </w:rPr>
        <w:t>为基于路径的交易而来的</w:t>
      </w:r>
      <w:r w:rsidR="00144271" w:rsidRPr="00827605">
        <w:rPr>
          <w:rFonts w:ascii="SimHei" w:eastAsia="SimHei" w:hAnsi="SimHei" w:hint="eastAsia"/>
          <w:sz w:val="36"/>
          <w:szCs w:val="36"/>
        </w:rPr>
        <w:t>高效分散的</w:t>
      </w:r>
      <w:r w:rsidR="00590D99" w:rsidRPr="00827605">
        <w:rPr>
          <w:rFonts w:ascii="SimHei" w:eastAsia="SimHei" w:hAnsi="SimHei" w:hint="eastAsia"/>
          <w:sz w:val="36"/>
          <w:szCs w:val="36"/>
        </w:rPr>
        <w:t>路由</w:t>
      </w:r>
    </w:p>
    <w:p w14:paraId="4003F3D9" w14:textId="77777777" w:rsidR="00EB56A6" w:rsidRPr="00827605" w:rsidRDefault="00EB56A6" w:rsidP="002B2F4C">
      <w:pPr>
        <w:widowControl/>
        <w:autoSpaceDE w:val="0"/>
        <w:autoSpaceDN w:val="0"/>
        <w:adjustRightInd w:val="0"/>
        <w:spacing w:afterLines="50" w:after="211" w:line="120" w:lineRule="atLeast"/>
        <w:rPr>
          <w:rFonts w:ascii="SimHei" w:eastAsia="SimHei" w:hAnsi="SimHei" w:cs="Times"/>
          <w:color w:val="000000"/>
          <w:kern w:val="0"/>
          <w:sz w:val="29"/>
          <w:szCs w:val="29"/>
        </w:rPr>
        <w:sectPr w:rsidR="00EB56A6" w:rsidRPr="00827605" w:rsidSect="00021879">
          <w:footerReference w:type="even" r:id="rId8"/>
          <w:footerReference w:type="default" r:id="rId9"/>
          <w:pgSz w:w="11900" w:h="16840"/>
          <w:pgMar w:top="1440" w:right="1080" w:bottom="1440" w:left="1080" w:header="851" w:footer="992" w:gutter="0"/>
          <w:cols w:space="425"/>
          <w:docGrid w:type="lines" w:linePitch="423"/>
        </w:sectPr>
      </w:pPr>
    </w:p>
    <w:p w14:paraId="04D329AB" w14:textId="4F99E6D2" w:rsidR="000A0B8A" w:rsidRDefault="000A0B8A" w:rsidP="002B2F4C">
      <w:pPr>
        <w:widowControl/>
        <w:autoSpaceDE w:val="0"/>
        <w:autoSpaceDN w:val="0"/>
        <w:adjustRightInd w:val="0"/>
        <w:spacing w:after="50" w:line="120" w:lineRule="atLeast"/>
        <w:ind w:rightChars="-21" w:right="-50"/>
        <w:jc w:val="center"/>
        <w:rPr>
          <w:rFonts w:ascii="SimHei" w:eastAsia="SimHei" w:hAnsi="SimHei" w:cs="Times"/>
          <w:color w:val="000000"/>
          <w:kern w:val="0"/>
          <w:sz w:val="18"/>
          <w:szCs w:val="18"/>
        </w:rPr>
      </w:pPr>
    </w:p>
    <w:p w14:paraId="0B0ED97A" w14:textId="71ABB2B1" w:rsidR="00263AB2" w:rsidRPr="00601ABF" w:rsidRDefault="00263AB2" w:rsidP="002B2F4C">
      <w:pPr>
        <w:widowControl/>
        <w:autoSpaceDE w:val="0"/>
        <w:autoSpaceDN w:val="0"/>
        <w:adjustRightInd w:val="0"/>
        <w:spacing w:after="50" w:line="120" w:lineRule="atLeast"/>
        <w:ind w:rightChars="-21" w:right="-50"/>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Stefanie Roos</w:t>
      </w:r>
    </w:p>
    <w:p w14:paraId="1966C0FA" w14:textId="37BC18EC" w:rsidR="00263AB2" w:rsidRPr="00601ABF" w:rsidRDefault="00263AB2" w:rsidP="002B2F4C">
      <w:pPr>
        <w:widowControl/>
        <w:autoSpaceDE w:val="0"/>
        <w:autoSpaceDN w:val="0"/>
        <w:adjustRightInd w:val="0"/>
        <w:spacing w:after="50" w:line="120" w:lineRule="atLeast"/>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 xml:space="preserve">University of Waterloo </w:t>
      </w:r>
      <w:r w:rsidR="00EB56A6" w:rsidRPr="00601ABF">
        <w:rPr>
          <w:rFonts w:ascii="Times New Roman" w:eastAsia="SimHei" w:hAnsi="Times New Roman" w:cs="Times New Roman"/>
          <w:color w:val="000000"/>
          <w:kern w:val="0"/>
          <w:sz w:val="18"/>
          <w:szCs w:val="18"/>
        </w:rPr>
        <w:t>sroos@uwaterloo.ca</w:t>
      </w:r>
    </w:p>
    <w:p w14:paraId="16AFDB48" w14:textId="4614DAE5" w:rsidR="0039324B" w:rsidRPr="00601ABF" w:rsidRDefault="00601ABF" w:rsidP="002B2F4C">
      <w:pPr>
        <w:widowControl/>
        <w:autoSpaceDE w:val="0"/>
        <w:autoSpaceDN w:val="0"/>
        <w:adjustRightInd w:val="0"/>
        <w:spacing w:after="50" w:line="120" w:lineRule="atLeast"/>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noProof/>
          <w:color w:val="000000"/>
          <w:kern w:val="0"/>
          <w:sz w:val="18"/>
          <w:szCs w:val="18"/>
        </w:rPr>
        <mc:AlternateContent>
          <mc:Choice Requires="wps">
            <w:drawing>
              <wp:anchor distT="0" distB="0" distL="114300" distR="114300" simplePos="0" relativeHeight="251670528" behindDoc="0" locked="0" layoutInCell="1" allowOverlap="1" wp14:anchorId="7C42A2D2" wp14:editId="2247D8DE">
                <wp:simplePos x="0" y="0"/>
                <wp:positionH relativeFrom="column">
                  <wp:posOffset>-748632</wp:posOffset>
                </wp:positionH>
                <wp:positionV relativeFrom="paragraph">
                  <wp:posOffset>207678</wp:posOffset>
                </wp:positionV>
                <wp:extent cx="610870" cy="5376478"/>
                <wp:effectExtent l="0" t="0" r="0" b="8890"/>
                <wp:wrapNone/>
                <wp:docPr id="13" name="文本框 13"/>
                <wp:cNvGraphicFramePr/>
                <a:graphic xmlns:a="http://schemas.openxmlformats.org/drawingml/2006/main">
                  <a:graphicData uri="http://schemas.microsoft.com/office/word/2010/wordprocessingShape">
                    <wps:wsp>
                      <wps:cNvSpPr txBox="1"/>
                      <wps:spPr>
                        <a:xfrm rot="10800000">
                          <a:off x="0" y="0"/>
                          <a:ext cx="610870" cy="537647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16894" w14:textId="48C88057" w:rsidR="000A0B8A" w:rsidRPr="00601ABF" w:rsidRDefault="000A0B8A">
                            <w:pPr>
                              <w:rPr>
                                <w:rFonts w:ascii="Times New Roman" w:hAnsi="Times New Roman" w:cs="Times New Roman"/>
                                <w:sz w:val="44"/>
                                <w:szCs w:val="44"/>
                              </w:rPr>
                            </w:pPr>
                            <w:r w:rsidRPr="00601ABF">
                              <w:rPr>
                                <w:rFonts w:ascii="Times New Roman" w:hAnsi="Times New Roman" w:cs="Times New Roman"/>
                                <w:color w:val="A5A5A5" w:themeColor="accent3"/>
                                <w:sz w:val="44"/>
                                <w:szCs w:val="44"/>
                              </w:rPr>
                              <w:t>ArXiv:1709.05748v1 [cs.CR] 18 Sep 2017</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2A2D2" id="_x0000_t202" coordsize="21600,21600" o:spt="202" path="m0,0l0,21600,21600,21600,21600,0xe">
                <v:stroke joinstyle="miter"/>
                <v:path gradientshapeok="t" o:connecttype="rect"/>
              </v:shapetype>
              <v:shape id="文本框 13" o:spid="_x0000_s1026" type="#_x0000_t202" style="position:absolute;left:0;text-align:left;margin-left:-58.95pt;margin-top:16.35pt;width:48.1pt;height:423.3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" filled="f" stroked="f">
                <v:textbox style="layout-flow:vertical-ideographic">
                  <w:txbxContent>
                    <w:p w14:paraId="0A216894" w14:textId="48C88057" w:rsidR="000A0B8A" w:rsidRPr="00601ABF" w:rsidRDefault="000A0B8A">
                      <w:pPr>
                        <w:rPr>
                          <w:rFonts w:ascii="Times New Roman" w:hAnsi="Times New Roman" w:cs="Times New Roman"/>
                          <w:sz w:val="44"/>
                          <w:szCs w:val="44"/>
                        </w:rPr>
                      </w:pPr>
                      <w:r w:rsidRPr="00601ABF">
                        <w:rPr>
                          <w:rFonts w:ascii="Times New Roman" w:hAnsi="Times New Roman" w:cs="Times New Roman"/>
                          <w:color w:val="A5A5A5" w:themeColor="accent3"/>
                          <w:sz w:val="44"/>
                          <w:szCs w:val="44"/>
                        </w:rPr>
                        <w:t>ArXiv:1709.05748v1 [cs.CR] 18 Sep 2017</w:t>
                      </w:r>
                    </w:p>
                  </w:txbxContent>
                </v:textbox>
              </v:shape>
            </w:pict>
          </mc:Fallback>
        </mc:AlternateContent>
      </w:r>
    </w:p>
    <w:p w14:paraId="2E742097" w14:textId="5278B185" w:rsidR="0039324B" w:rsidRPr="00601ABF" w:rsidRDefault="0039324B" w:rsidP="002B2F4C">
      <w:pPr>
        <w:widowControl/>
        <w:autoSpaceDE w:val="0"/>
        <w:autoSpaceDN w:val="0"/>
        <w:adjustRightInd w:val="0"/>
        <w:spacing w:after="50" w:line="120" w:lineRule="atLeast"/>
        <w:jc w:val="center"/>
        <w:rPr>
          <w:rFonts w:ascii="Times New Roman" w:eastAsia="SimHei" w:hAnsi="Times New Roman" w:cs="Times New Roman" w:hint="eastAsia"/>
          <w:color w:val="000000"/>
          <w:kern w:val="0"/>
          <w:sz w:val="18"/>
          <w:szCs w:val="18"/>
        </w:rPr>
      </w:pPr>
    </w:p>
    <w:p w14:paraId="38131214" w14:textId="77777777" w:rsidR="0039324B" w:rsidRPr="00601ABF" w:rsidRDefault="0039324B" w:rsidP="002B2F4C">
      <w:pPr>
        <w:widowControl/>
        <w:autoSpaceDE w:val="0"/>
        <w:autoSpaceDN w:val="0"/>
        <w:adjustRightInd w:val="0"/>
        <w:spacing w:after="50" w:line="120" w:lineRule="atLeast"/>
        <w:jc w:val="center"/>
        <w:rPr>
          <w:rFonts w:ascii="Times New Roman" w:eastAsia="SimHei" w:hAnsi="Times New Roman" w:cs="Times New Roman"/>
          <w:color w:val="000000"/>
          <w:kern w:val="0"/>
          <w:sz w:val="18"/>
          <w:szCs w:val="18"/>
        </w:rPr>
      </w:pPr>
    </w:p>
    <w:p w14:paraId="741FFBAA" w14:textId="0AB17F1A" w:rsidR="00263AB2" w:rsidRPr="00601ABF" w:rsidRDefault="00263AB2" w:rsidP="002B2F4C">
      <w:pPr>
        <w:widowControl/>
        <w:autoSpaceDE w:val="0"/>
        <w:autoSpaceDN w:val="0"/>
        <w:adjustRightInd w:val="0"/>
        <w:spacing w:after="50" w:line="120" w:lineRule="atLeast"/>
        <w:ind w:leftChars="58" w:left="139" w:firstLineChars="78" w:firstLine="140"/>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Pedro Moreno-Sanchez</w:t>
      </w:r>
    </w:p>
    <w:p w14:paraId="098C5A86" w14:textId="3BF72425" w:rsidR="00263AB2" w:rsidRPr="00601ABF" w:rsidRDefault="00263AB2" w:rsidP="002B2F4C">
      <w:pPr>
        <w:widowControl/>
        <w:autoSpaceDE w:val="0"/>
        <w:autoSpaceDN w:val="0"/>
        <w:adjustRightInd w:val="0"/>
        <w:spacing w:after="50" w:line="120" w:lineRule="atLeast"/>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Purdue University</w:t>
      </w:r>
    </w:p>
    <w:p w14:paraId="68797103" w14:textId="3ABA58EF" w:rsidR="00263AB2" w:rsidRPr="00601ABF" w:rsidRDefault="00263AB2" w:rsidP="002B2F4C">
      <w:pPr>
        <w:widowControl/>
        <w:autoSpaceDE w:val="0"/>
        <w:autoSpaceDN w:val="0"/>
        <w:adjustRightInd w:val="0"/>
        <w:spacing w:after="50" w:line="120" w:lineRule="atLeast"/>
        <w:ind w:leftChars="-59" w:left="-142"/>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pmorenos@purdue.edu</w:t>
      </w:r>
    </w:p>
    <w:p w14:paraId="737C0A3B" w14:textId="77777777" w:rsidR="0039324B" w:rsidRPr="00601ABF" w:rsidRDefault="0039324B" w:rsidP="002B2F4C">
      <w:pPr>
        <w:widowControl/>
        <w:autoSpaceDE w:val="0"/>
        <w:autoSpaceDN w:val="0"/>
        <w:adjustRightInd w:val="0"/>
        <w:spacing w:after="50" w:line="120" w:lineRule="atLeast"/>
        <w:outlineLvl w:val="0"/>
        <w:rPr>
          <w:rFonts w:ascii="Times New Roman" w:eastAsia="SimHei" w:hAnsi="Times New Roman" w:cs="Times New Roman"/>
          <w:color w:val="000000"/>
          <w:kern w:val="0"/>
          <w:sz w:val="18"/>
          <w:szCs w:val="18"/>
        </w:rPr>
      </w:pPr>
    </w:p>
    <w:p w14:paraId="4EA95F35" w14:textId="77777777" w:rsidR="0039324B" w:rsidRPr="00601ABF" w:rsidRDefault="0039324B" w:rsidP="002B2F4C">
      <w:pPr>
        <w:widowControl/>
        <w:autoSpaceDE w:val="0"/>
        <w:autoSpaceDN w:val="0"/>
        <w:adjustRightInd w:val="0"/>
        <w:spacing w:after="50" w:line="120" w:lineRule="atLeast"/>
        <w:outlineLvl w:val="0"/>
        <w:rPr>
          <w:rFonts w:ascii="Times New Roman" w:eastAsia="SimHei" w:hAnsi="Times New Roman" w:cs="Times New Roman"/>
          <w:color w:val="000000"/>
          <w:kern w:val="0"/>
          <w:sz w:val="18"/>
          <w:szCs w:val="18"/>
        </w:rPr>
      </w:pPr>
    </w:p>
    <w:p w14:paraId="52B65B34" w14:textId="77777777" w:rsidR="0039324B" w:rsidRPr="00601ABF" w:rsidRDefault="0039324B" w:rsidP="002B2F4C">
      <w:pPr>
        <w:widowControl/>
        <w:autoSpaceDE w:val="0"/>
        <w:autoSpaceDN w:val="0"/>
        <w:adjustRightInd w:val="0"/>
        <w:spacing w:after="50" w:line="120" w:lineRule="atLeast"/>
        <w:outlineLvl w:val="0"/>
        <w:rPr>
          <w:rFonts w:ascii="Times New Roman" w:eastAsia="SimHei" w:hAnsi="Times New Roman" w:cs="Times New Roman"/>
          <w:color w:val="000000"/>
          <w:kern w:val="0"/>
          <w:sz w:val="18"/>
          <w:szCs w:val="18"/>
        </w:rPr>
      </w:pPr>
    </w:p>
    <w:p w14:paraId="660FC061" w14:textId="2B96BCF6" w:rsidR="00263AB2" w:rsidRPr="00601ABF" w:rsidRDefault="00263AB2" w:rsidP="002B2F4C">
      <w:pPr>
        <w:widowControl/>
        <w:autoSpaceDE w:val="0"/>
        <w:autoSpaceDN w:val="0"/>
        <w:adjustRightInd w:val="0"/>
        <w:spacing w:after="50" w:line="120" w:lineRule="atLeast"/>
        <w:jc w:val="center"/>
        <w:outlineLvl w:val="0"/>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Aniket Kate</w:t>
      </w:r>
    </w:p>
    <w:p w14:paraId="0ACF258A" w14:textId="50DBF2F2" w:rsidR="00263AB2" w:rsidRPr="00601ABF" w:rsidRDefault="00263AB2" w:rsidP="002B2F4C">
      <w:pPr>
        <w:widowControl/>
        <w:autoSpaceDE w:val="0"/>
        <w:autoSpaceDN w:val="0"/>
        <w:adjustRightInd w:val="0"/>
        <w:spacing w:after="50" w:line="120" w:lineRule="atLeast"/>
        <w:jc w:val="center"/>
        <w:outlineLvl w:val="0"/>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Purdue University</w:t>
      </w:r>
    </w:p>
    <w:p w14:paraId="5D47E76A" w14:textId="210415FE" w:rsidR="00263AB2" w:rsidRPr="00601ABF" w:rsidRDefault="00263AB2" w:rsidP="002B2F4C">
      <w:pPr>
        <w:widowControl/>
        <w:autoSpaceDE w:val="0"/>
        <w:autoSpaceDN w:val="0"/>
        <w:adjustRightInd w:val="0"/>
        <w:spacing w:after="50" w:line="120" w:lineRule="atLeast"/>
        <w:jc w:val="center"/>
        <w:outlineLvl w:val="0"/>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aniket@purdue.edu</w:t>
      </w:r>
    </w:p>
    <w:p w14:paraId="2A5318C0" w14:textId="77777777" w:rsidR="00EB56A6" w:rsidRPr="00601ABF" w:rsidRDefault="00EB56A6" w:rsidP="002B2F4C">
      <w:pPr>
        <w:widowControl/>
        <w:autoSpaceDE w:val="0"/>
        <w:autoSpaceDN w:val="0"/>
        <w:adjustRightInd w:val="0"/>
        <w:spacing w:after="50" w:line="120" w:lineRule="atLeast"/>
        <w:rPr>
          <w:rFonts w:ascii="Times New Roman" w:eastAsia="SimHei" w:hAnsi="Times New Roman" w:cs="Times New Roman"/>
          <w:color w:val="000000"/>
          <w:kern w:val="0"/>
          <w:sz w:val="18"/>
          <w:szCs w:val="18"/>
        </w:rPr>
      </w:pPr>
    </w:p>
    <w:p w14:paraId="1353DE24" w14:textId="77777777" w:rsidR="0039324B" w:rsidRPr="00601ABF" w:rsidRDefault="0039324B" w:rsidP="002B2F4C">
      <w:pPr>
        <w:widowControl/>
        <w:autoSpaceDE w:val="0"/>
        <w:autoSpaceDN w:val="0"/>
        <w:adjustRightInd w:val="0"/>
        <w:spacing w:after="50" w:line="120" w:lineRule="atLeast"/>
        <w:outlineLvl w:val="0"/>
        <w:rPr>
          <w:rFonts w:ascii="Times New Roman" w:eastAsia="SimHei" w:hAnsi="Times New Roman" w:cs="Times New Roman"/>
          <w:color w:val="000000"/>
          <w:kern w:val="0"/>
          <w:sz w:val="18"/>
          <w:szCs w:val="18"/>
        </w:rPr>
      </w:pPr>
      <w:bookmarkStart w:id="0" w:name="_GoBack"/>
      <w:bookmarkEnd w:id="0"/>
    </w:p>
    <w:p w14:paraId="137DD436" w14:textId="77777777" w:rsidR="0039324B" w:rsidRPr="00601ABF" w:rsidRDefault="0039324B" w:rsidP="002B2F4C">
      <w:pPr>
        <w:widowControl/>
        <w:autoSpaceDE w:val="0"/>
        <w:autoSpaceDN w:val="0"/>
        <w:adjustRightInd w:val="0"/>
        <w:spacing w:after="50" w:line="120" w:lineRule="atLeast"/>
        <w:outlineLvl w:val="0"/>
        <w:rPr>
          <w:rFonts w:ascii="Times New Roman" w:eastAsia="SimHei" w:hAnsi="Times New Roman" w:cs="Times New Roman"/>
          <w:color w:val="000000"/>
          <w:kern w:val="0"/>
          <w:sz w:val="18"/>
          <w:szCs w:val="18"/>
        </w:rPr>
      </w:pPr>
    </w:p>
    <w:p w14:paraId="7300E0ED" w14:textId="34CC7037" w:rsidR="00263AB2" w:rsidRPr="00601ABF" w:rsidRDefault="00263AB2" w:rsidP="002B2F4C">
      <w:pPr>
        <w:widowControl/>
        <w:autoSpaceDE w:val="0"/>
        <w:autoSpaceDN w:val="0"/>
        <w:adjustRightInd w:val="0"/>
        <w:spacing w:after="50" w:line="120" w:lineRule="atLeast"/>
        <w:jc w:val="center"/>
        <w:outlineLvl w:val="0"/>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Ian Goldberg</w:t>
      </w:r>
    </w:p>
    <w:p w14:paraId="3BDCA3B6" w14:textId="1C018333" w:rsidR="00263AB2" w:rsidRPr="00601ABF" w:rsidRDefault="00263AB2" w:rsidP="002B2F4C">
      <w:pPr>
        <w:widowControl/>
        <w:autoSpaceDE w:val="0"/>
        <w:autoSpaceDN w:val="0"/>
        <w:adjustRightInd w:val="0"/>
        <w:spacing w:after="50" w:line="120" w:lineRule="atLeast"/>
        <w:jc w:val="center"/>
        <w:rPr>
          <w:rFonts w:ascii="Times New Roman" w:eastAsia="SimHei" w:hAnsi="Times New Roman" w:cs="Times New Roman"/>
          <w:color w:val="000000"/>
          <w:kern w:val="0"/>
          <w:sz w:val="18"/>
          <w:szCs w:val="18"/>
        </w:rPr>
      </w:pPr>
      <w:r w:rsidRPr="00601ABF">
        <w:rPr>
          <w:rFonts w:ascii="Times New Roman" w:eastAsia="SimHei" w:hAnsi="Times New Roman" w:cs="Times New Roman"/>
          <w:color w:val="000000"/>
          <w:kern w:val="0"/>
          <w:sz w:val="18"/>
          <w:szCs w:val="18"/>
        </w:rPr>
        <w:t xml:space="preserve">University of </w:t>
      </w:r>
      <w:r w:rsidR="0039324B" w:rsidRPr="00601ABF">
        <w:rPr>
          <w:rFonts w:ascii="Times New Roman" w:eastAsia="SimHei" w:hAnsi="Times New Roman" w:cs="Times New Roman"/>
          <w:color w:val="000000"/>
          <w:kern w:val="0"/>
          <w:sz w:val="18"/>
          <w:szCs w:val="18"/>
        </w:rPr>
        <w:t>w</w:t>
      </w:r>
      <w:r w:rsidRPr="00601ABF">
        <w:rPr>
          <w:rFonts w:ascii="Times New Roman" w:eastAsia="SimHei" w:hAnsi="Times New Roman" w:cs="Times New Roman"/>
          <w:color w:val="000000"/>
          <w:kern w:val="0"/>
          <w:sz w:val="18"/>
          <w:szCs w:val="18"/>
        </w:rPr>
        <w:t>aterloo</w:t>
      </w:r>
    </w:p>
    <w:p w14:paraId="336F4E21" w14:textId="3085A9D6" w:rsidR="00EB56A6" w:rsidRPr="00601ABF" w:rsidRDefault="0039324B" w:rsidP="002B2F4C">
      <w:pPr>
        <w:widowControl/>
        <w:autoSpaceDE w:val="0"/>
        <w:autoSpaceDN w:val="0"/>
        <w:adjustRightInd w:val="0"/>
        <w:spacing w:after="50" w:line="120" w:lineRule="atLeast"/>
        <w:ind w:right="45"/>
        <w:jc w:val="center"/>
        <w:rPr>
          <w:rFonts w:ascii="Times New Roman" w:eastAsia="SimHei" w:hAnsi="Times New Roman" w:cs="Times New Roman"/>
          <w:color w:val="000000"/>
          <w:kern w:val="0"/>
          <w:sz w:val="18"/>
          <w:szCs w:val="18"/>
        </w:rPr>
        <w:sectPr w:rsidR="00EB56A6" w:rsidRPr="00601ABF" w:rsidSect="00021879">
          <w:type w:val="continuous"/>
          <w:pgSz w:w="11900" w:h="16840"/>
          <w:pgMar w:top="1440" w:right="1080" w:bottom="1440" w:left="1080" w:header="851" w:footer="992" w:gutter="0"/>
          <w:cols w:num="4" w:space="36"/>
          <w:docGrid w:type="lines" w:linePitch="423"/>
        </w:sectPr>
      </w:pPr>
      <w:r w:rsidRPr="00601ABF">
        <w:rPr>
          <w:rFonts w:ascii="Times New Roman" w:eastAsia="SimHei" w:hAnsi="Times New Roman" w:cs="Times New Roman"/>
          <w:color w:val="000000"/>
          <w:kern w:val="0"/>
          <w:sz w:val="18"/>
          <w:szCs w:val="18"/>
        </w:rPr>
        <w:t>iang@cs.uwateo</w:t>
      </w:r>
      <w:r w:rsidR="00021879" w:rsidRPr="00601ABF">
        <w:rPr>
          <w:rFonts w:ascii="Times New Roman" w:eastAsia="SimHei" w:hAnsi="Times New Roman" w:cs="Times New Roman"/>
          <w:color w:val="000000"/>
          <w:kern w:val="0"/>
          <w:sz w:val="18"/>
          <w:szCs w:val="18"/>
        </w:rPr>
        <w:t>o.ca</w:t>
      </w:r>
    </w:p>
    <w:p w14:paraId="759346AF" w14:textId="55ADC355" w:rsidR="00263AB2" w:rsidRPr="002B2F4C" w:rsidRDefault="007D07CE" w:rsidP="002B2F4C">
      <w:pPr>
        <w:spacing w:afterLines="50" w:after="211" w:line="120" w:lineRule="atLeast"/>
        <w:ind w:firstLineChars="200" w:firstLine="360"/>
        <w:rPr>
          <w:rFonts w:ascii="DengXian" w:eastAsia="DengXian" w:hAnsi="DengXian"/>
          <w:b/>
          <w:sz w:val="18"/>
          <w:szCs w:val="18"/>
        </w:rPr>
      </w:pPr>
      <w:r w:rsidRPr="002B2F4C">
        <w:rPr>
          <w:rFonts w:ascii="DengXian" w:eastAsia="DengXian" w:hAnsi="DengXian" w:hint="eastAsia"/>
          <w:b/>
          <w:sz w:val="18"/>
          <w:szCs w:val="18"/>
        </w:rPr>
        <w:lastRenderedPageBreak/>
        <w:t>摘要：</w:t>
      </w:r>
      <w:r w:rsidRPr="002B2F4C">
        <w:rPr>
          <w:rFonts w:ascii="DengXian" w:eastAsia="DengXian" w:hAnsi="DengXian"/>
          <w:b/>
          <w:sz w:val="18"/>
          <w:szCs w:val="18"/>
        </w:rPr>
        <w:t>基于</w:t>
      </w:r>
      <w:r w:rsidR="00E60D18" w:rsidRPr="002B2F4C">
        <w:rPr>
          <w:rFonts w:ascii="DengXian" w:eastAsia="DengXian" w:hAnsi="DengXian"/>
          <w:b/>
          <w:sz w:val="18"/>
          <w:szCs w:val="18"/>
        </w:rPr>
        <w:t>路径的交易（PBT</w:t>
      </w:r>
      <w:r w:rsidR="00804341" w:rsidRPr="002B2F4C">
        <w:rPr>
          <w:rFonts w:ascii="DengXian" w:eastAsia="DengXian" w:hAnsi="DengXian"/>
          <w:b/>
          <w:sz w:val="18"/>
          <w:szCs w:val="18"/>
        </w:rPr>
        <w:t>）网络</w:t>
      </w:r>
      <w:r w:rsidR="00804341" w:rsidRPr="002B2F4C">
        <w:rPr>
          <w:rFonts w:ascii="DengXian" w:eastAsia="DengXian" w:hAnsi="DengXian" w:hint="eastAsia"/>
          <w:b/>
          <w:sz w:val="18"/>
          <w:szCs w:val="18"/>
        </w:rPr>
        <w:t>是一个在研究中</w:t>
      </w:r>
      <w:r w:rsidR="002818D3" w:rsidRPr="002B2F4C">
        <w:rPr>
          <w:rFonts w:ascii="DengXian" w:eastAsia="DengXian" w:hAnsi="DengXian" w:hint="eastAsia"/>
          <w:b/>
          <w:sz w:val="18"/>
          <w:szCs w:val="18"/>
        </w:rPr>
        <w:t>成长的领域</w:t>
      </w:r>
      <w:r w:rsidR="00E60D18" w:rsidRPr="002B2F4C">
        <w:rPr>
          <w:rFonts w:ascii="DengXian" w:eastAsia="DengXian" w:hAnsi="DengXian"/>
          <w:b/>
          <w:sz w:val="18"/>
          <w:szCs w:val="18"/>
        </w:rPr>
        <w:t xml:space="preserve">，这些网络通过一个中间路径从一个用户向另一个用户提供支付。 </w:t>
      </w:r>
      <w:r w:rsidR="00275AE2" w:rsidRPr="002B2F4C">
        <w:rPr>
          <w:rFonts w:ascii="DengXian" w:eastAsia="DengXian" w:hAnsi="DengXian"/>
          <w:b/>
          <w:sz w:val="18"/>
          <w:szCs w:val="18"/>
        </w:rPr>
        <w:t>他们克服了像比特币和以太坊这样的加密货币</w:t>
      </w:r>
      <w:r w:rsidR="00275AE2" w:rsidRPr="002B2F4C">
        <w:rPr>
          <w:rFonts w:ascii="DengXian" w:eastAsia="DengXian" w:hAnsi="DengXian" w:hint="eastAsia"/>
          <w:b/>
          <w:sz w:val="18"/>
          <w:szCs w:val="18"/>
        </w:rPr>
        <w:t>在</w:t>
      </w:r>
      <w:r w:rsidR="00E60D18" w:rsidRPr="002B2F4C">
        <w:rPr>
          <w:rFonts w:ascii="DengXian" w:eastAsia="DengXian" w:hAnsi="DengXian"/>
          <w:b/>
          <w:sz w:val="18"/>
          <w:szCs w:val="18"/>
        </w:rPr>
        <w:t>可扩展性和隐私</w:t>
      </w:r>
      <w:r w:rsidR="00850BFE" w:rsidRPr="002B2F4C">
        <w:rPr>
          <w:rFonts w:ascii="DengXian" w:eastAsia="DengXian" w:hAnsi="DengXian" w:hint="eastAsia"/>
          <w:b/>
          <w:sz w:val="18"/>
          <w:szCs w:val="18"/>
        </w:rPr>
        <w:t>上的</w:t>
      </w:r>
      <w:r w:rsidR="000D6008" w:rsidRPr="002B2F4C">
        <w:rPr>
          <w:rFonts w:ascii="DengXian" w:eastAsia="DengXian" w:hAnsi="DengXian"/>
          <w:b/>
          <w:sz w:val="18"/>
          <w:szCs w:val="18"/>
        </w:rPr>
        <w:t>问题，通过廉价而快速的外链转移来代替昂贵且缓慢的</w:t>
      </w:r>
      <w:r w:rsidR="00A15FFF" w:rsidRPr="002B2F4C">
        <w:rPr>
          <w:rFonts w:ascii="DengXian" w:eastAsia="DengXian" w:hAnsi="DengXian" w:hint="eastAsia"/>
          <w:b/>
          <w:sz w:val="18"/>
          <w:szCs w:val="18"/>
        </w:rPr>
        <w:t>链上</w:t>
      </w:r>
      <w:r w:rsidR="00E60D18" w:rsidRPr="002B2F4C">
        <w:rPr>
          <w:rFonts w:ascii="DengXian" w:eastAsia="DengXian" w:hAnsi="DengXian"/>
          <w:b/>
          <w:sz w:val="18"/>
          <w:szCs w:val="18"/>
        </w:rPr>
        <w:t>区块链操作。</w:t>
      </w:r>
      <w:r w:rsidR="00191A63" w:rsidRPr="002B2F4C">
        <w:rPr>
          <w:rFonts w:ascii="DengXian" w:eastAsia="DengXian" w:hAnsi="DengXian" w:hint="eastAsia"/>
          <w:b/>
          <w:sz w:val="18"/>
          <w:szCs w:val="18"/>
        </w:rPr>
        <w:t>以</w:t>
      </w:r>
      <w:r w:rsidR="00E60D18" w:rsidRPr="002B2F4C">
        <w:rPr>
          <w:rFonts w:ascii="DengXian" w:eastAsia="DengXian" w:hAnsi="DengXian"/>
          <w:b/>
          <w:sz w:val="18"/>
          <w:szCs w:val="18"/>
        </w:rPr>
        <w:t>信用网络</w:t>
      </w:r>
      <w:r w:rsidR="00191A63" w:rsidRPr="002B2F4C">
        <w:rPr>
          <w:rFonts w:ascii="DengXian" w:eastAsia="DengXian" w:hAnsi="DengXian" w:hint="eastAsia"/>
          <w:b/>
          <w:sz w:val="18"/>
          <w:szCs w:val="18"/>
        </w:rPr>
        <w:t>为</w:t>
      </w:r>
      <w:r w:rsidR="00E60D18" w:rsidRPr="002B2F4C">
        <w:rPr>
          <w:rFonts w:ascii="DengXian" w:eastAsia="DengXian" w:hAnsi="DengXian"/>
          <w:b/>
          <w:sz w:val="18"/>
          <w:szCs w:val="18"/>
        </w:rPr>
        <w:t>形式</w:t>
      </w:r>
      <w:r w:rsidR="00191A63" w:rsidRPr="002B2F4C">
        <w:rPr>
          <w:rFonts w:ascii="DengXian" w:eastAsia="DengXian" w:hAnsi="DengXian" w:hint="eastAsia"/>
          <w:b/>
          <w:sz w:val="18"/>
          <w:szCs w:val="18"/>
        </w:rPr>
        <w:t>的如</w:t>
      </w:r>
      <w:r w:rsidR="00191A63" w:rsidRPr="002B2F4C">
        <w:rPr>
          <w:rFonts w:ascii="DengXian" w:eastAsia="DengXian" w:hAnsi="DengXian"/>
          <w:b/>
          <w:sz w:val="18"/>
          <w:szCs w:val="18"/>
        </w:rPr>
        <w:t>Ripple和Stellar</w:t>
      </w:r>
      <w:r w:rsidR="00E60D18" w:rsidRPr="002B2F4C">
        <w:rPr>
          <w:rFonts w:ascii="DengXian" w:eastAsia="DengXian" w:hAnsi="DengXian"/>
          <w:b/>
          <w:sz w:val="18"/>
          <w:szCs w:val="18"/>
        </w:rPr>
        <w:t>，它们还能够在不同的金融机构中实现低价实时总量结算。 例如，SilentWhispers</w:t>
      </w:r>
      <w:r w:rsidR="00EB56A6" w:rsidRPr="002B2F4C">
        <w:rPr>
          <w:rFonts w:ascii="DengXian" w:eastAsia="DengXian" w:hAnsi="DengXian"/>
          <w:b/>
          <w:sz w:val="18"/>
          <w:szCs w:val="18"/>
        </w:rPr>
        <w:t>是最近提出的完全分布式信用网络，依靠基于路径的交易进行安全的、</w:t>
      </w:r>
      <w:r w:rsidR="00E60D18" w:rsidRPr="002B2F4C">
        <w:rPr>
          <w:rFonts w:ascii="DengXian" w:eastAsia="DengXian" w:hAnsi="DengXian"/>
          <w:b/>
          <w:sz w:val="18"/>
          <w:szCs w:val="18"/>
        </w:rPr>
        <w:t>特别是没有公共分类账的私人支付。</w:t>
      </w:r>
    </w:p>
    <w:p w14:paraId="2EE458AA" w14:textId="34A1F794" w:rsidR="004A1D21" w:rsidRPr="002B2F4C" w:rsidRDefault="004A1D21" w:rsidP="002B2F4C">
      <w:pPr>
        <w:spacing w:afterLines="50" w:after="211" w:line="120" w:lineRule="atLeast"/>
        <w:ind w:firstLineChars="200" w:firstLine="360"/>
        <w:rPr>
          <w:rFonts w:ascii="DengXian" w:eastAsia="DengXian" w:hAnsi="DengXian"/>
          <w:b/>
          <w:sz w:val="18"/>
          <w:szCs w:val="18"/>
        </w:rPr>
      </w:pPr>
      <w:r w:rsidRPr="002B2F4C">
        <w:rPr>
          <w:rFonts w:ascii="DengXian" w:eastAsia="DengXian" w:hAnsi="DengXian"/>
          <w:b/>
          <w:sz w:val="18"/>
          <w:szCs w:val="18"/>
        </w:rPr>
        <w:t xml:space="preserve">分布式PBT网络的核心是一种路由算法，可以发现付款人和收款人之间的交易路径。 </w:t>
      </w:r>
      <w:r w:rsidR="00EF3899" w:rsidRPr="002B2F4C">
        <w:rPr>
          <w:rFonts w:ascii="DengXian" w:eastAsia="DengXian" w:hAnsi="DengXian"/>
          <w:b/>
          <w:sz w:val="18"/>
          <w:szCs w:val="18"/>
        </w:rPr>
        <w:t>在去年，</w:t>
      </w:r>
      <w:r w:rsidRPr="002B2F4C">
        <w:rPr>
          <w:rFonts w:ascii="DengXian" w:eastAsia="DengXian" w:hAnsi="DengXian"/>
          <w:b/>
          <w:sz w:val="18"/>
          <w:szCs w:val="18"/>
        </w:rPr>
        <w:t>许多路由算法</w:t>
      </w:r>
      <w:r w:rsidR="00EF3899" w:rsidRPr="002B2F4C">
        <w:rPr>
          <w:rFonts w:ascii="DengXian" w:eastAsia="DengXian" w:hAnsi="DengXian" w:hint="eastAsia"/>
          <w:b/>
          <w:sz w:val="18"/>
          <w:szCs w:val="18"/>
        </w:rPr>
        <w:t>已经被提出来</w:t>
      </w:r>
      <w:r w:rsidRPr="002B2F4C">
        <w:rPr>
          <w:rFonts w:ascii="DengXian" w:eastAsia="DengXian" w:hAnsi="DengXian"/>
          <w:b/>
          <w:sz w:val="18"/>
          <w:szCs w:val="18"/>
        </w:rPr>
        <w:t xml:space="preserve">，包括SilentWhispers的地标路由和比特币闪电网络的链路状态协议Flare。 </w:t>
      </w:r>
      <w:r w:rsidR="00EF3899" w:rsidRPr="002B2F4C">
        <w:rPr>
          <w:rFonts w:ascii="DengXian" w:eastAsia="DengXian" w:hAnsi="DengXian" w:hint="eastAsia"/>
          <w:b/>
          <w:sz w:val="18"/>
          <w:szCs w:val="18"/>
        </w:rPr>
        <w:t>然而</w:t>
      </w:r>
      <w:r w:rsidR="00EF3899" w:rsidRPr="002B2F4C">
        <w:rPr>
          <w:rFonts w:ascii="DengXian" w:eastAsia="DengXian" w:hAnsi="DengXian"/>
          <w:b/>
          <w:sz w:val="18"/>
          <w:szCs w:val="18"/>
        </w:rPr>
        <w:t>，现有的临时性工作缺乏效率和隐私性，需要进行全面分析</w:t>
      </w:r>
      <w:r w:rsidRPr="002B2F4C">
        <w:rPr>
          <w:rFonts w:ascii="DengXian" w:eastAsia="DengXian" w:hAnsi="DengXian"/>
          <w:b/>
          <w:sz w:val="18"/>
          <w:szCs w:val="18"/>
        </w:rPr>
        <w:t>以确保PBT网络在实践中取得成功。</w:t>
      </w:r>
    </w:p>
    <w:p w14:paraId="44A3B0C6" w14:textId="2E3D16E0" w:rsidR="00EF3899" w:rsidRPr="002B2F4C" w:rsidRDefault="00EF3899"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b/>
          <w:sz w:val="18"/>
          <w:szCs w:val="18"/>
        </w:rPr>
        <w:t>在这项工作中，我们首先</w:t>
      </w:r>
      <w:r w:rsidR="002778D2" w:rsidRPr="002B2F4C">
        <w:rPr>
          <w:rFonts w:ascii="DengXian" w:eastAsia="DengXian" w:hAnsi="DengXian" w:hint="eastAsia"/>
          <w:b/>
          <w:sz w:val="18"/>
          <w:szCs w:val="18"/>
        </w:rPr>
        <w:t>鉴</w:t>
      </w:r>
      <w:r w:rsidRPr="002B2F4C">
        <w:rPr>
          <w:rFonts w:ascii="DengXian" w:eastAsia="DengXian" w:hAnsi="DengXian" w:hint="eastAsia"/>
          <w:b/>
          <w:sz w:val="18"/>
          <w:szCs w:val="18"/>
        </w:rPr>
        <w:t>定</w:t>
      </w:r>
      <w:r w:rsidRPr="002B2F4C">
        <w:rPr>
          <w:rFonts w:ascii="DengXian" w:eastAsia="DengXian" w:hAnsi="DengXian"/>
          <w:b/>
          <w:sz w:val="18"/>
          <w:szCs w:val="18"/>
        </w:rPr>
        <w:t>了SilentWhispers中的几个效率问题。 有了这</w:t>
      </w:r>
      <w:r w:rsidRPr="002B2F4C">
        <w:rPr>
          <w:rFonts w:ascii="DengXian" w:eastAsia="DengXian" w:hAnsi="DengXian" w:hint="eastAsia"/>
          <w:b/>
          <w:sz w:val="18"/>
          <w:szCs w:val="18"/>
        </w:rPr>
        <w:t>个</w:t>
      </w:r>
      <w:r w:rsidRPr="002B2F4C">
        <w:rPr>
          <w:rFonts w:ascii="DengXian" w:eastAsia="DengXian" w:hAnsi="DengXian"/>
          <w:b/>
          <w:sz w:val="18"/>
          <w:szCs w:val="18"/>
        </w:rPr>
        <w:t>知识，我们设计和评估了SpeedyMurmurs，一种用于分散式PBT网络的新型路由算法，使用高效灵活的基于嵌入的路径发现和按需高效</w:t>
      </w:r>
      <w:r w:rsidR="00105372" w:rsidRPr="002B2F4C">
        <w:rPr>
          <w:rFonts w:ascii="DengXian" w:eastAsia="DengXian" w:hAnsi="DengXian" w:hint="eastAsia"/>
          <w:b/>
          <w:sz w:val="18"/>
          <w:szCs w:val="18"/>
        </w:rPr>
        <w:t>的</w:t>
      </w:r>
      <w:r w:rsidR="00105372" w:rsidRPr="002B2F4C">
        <w:rPr>
          <w:rFonts w:ascii="DengXian" w:eastAsia="DengXian" w:hAnsi="DengXian"/>
          <w:b/>
          <w:sz w:val="18"/>
          <w:szCs w:val="18"/>
        </w:rPr>
        <w:t>稳定来</w:t>
      </w:r>
      <w:r w:rsidR="00105372" w:rsidRPr="002B2F4C">
        <w:rPr>
          <w:rFonts w:ascii="DengXian" w:eastAsia="DengXian" w:hAnsi="DengXian" w:hint="eastAsia"/>
          <w:b/>
          <w:sz w:val="18"/>
          <w:szCs w:val="18"/>
        </w:rPr>
        <w:t>掌控</w:t>
      </w:r>
      <w:r w:rsidRPr="002B2F4C">
        <w:rPr>
          <w:rFonts w:ascii="DengXian" w:eastAsia="DengXian" w:hAnsi="DengXian"/>
          <w:b/>
          <w:sz w:val="18"/>
          <w:szCs w:val="18"/>
        </w:rPr>
        <w:t>PBT网络的动态。 我们基于当前部署的Ripple信用网络的实际数据</w:t>
      </w:r>
      <w:r w:rsidR="001C11C9" w:rsidRPr="002B2F4C">
        <w:rPr>
          <w:rFonts w:ascii="DengXian" w:eastAsia="DengXian" w:hAnsi="DengXian"/>
          <w:b/>
          <w:sz w:val="18"/>
          <w:szCs w:val="18"/>
        </w:rPr>
        <w:t>的仿真研究</w:t>
      </w:r>
      <w:r w:rsidR="00FD3638" w:rsidRPr="002B2F4C">
        <w:rPr>
          <w:rFonts w:ascii="DengXian" w:eastAsia="DengXian" w:hAnsi="DengXian"/>
          <w:b/>
          <w:sz w:val="18"/>
          <w:szCs w:val="18"/>
        </w:rPr>
        <w:t>，</w:t>
      </w:r>
      <w:r w:rsidR="00FD3638" w:rsidRPr="002B2F4C">
        <w:rPr>
          <w:rFonts w:ascii="DengXian" w:eastAsia="DengXian" w:hAnsi="DengXian" w:hint="eastAsia"/>
          <w:b/>
          <w:sz w:val="18"/>
          <w:szCs w:val="18"/>
        </w:rPr>
        <w:t>指出</w:t>
      </w:r>
      <w:r w:rsidRPr="002B2F4C">
        <w:rPr>
          <w:rFonts w:ascii="DengXian" w:eastAsia="DengXian" w:hAnsi="DengXian"/>
          <w:b/>
          <w:sz w:val="18"/>
          <w:szCs w:val="18"/>
        </w:rPr>
        <w:t>SpeedyMurmurs将稳定性开销减少了两个数量级，并将事务处理的开销减少了一倍以上。 此外，使用SpeedyMurmurs保持至少与分散的地标</w:t>
      </w:r>
      <w:r w:rsidRPr="002B2F4C">
        <w:rPr>
          <w:rFonts w:ascii="DengXian" w:eastAsia="DengXian" w:hAnsi="DengXian"/>
          <w:b/>
          <w:sz w:val="18"/>
          <w:szCs w:val="18"/>
        </w:rPr>
        <w:lastRenderedPageBreak/>
        <w:t>路由相同的成功率，同时提供较低的延迟。 最后，SpeedyMurmurs实现了PBT网络路由的关键隐私目标</w:t>
      </w:r>
      <w:r w:rsidRPr="002B2F4C">
        <w:rPr>
          <w:rFonts w:ascii="DengXian" w:eastAsia="DengXian" w:hAnsi="DengXian"/>
          <w:sz w:val="18"/>
          <w:szCs w:val="18"/>
        </w:rPr>
        <w:t>。</w:t>
      </w:r>
    </w:p>
    <w:p w14:paraId="48AEA5EF" w14:textId="77777777" w:rsidR="00D200AE" w:rsidRPr="002B2F4C" w:rsidRDefault="00D200AE" w:rsidP="002B2F4C">
      <w:pPr>
        <w:spacing w:afterLines="50" w:after="211" w:line="120" w:lineRule="atLeast"/>
        <w:ind w:firstLineChars="200" w:firstLine="360"/>
        <w:rPr>
          <w:rFonts w:ascii="DengXian" w:eastAsia="DengXian" w:hAnsi="DengXian"/>
          <w:sz w:val="18"/>
          <w:szCs w:val="18"/>
        </w:rPr>
      </w:pPr>
    </w:p>
    <w:p w14:paraId="6F20967E" w14:textId="66855246" w:rsidR="00D200AE" w:rsidRPr="00654B8A" w:rsidRDefault="004B1231" w:rsidP="002B2F4C">
      <w:pPr>
        <w:spacing w:afterLines="50" w:after="211" w:line="120" w:lineRule="atLeast"/>
        <w:jc w:val="center"/>
        <w:rPr>
          <w:rFonts w:ascii="SimHei" w:eastAsia="SimHei" w:hAnsi="SimHei"/>
          <w:sz w:val="28"/>
          <w:szCs w:val="28"/>
        </w:rPr>
      </w:pPr>
      <w:r w:rsidRPr="00654B8A">
        <w:rPr>
          <w:rFonts w:ascii="SimHei" w:eastAsia="SimHei" w:hAnsi="SimHei" w:hint="eastAsia"/>
          <w:sz w:val="28"/>
          <w:szCs w:val="28"/>
        </w:rPr>
        <w:t>一、</w:t>
      </w:r>
      <w:r w:rsidR="00D200AE" w:rsidRPr="00654B8A">
        <w:rPr>
          <w:rFonts w:ascii="SimHei" w:eastAsia="SimHei" w:hAnsi="SimHei" w:hint="eastAsia"/>
          <w:sz w:val="28"/>
          <w:szCs w:val="28"/>
        </w:rPr>
        <w:t>介绍</w:t>
      </w:r>
    </w:p>
    <w:p w14:paraId="28C79719" w14:textId="074BC965" w:rsidR="004075A6" w:rsidRPr="002B2F4C" w:rsidRDefault="0024762C"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自比特币[23]出现以来，许多其他基于区块链的支付系统已被提出并</w:t>
      </w:r>
      <w:r w:rsidRPr="002B2F4C">
        <w:rPr>
          <w:rFonts w:ascii="DengXian" w:eastAsia="DengXian" w:hAnsi="DengXian" w:hint="eastAsia"/>
          <w:sz w:val="18"/>
          <w:szCs w:val="18"/>
        </w:rPr>
        <w:t>应用</w:t>
      </w:r>
      <w:r w:rsidRPr="002B2F4C">
        <w:rPr>
          <w:rFonts w:ascii="DengXian" w:eastAsia="DengXian" w:hAnsi="DengXian"/>
          <w:sz w:val="18"/>
          <w:szCs w:val="18"/>
        </w:rPr>
        <w:t>在实践中，以满足多种用途。 例如Ripple [3]，[5]或Stellar [4]等信用网络利用区块链技术实现两个不同货币和资产的最终用户之间的实时总额结算[2] 比目前的中央银行系统便宜。 以太坊[10]</w:t>
      </w:r>
      <w:r w:rsidR="003A0E08" w:rsidRPr="002B2F4C">
        <w:rPr>
          <w:rFonts w:ascii="DengXian" w:eastAsia="DengXian" w:hAnsi="DengXian"/>
          <w:sz w:val="18"/>
          <w:szCs w:val="18"/>
        </w:rPr>
        <w:t>建立在区块链之上，构建一个</w:t>
      </w:r>
      <w:r w:rsidR="00896123" w:rsidRPr="002B2F4C">
        <w:rPr>
          <w:rFonts w:ascii="DengXian" w:eastAsia="DengXian" w:hAnsi="DengXian" w:hint="eastAsia"/>
          <w:sz w:val="18"/>
          <w:szCs w:val="18"/>
        </w:rPr>
        <w:t>平台来</w:t>
      </w:r>
      <w:r w:rsidRPr="002B2F4C">
        <w:rPr>
          <w:rFonts w:ascii="DengXian" w:eastAsia="DengXian" w:hAnsi="DengXian"/>
          <w:sz w:val="18"/>
          <w:szCs w:val="18"/>
        </w:rPr>
        <w:t>完整</w:t>
      </w:r>
      <w:r w:rsidR="00896123" w:rsidRPr="002B2F4C">
        <w:rPr>
          <w:rFonts w:ascii="DengXian" w:eastAsia="DengXian" w:hAnsi="DengXian" w:hint="eastAsia"/>
          <w:sz w:val="18"/>
          <w:szCs w:val="18"/>
        </w:rPr>
        <w:t>地</w:t>
      </w:r>
      <w:r w:rsidR="003A0E08" w:rsidRPr="002B2F4C">
        <w:rPr>
          <w:rFonts w:ascii="DengXian" w:eastAsia="DengXian" w:hAnsi="DengXian" w:hint="eastAsia"/>
          <w:sz w:val="18"/>
          <w:szCs w:val="18"/>
        </w:rPr>
        <w:t>运行</w:t>
      </w:r>
      <w:r w:rsidR="00896123" w:rsidRPr="002B2F4C">
        <w:rPr>
          <w:rFonts w:ascii="DengXian" w:eastAsia="DengXian" w:hAnsi="DengXian"/>
          <w:sz w:val="18"/>
          <w:szCs w:val="18"/>
        </w:rPr>
        <w:t>表达</w:t>
      </w:r>
      <w:r w:rsidR="00896123" w:rsidRPr="002B2F4C">
        <w:rPr>
          <w:rFonts w:ascii="DengXian" w:eastAsia="DengXian" w:hAnsi="DengXian" w:hint="eastAsia"/>
          <w:sz w:val="18"/>
          <w:szCs w:val="18"/>
        </w:rPr>
        <w:t>的</w:t>
      </w:r>
      <w:r w:rsidR="004075A6" w:rsidRPr="002B2F4C">
        <w:rPr>
          <w:rFonts w:ascii="DengXian" w:eastAsia="DengXian" w:hAnsi="DengXian"/>
          <w:sz w:val="18"/>
          <w:szCs w:val="18"/>
        </w:rPr>
        <w:t>智能合约。</w:t>
      </w:r>
    </w:p>
    <w:p w14:paraId="3EA380D5" w14:textId="05A1B661" w:rsidR="00D200AE" w:rsidRPr="002B2F4C" w:rsidRDefault="004075A6"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然而，越来越多的用户和交易</w:t>
      </w:r>
      <w:r w:rsidR="00BF6ABC" w:rsidRPr="002B2F4C">
        <w:rPr>
          <w:rFonts w:ascii="DengXian" w:eastAsia="DengXian" w:hAnsi="DengXian" w:hint="eastAsia"/>
          <w:sz w:val="18"/>
          <w:szCs w:val="18"/>
        </w:rPr>
        <w:t>的</w:t>
      </w:r>
      <w:r w:rsidRPr="002B2F4C">
        <w:rPr>
          <w:rFonts w:ascii="DengXian" w:eastAsia="DengXian" w:hAnsi="DengXian"/>
          <w:sz w:val="18"/>
          <w:szCs w:val="18"/>
        </w:rPr>
        <w:t>基础导致了区块链的可扩展性问题[6]，[25]。 此外，区块链的公共性质导致明显</w:t>
      </w:r>
      <w:r w:rsidR="00607FD5" w:rsidRPr="002B2F4C">
        <w:rPr>
          <w:rFonts w:ascii="DengXian" w:eastAsia="DengXian" w:hAnsi="DengXian" w:hint="eastAsia"/>
          <w:sz w:val="18"/>
          <w:szCs w:val="18"/>
        </w:rPr>
        <w:t>的</w:t>
      </w:r>
      <w:r w:rsidR="00607FD5" w:rsidRPr="002B2F4C">
        <w:rPr>
          <w:rFonts w:ascii="DengXian" w:eastAsia="DengXian" w:hAnsi="DengXian"/>
          <w:sz w:val="18"/>
          <w:szCs w:val="18"/>
        </w:rPr>
        <w:t>敏感数据</w:t>
      </w:r>
      <w:r w:rsidRPr="002B2F4C">
        <w:rPr>
          <w:rFonts w:ascii="DengXian" w:eastAsia="DengXian" w:hAnsi="DengXian"/>
          <w:sz w:val="18"/>
          <w:szCs w:val="18"/>
        </w:rPr>
        <w:t>的隐私泄露，如交易伙伴的身份和交易价值[13]，[17]，[18]，[22]，[28]。 学术和行业方面的努力正在逐步引向对等（P2P）基于路径的交易（PBT）网络，例如用于比特币的Lightning Network [25]，用于Ethereum的Raiden网络[1]，用于信用网络的SilentWhispers [15] ，</w:t>
      </w:r>
      <w:r w:rsidR="00654A5E" w:rsidRPr="002B2F4C">
        <w:rPr>
          <w:rFonts w:ascii="DengXian" w:eastAsia="DengXian" w:hAnsi="DengXian" w:hint="eastAsia"/>
          <w:sz w:val="18"/>
          <w:szCs w:val="18"/>
        </w:rPr>
        <w:t>或用于</w:t>
      </w:r>
      <w:r w:rsidRPr="002B2F4C">
        <w:rPr>
          <w:rFonts w:ascii="DengXian" w:eastAsia="DengXian" w:hAnsi="DengXian"/>
          <w:sz w:val="18"/>
          <w:szCs w:val="18"/>
        </w:rPr>
        <w:t>区块链交易</w:t>
      </w:r>
      <w:r w:rsidR="00691B7E" w:rsidRPr="002B2F4C">
        <w:rPr>
          <w:rFonts w:ascii="DengXian" w:eastAsia="DengXian" w:hAnsi="DengXian" w:hint="eastAsia"/>
          <w:sz w:val="18"/>
          <w:szCs w:val="18"/>
        </w:rPr>
        <w:t>的</w:t>
      </w:r>
      <w:r w:rsidR="00691B7E" w:rsidRPr="002B2F4C">
        <w:rPr>
          <w:rFonts w:ascii="DengXian" w:eastAsia="DengXian" w:hAnsi="DengXian"/>
          <w:sz w:val="18"/>
          <w:szCs w:val="18"/>
        </w:rPr>
        <w:t>InterLedger [33]和Atomic-swap [14]</w:t>
      </w:r>
      <w:r w:rsidRPr="002B2F4C">
        <w:rPr>
          <w:rFonts w:ascii="DengXian" w:eastAsia="DengXian" w:hAnsi="DengXian"/>
          <w:sz w:val="18"/>
          <w:szCs w:val="18"/>
        </w:rPr>
        <w:t>; 这些PBT网络有望通过无需昂贵的采矿工作的链式交易解决区块链和加密货币的可扩展性，效率和互操作性问题。 实际上，在最近的区块链事件中，InterLedger团队通过包括比特币，Ethereum和Ripple</w:t>
      </w:r>
      <w:r w:rsidR="00C472AF" w:rsidRPr="002B2F4C">
        <w:rPr>
          <w:rFonts w:ascii="DengXian" w:eastAsia="DengXian" w:hAnsi="DengXian"/>
          <w:sz w:val="18"/>
          <w:szCs w:val="18"/>
        </w:rPr>
        <w:t>在内的七个分类帐</w:t>
      </w:r>
      <w:r w:rsidR="00C472AF" w:rsidRPr="002B2F4C">
        <w:rPr>
          <w:rFonts w:ascii="DengXian" w:eastAsia="DengXian" w:hAnsi="DengXian" w:hint="eastAsia"/>
          <w:sz w:val="18"/>
          <w:szCs w:val="18"/>
        </w:rPr>
        <w:t>证明</w:t>
      </w:r>
      <w:r w:rsidRPr="002B2F4C">
        <w:rPr>
          <w:rFonts w:ascii="DengXian" w:eastAsia="DengXian" w:hAnsi="DengXian"/>
          <w:sz w:val="18"/>
          <w:szCs w:val="18"/>
        </w:rPr>
        <w:t>了一笔交易[36]。</w:t>
      </w:r>
    </w:p>
    <w:p w14:paraId="47CE4F54" w14:textId="4BBAEC23" w:rsidR="006446FA" w:rsidRPr="002B2F4C" w:rsidRDefault="006446FA"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lastRenderedPageBreak/>
        <w:t xml:space="preserve">在PBT网络中，两个用户u和v在本地维护它们之间的加权链接（也称为支付通道，状态通道或信用链接，取决于应用程序）。 </w:t>
      </w:r>
      <w:r w:rsidR="003A7991" w:rsidRPr="002B2F4C">
        <w:rPr>
          <w:rFonts w:ascii="DengXian" w:eastAsia="DengXian" w:hAnsi="DengXian"/>
          <w:sz w:val="18"/>
          <w:szCs w:val="18"/>
        </w:rPr>
        <w:t>链接的权重</w:t>
      </w:r>
      <w:r w:rsidR="003A7991" w:rsidRPr="002B2F4C">
        <w:rPr>
          <w:rFonts w:ascii="DengXian" w:eastAsia="DengXian" w:hAnsi="DengXian" w:hint="eastAsia"/>
          <w:sz w:val="18"/>
          <w:szCs w:val="18"/>
        </w:rPr>
        <w:t>特征化</w:t>
      </w:r>
      <w:r w:rsidRPr="002B2F4C">
        <w:rPr>
          <w:rFonts w:ascii="DengXian" w:eastAsia="DengXian" w:hAnsi="DengXian"/>
          <w:sz w:val="18"/>
          <w:szCs w:val="18"/>
        </w:rPr>
        <w:t xml:space="preserve">了一个用户可以转移到另一个用户的资金（或资产）的数量，链接的确切性质取决于应用程序。 例如，在信用网络中，权重定义了你愿意授予的信用额度v和已经欠你的金额v之间的差额。 </w:t>
      </w:r>
      <w:r w:rsidR="0036048B" w:rsidRPr="002B2F4C">
        <w:rPr>
          <w:rFonts w:ascii="DengXian" w:eastAsia="DengXian" w:hAnsi="DengXian" w:hint="eastAsia"/>
          <w:sz w:val="18"/>
          <w:szCs w:val="18"/>
        </w:rPr>
        <w:t>然而</w:t>
      </w:r>
      <w:r w:rsidRPr="002B2F4C">
        <w:rPr>
          <w:rFonts w:ascii="DengXian" w:eastAsia="DengXian" w:hAnsi="DengXian"/>
          <w:sz w:val="18"/>
          <w:szCs w:val="18"/>
        </w:rPr>
        <w:t>，</w:t>
      </w:r>
      <w:r w:rsidR="0036048B" w:rsidRPr="002B2F4C">
        <w:rPr>
          <w:rFonts w:ascii="DengXian" w:eastAsia="DengXian" w:hAnsi="DengXian" w:hint="eastAsia"/>
          <w:sz w:val="18"/>
          <w:szCs w:val="18"/>
        </w:rPr>
        <w:t>所有</w:t>
      </w:r>
      <w:r w:rsidRPr="002B2F4C">
        <w:rPr>
          <w:rFonts w:ascii="DengXian" w:eastAsia="DengXian" w:hAnsi="DengXian"/>
          <w:sz w:val="18"/>
          <w:szCs w:val="18"/>
        </w:rPr>
        <w:t>PBT网络的核心是通过在一个或多个路径之间转移资金来实现支付者与收款者之间的资金交易。</w:t>
      </w:r>
    </w:p>
    <w:p w14:paraId="153C2D7A" w14:textId="5546D41A" w:rsidR="00827ECB" w:rsidRPr="002B2F4C" w:rsidRDefault="00827ECB"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PBT</w:t>
      </w:r>
      <w:r w:rsidR="0060719E" w:rsidRPr="002B2F4C">
        <w:rPr>
          <w:rFonts w:ascii="DengXian" w:eastAsia="DengXian" w:hAnsi="DengXian"/>
          <w:sz w:val="18"/>
          <w:szCs w:val="18"/>
        </w:rPr>
        <w:t>网络建立在三个关键算法之上：路由，支付和问责</w:t>
      </w:r>
      <w:r w:rsidRPr="002B2F4C">
        <w:rPr>
          <w:rFonts w:ascii="DengXian" w:eastAsia="DengXian" w:hAnsi="DengXian"/>
          <w:sz w:val="18"/>
          <w:szCs w:val="18"/>
        </w:rPr>
        <w:t xml:space="preserve">。 路由算法负责从付款人到收款人寻找足够资金的路径。 </w:t>
      </w:r>
      <w:r w:rsidR="0076254B" w:rsidRPr="002B2F4C">
        <w:rPr>
          <w:rFonts w:ascii="DengXian" w:eastAsia="DengXian" w:hAnsi="DengXian" w:hint="eastAsia"/>
          <w:sz w:val="18"/>
          <w:szCs w:val="18"/>
        </w:rPr>
        <w:t>支付</w:t>
      </w:r>
      <w:r w:rsidRPr="002B2F4C">
        <w:rPr>
          <w:rFonts w:ascii="DengXian" w:eastAsia="DengXian" w:hAnsi="DengXian"/>
          <w:sz w:val="18"/>
          <w:szCs w:val="18"/>
        </w:rPr>
        <w:t>算法将付款人与收款人之间的资金沿着连接它们的路径进行结算。 最后，问责算法允许在存在不当行为的用户的情况下解决争议。</w:t>
      </w:r>
    </w:p>
    <w:p w14:paraId="799B9A7F" w14:textId="2B4FB926" w:rsidR="00F22D74" w:rsidRPr="002B2F4C" w:rsidRDefault="00763962"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hint="eastAsia"/>
          <w:sz w:val="18"/>
          <w:szCs w:val="18"/>
        </w:rPr>
        <w:t>虽然经常被忽视或误认为</w:t>
      </w:r>
      <w:r w:rsidR="00A333A5" w:rsidRPr="002B2F4C">
        <w:rPr>
          <w:rFonts w:ascii="DengXian" w:eastAsia="DengXian" w:hAnsi="DengXian" w:hint="eastAsia"/>
          <w:sz w:val="18"/>
          <w:szCs w:val="18"/>
        </w:rPr>
        <w:t>一个正交问题</w:t>
      </w:r>
      <w:r w:rsidR="00F22D74" w:rsidRPr="002B2F4C">
        <w:rPr>
          <w:rFonts w:ascii="DengXian" w:eastAsia="DengXian" w:hAnsi="DengXian"/>
          <w:sz w:val="18"/>
          <w:szCs w:val="18"/>
        </w:rPr>
        <w:t>，路由算法的设计对于PBT</w:t>
      </w:r>
      <w:r w:rsidR="00A333A5" w:rsidRPr="002B2F4C">
        <w:rPr>
          <w:rFonts w:ascii="DengXian" w:eastAsia="DengXian" w:hAnsi="DengXian"/>
          <w:sz w:val="18"/>
          <w:szCs w:val="18"/>
        </w:rPr>
        <w:t>网络的有效性来说</w:t>
      </w:r>
      <w:r w:rsidR="00F22D74" w:rsidRPr="002B2F4C">
        <w:rPr>
          <w:rFonts w:ascii="DengXian" w:eastAsia="DengXian" w:hAnsi="DengXian"/>
          <w:sz w:val="18"/>
          <w:szCs w:val="18"/>
        </w:rPr>
        <w:t>是关键的，其特点是成功解决交易的一小部分;效率，其特点是在交易中经历的延迟以及由交易产生的开销;以及可扩展性，其特征在于PBT网络能够保持越来越多的用户和交易基础的有效性和效率。依靠最大流算法的PBT网络不太可能提高区块链以外的可扩展性，而其他方法可能无法发现大部分路径。效率，有效性和可扩展性被认为是有兴趣部署或投资PBT网络的公司的主要关注点。因此，隐私的重要性可能会被忽略，导致路由算法可能会泄露敏感信息，如交易价值，付款人和收款人的身份以及一个用户对另一个用户的债务。在本文中，我们强调所有的有效性，效率，可扩展性和隐私性对于路由算法的设计是重要的。隐私保护但效率不高的算法不太可能被部署。</w:t>
      </w:r>
    </w:p>
    <w:p w14:paraId="70353C0A" w14:textId="61ADE744" w:rsidR="000C47AD" w:rsidRPr="002B2F4C" w:rsidRDefault="000C47A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到目前为止PBT网络提出的少数路由算法无法实现隐私，效率或可扩展性。例如，Canal [35]依靠单一服务器来存储完整的PBT网络，查找路径并解决用户之间的支付。因此，服务器对用户和他们的事务之间的所有链接都了如指掌。 PrivPay [21]利用可信任的硬件加密服务器上的支付网络数据，并使用不经意的算法来隐藏访问模式，从而增加了用户与其付款之间的链接的隐私。尽管如此，PrivPay仍然有单点故障和低可扩展性。 Flare [27]是比特币闪电网络的一种路由算法，它要求从付款人到收款人的路径上的每个用户，将他们的状态通道的当前资金数额发送给付款人，从而泄露敏感信息[27，3.6节]。关于隐私的最有前途的方法是SilentWhispers [15]，一个没有公共分类帐的完全分布的PBT网络。 SilentWhispers中的路由算法提供了正式的隐私保证，但是效率不高，正如我们在本文中所展示的那样。</w:t>
      </w:r>
    </w:p>
    <w:p w14:paraId="5ABCC01E" w14:textId="535501E7" w:rsidR="00396B97" w:rsidRPr="002B2F4C" w:rsidRDefault="00396B97"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在这项工作中，我们提出了一种PBT网络的路由算法SpeedyMurmurs，它在完全分布式的环境中提供了正式的隐私保护，并且在效率和效率方面优于最先进的路由算法。 SpeedyMurmurs扩展了VOUTE [30]，一种基于隐私保护的基于嵌入的路由算法，用于路由限制的P2P网络中的消息发送。 针对无向和无权网络中的消息传输，而不是支付，VOUTE</w:t>
      </w:r>
      <w:r w:rsidR="00B22314" w:rsidRPr="002B2F4C">
        <w:rPr>
          <w:rFonts w:ascii="DengXian" w:eastAsia="DengXian" w:hAnsi="DengXian"/>
          <w:sz w:val="18"/>
          <w:szCs w:val="18"/>
        </w:rPr>
        <w:t>没有处理加权链接，特别是</w:t>
      </w:r>
      <w:r w:rsidRPr="002B2F4C">
        <w:rPr>
          <w:rFonts w:ascii="DengXian" w:eastAsia="DengXian" w:hAnsi="DengXian"/>
          <w:sz w:val="18"/>
          <w:szCs w:val="18"/>
        </w:rPr>
        <w:t>以前的转移</w:t>
      </w:r>
      <w:r w:rsidR="00B22314" w:rsidRPr="002B2F4C">
        <w:rPr>
          <w:rFonts w:ascii="DengXian" w:eastAsia="DengXian" w:hAnsi="DengXian" w:hint="eastAsia"/>
          <w:sz w:val="18"/>
          <w:szCs w:val="18"/>
        </w:rPr>
        <w:t>导致的</w:t>
      </w:r>
      <w:r w:rsidRPr="002B2F4C">
        <w:rPr>
          <w:rFonts w:ascii="DengXian" w:eastAsia="DengXian" w:hAnsi="DengXian"/>
          <w:sz w:val="18"/>
          <w:szCs w:val="18"/>
        </w:rPr>
        <w:t>这些权重的变化。 SpeedyMurmurs将VOUTE的基本思想与信用网络的特点相结合。 尤其是：</w:t>
      </w:r>
    </w:p>
    <w:p w14:paraId="096BCB57" w14:textId="772A6AEC" w:rsidR="00046061" w:rsidRPr="002B2F4C" w:rsidRDefault="00046061" w:rsidP="002B2F4C">
      <w:pPr>
        <w:spacing w:afterLines="50" w:after="211" w:line="120" w:lineRule="atLeast"/>
        <w:ind w:leftChars="150" w:left="425"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SpeedyMurmurs在路由支付时考虑了可用资金和邻居到目的地的距离，从而得到了一个灵活的路径选择的高效算法。</w:t>
      </w:r>
    </w:p>
    <w:p w14:paraId="07647B56" w14:textId="7F3B6E43" w:rsidR="00046061" w:rsidRPr="002B2F4C" w:rsidRDefault="00046061" w:rsidP="002B2F4C">
      <w:pPr>
        <w:spacing w:afterLines="50" w:after="211" w:line="120" w:lineRule="atLeast"/>
        <w:ind w:leftChars="150" w:left="425"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SpeedyMurmurs采用按需高效的稳定协议，在需要的时候对链路的变化做出反应，但是保持与这些变化相对应的开销低。</w:t>
      </w:r>
    </w:p>
    <w:p w14:paraId="34DC4498" w14:textId="77777777" w:rsidR="00046061" w:rsidRPr="002B2F4C" w:rsidRDefault="00046061" w:rsidP="002B2F4C">
      <w:pPr>
        <w:spacing w:afterLines="50" w:after="211" w:line="120" w:lineRule="atLeast"/>
        <w:ind w:leftChars="150" w:left="425"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SpeedyMurmurs通过允许节点主动精确分配交易所需的资金数量，而不是阻止并发交易完全使用链接或在随后的付款阶段冒失败风险，从而改进了并发交易处理。</w:t>
      </w:r>
    </w:p>
    <w:p w14:paraId="01405776" w14:textId="3E3FD280" w:rsidR="00046061" w:rsidRPr="002B2F4C" w:rsidRDefault="00046061" w:rsidP="002B2F4C">
      <w:pPr>
        <w:spacing w:afterLines="50" w:after="211" w:line="120" w:lineRule="atLeast"/>
        <w:ind w:leftChars="150" w:left="425"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在我们的模拟研究中，SpeedyMurmurs模拟信用网络和基于2013年至2016年真实世界的Ripple数据集的交易，以大约两倍于SilentWhispers</w:t>
      </w:r>
      <w:r w:rsidR="00666107" w:rsidRPr="002B2F4C">
        <w:rPr>
          <w:rFonts w:ascii="DengXian" w:eastAsia="DengXian" w:hAnsi="DengXian"/>
          <w:sz w:val="18"/>
          <w:szCs w:val="18"/>
        </w:rPr>
        <w:t>的速度执行交易，并将交易的通信开销减少至少</w:t>
      </w:r>
      <w:r w:rsidR="00666107" w:rsidRPr="002B2F4C">
        <w:rPr>
          <w:rFonts w:ascii="DengXian" w:eastAsia="DengXian" w:hAnsi="DengXian" w:hint="eastAsia"/>
          <w:sz w:val="18"/>
          <w:szCs w:val="18"/>
        </w:rPr>
        <w:t>二分之一</w:t>
      </w:r>
      <w:r w:rsidRPr="002B2F4C">
        <w:rPr>
          <w:rFonts w:ascii="DengXian" w:eastAsia="DengXian" w:hAnsi="DengXian"/>
          <w:sz w:val="18"/>
          <w:szCs w:val="18"/>
        </w:rPr>
        <w:t>，同时保持相似或更高的效果。</w:t>
      </w:r>
    </w:p>
    <w:p w14:paraId="57C9AEE2" w14:textId="5940610B" w:rsidR="00046061" w:rsidRPr="002B2F4C" w:rsidRDefault="00046061" w:rsidP="002B2F4C">
      <w:pPr>
        <w:spacing w:afterLines="50" w:after="211" w:line="120" w:lineRule="atLeast"/>
        <w:ind w:leftChars="150" w:left="425" w:rightChars="-8" w:right="-19"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SpeedyMurmurs减少管理链接变化的开销2-3个数量级，除了稀有Ripple数据集中的阶段（每年大约一个阶段）相应突然快速增长。</w:t>
      </w:r>
    </w:p>
    <w:p w14:paraId="296B64D0" w14:textId="15D7CC59" w:rsidR="00046061" w:rsidRPr="002B2F4C" w:rsidRDefault="00046061" w:rsidP="002B2F4C">
      <w:pPr>
        <w:spacing w:afterLines="50" w:after="211" w:line="120" w:lineRule="atLeast"/>
        <w:ind w:leftChars="150" w:left="425" w:hangingChars="36" w:hanging="65"/>
        <w:rPr>
          <w:rFonts w:ascii="DengXian" w:eastAsia="DengXian" w:hAnsi="DengXian"/>
          <w:sz w:val="18"/>
          <w:szCs w:val="18"/>
        </w:rPr>
      </w:pPr>
      <w:r w:rsidRPr="002B2F4C">
        <w:rPr>
          <w:rFonts w:ascii="DengXian" w:eastAsia="DengXian" w:hAnsi="DengXian" w:cs="Calibri"/>
          <w:sz w:val="18"/>
          <w:szCs w:val="18"/>
        </w:rPr>
        <w:t>•</w:t>
      </w:r>
      <w:r w:rsidRPr="002B2F4C">
        <w:rPr>
          <w:rFonts w:ascii="DengXian" w:eastAsia="DengXian" w:hAnsi="DengXian"/>
          <w:sz w:val="18"/>
          <w:szCs w:val="18"/>
        </w:rPr>
        <w:t>SpeedyMurmurs实现了一些关键的隐私目标，特别是隐藏交易的价值以及付款人和收款人的身份。</w:t>
      </w:r>
    </w:p>
    <w:p w14:paraId="317B3EC9" w14:textId="38271909" w:rsidR="00666107" w:rsidRPr="002B2F4C" w:rsidRDefault="00666107"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总之，SpeedyMurmurs为信用网络中的隐私保护路由提供了一个有效的解决方案，从而成为即将部署这种网络的有希望的候选者。</w:t>
      </w:r>
    </w:p>
    <w:p w14:paraId="20859537" w14:textId="77777777" w:rsidR="008814AF" w:rsidRPr="002B2F4C" w:rsidRDefault="008814AF" w:rsidP="002B2F4C">
      <w:pPr>
        <w:spacing w:afterLines="50" w:after="211" w:line="120" w:lineRule="atLeast"/>
        <w:ind w:firstLineChars="200" w:firstLine="360"/>
        <w:rPr>
          <w:rFonts w:ascii="DengXian" w:eastAsia="DengXian" w:hAnsi="DengXian"/>
          <w:sz w:val="18"/>
          <w:szCs w:val="18"/>
        </w:rPr>
      </w:pPr>
    </w:p>
    <w:p w14:paraId="3FBA1ED2" w14:textId="18C53079" w:rsidR="008814AF" w:rsidRPr="00654B8A" w:rsidRDefault="004B1231" w:rsidP="002B2F4C">
      <w:pPr>
        <w:spacing w:afterLines="50" w:after="211" w:line="120" w:lineRule="atLeast"/>
        <w:jc w:val="center"/>
        <w:rPr>
          <w:rFonts w:ascii="SimHei" w:eastAsia="SimHei" w:hAnsi="SimHei"/>
          <w:sz w:val="28"/>
          <w:szCs w:val="28"/>
        </w:rPr>
      </w:pPr>
      <w:r w:rsidRPr="00654B8A">
        <w:rPr>
          <w:rFonts w:ascii="SimHei" w:eastAsia="SimHei" w:hAnsi="SimHei" w:hint="eastAsia"/>
          <w:sz w:val="28"/>
          <w:szCs w:val="28"/>
        </w:rPr>
        <w:t>二、</w:t>
      </w:r>
      <w:r w:rsidR="008814AF" w:rsidRPr="00654B8A">
        <w:rPr>
          <w:rFonts w:ascii="SimHei" w:eastAsia="SimHei" w:hAnsi="SimHei" w:hint="eastAsia"/>
          <w:sz w:val="28"/>
          <w:szCs w:val="28"/>
        </w:rPr>
        <w:t>现状和局限性</w:t>
      </w:r>
    </w:p>
    <w:p w14:paraId="07CFCBCE" w14:textId="58214E04" w:rsidR="0062566B" w:rsidRPr="002B2F4C" w:rsidRDefault="008814AF"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在本节中，我们描述SilentWhispers [15]，分布式隐私保护信用网络中最有前途的方法，以及VOUTE中基于嵌入的路由的概念[30]，我们在第四节中适应了PBT网络。</w:t>
      </w:r>
    </w:p>
    <w:p w14:paraId="71565EF7" w14:textId="31CA589D" w:rsidR="0062566B" w:rsidRPr="002B2F4C" w:rsidRDefault="00A245DA" w:rsidP="002B2F4C">
      <w:pPr>
        <w:spacing w:afterLines="50" w:after="211" w:line="120" w:lineRule="atLeast"/>
        <w:rPr>
          <w:rFonts w:ascii="DengXian" w:eastAsia="DengXian" w:hAnsi="DengXian"/>
          <w:sz w:val="18"/>
          <w:szCs w:val="18"/>
        </w:rPr>
      </w:pPr>
      <w:r w:rsidRPr="002B2F4C">
        <w:rPr>
          <w:rFonts w:ascii="DengXian" w:eastAsia="DengXian" w:hAnsi="DengXian" w:hint="eastAsia"/>
          <w:sz w:val="18"/>
          <w:szCs w:val="18"/>
        </w:rPr>
        <w:t>A</w:t>
      </w:r>
      <w:r w:rsidRPr="002B2F4C">
        <w:rPr>
          <w:rFonts w:ascii="DengXian" w:eastAsia="DengXian" w:hAnsi="DengXian"/>
          <w:sz w:val="18"/>
          <w:szCs w:val="18"/>
        </w:rPr>
        <w:t>.</w:t>
      </w:r>
      <w:r w:rsidR="00EC7BCD" w:rsidRPr="002B2F4C">
        <w:rPr>
          <w:rFonts w:ascii="DengXian" w:eastAsia="DengXian" w:hAnsi="DengXian" w:hint="eastAsia"/>
          <w:sz w:val="18"/>
          <w:szCs w:val="18"/>
        </w:rPr>
        <w:t>地标</w:t>
      </w:r>
      <w:r w:rsidR="0062566B" w:rsidRPr="002B2F4C">
        <w:rPr>
          <w:rFonts w:ascii="DengXian" w:eastAsia="DengXian" w:hAnsi="DengXian" w:hint="eastAsia"/>
          <w:sz w:val="18"/>
          <w:szCs w:val="18"/>
        </w:rPr>
        <w:t>路由</w:t>
      </w:r>
    </w:p>
    <w:p w14:paraId="42F1ECF1" w14:textId="52F1D416" w:rsidR="001A0CE7" w:rsidRPr="002B2F4C" w:rsidRDefault="001A0CE7"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地标路由技术[34]能够在网络图中计算付款人和收款人之间的路径子集，而不依赖于成本密集的最大流量方法。地标路由的关键思想是确定从付款人到收款人通过中间节点的路</w:t>
      </w:r>
      <w:r w:rsidR="00C0058E" w:rsidRPr="002B2F4C">
        <w:rPr>
          <w:rFonts w:ascii="DengXian" w:eastAsia="DengXian" w:hAnsi="DengXian"/>
          <w:sz w:val="18"/>
          <w:szCs w:val="18"/>
        </w:rPr>
        <w:t>径，称为地标，通常是高连通性的着名节点。虽然</w:t>
      </w:r>
      <w:r w:rsidR="00C0058E" w:rsidRPr="002B2F4C">
        <w:rPr>
          <w:rFonts w:ascii="DengXian" w:eastAsia="DengXian" w:hAnsi="DengXian" w:hint="eastAsia"/>
          <w:sz w:val="18"/>
          <w:szCs w:val="18"/>
        </w:rPr>
        <w:t>地标路由</w:t>
      </w:r>
      <w:r w:rsidR="00BD16D0" w:rsidRPr="002B2F4C">
        <w:rPr>
          <w:rFonts w:ascii="DengXian" w:eastAsia="DengXian" w:hAnsi="DengXian"/>
          <w:sz w:val="18"/>
          <w:szCs w:val="18"/>
        </w:rPr>
        <w:t>没有发现所有可能的路径，</w:t>
      </w:r>
      <w:r w:rsidR="00BD16D0" w:rsidRPr="002B2F4C">
        <w:rPr>
          <w:rFonts w:ascii="DengXian" w:eastAsia="DengXian" w:hAnsi="DengXian" w:hint="eastAsia"/>
          <w:sz w:val="18"/>
          <w:szCs w:val="18"/>
        </w:rPr>
        <w:t>并且</w:t>
      </w:r>
      <w:r w:rsidRPr="002B2F4C">
        <w:rPr>
          <w:rFonts w:ascii="DengXian" w:eastAsia="DengXian" w:hAnsi="DengXian"/>
          <w:sz w:val="18"/>
          <w:szCs w:val="18"/>
        </w:rPr>
        <w:t>可能</w:t>
      </w:r>
      <w:r w:rsidR="00BD16D0" w:rsidRPr="002B2F4C">
        <w:rPr>
          <w:rFonts w:ascii="DengXian" w:eastAsia="DengXian" w:hAnsi="DengXian"/>
          <w:sz w:val="18"/>
          <w:szCs w:val="18"/>
        </w:rPr>
        <w:t>导致成功支付的可能性较低，但过去的工作表明成功的减少与性能的</w:t>
      </w:r>
      <w:r w:rsidR="00BD16D0" w:rsidRPr="002B2F4C">
        <w:rPr>
          <w:rFonts w:ascii="DengXian" w:eastAsia="DengXian" w:hAnsi="DengXian" w:hint="eastAsia"/>
          <w:sz w:val="18"/>
          <w:szCs w:val="18"/>
        </w:rPr>
        <w:t>提升</w:t>
      </w:r>
      <w:r w:rsidRPr="002B2F4C">
        <w:rPr>
          <w:rFonts w:ascii="DengXian" w:eastAsia="DengXian" w:hAnsi="DengXian"/>
          <w:sz w:val="18"/>
          <w:szCs w:val="18"/>
        </w:rPr>
        <w:t>相比是很小的[21,35]。</w:t>
      </w:r>
    </w:p>
    <w:p w14:paraId="561BA7C6" w14:textId="41FDCA23" w:rsidR="001A0CE7" w:rsidRPr="002B2F4C" w:rsidRDefault="001A0CE7"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最初，每个地标启动宽度优先搜索（BFS</w:t>
      </w:r>
      <w:r w:rsidR="00BA2549" w:rsidRPr="002B2F4C">
        <w:rPr>
          <w:rFonts w:ascii="DengXian" w:eastAsia="DengXian" w:hAnsi="DengXian"/>
          <w:sz w:val="18"/>
          <w:szCs w:val="18"/>
        </w:rPr>
        <w:t>）算法的两个实例。</w:t>
      </w:r>
      <w:r w:rsidR="00BA2549" w:rsidRPr="002B2F4C">
        <w:rPr>
          <w:rFonts w:ascii="DengXian" w:eastAsia="DengXian" w:hAnsi="DengXian" w:hint="eastAsia"/>
          <w:sz w:val="18"/>
          <w:szCs w:val="18"/>
        </w:rPr>
        <w:t>在第一个实例中</w:t>
      </w:r>
      <w:r w:rsidRPr="002B2F4C">
        <w:rPr>
          <w:rFonts w:ascii="DengXian" w:eastAsia="DengXian" w:hAnsi="DengXian"/>
          <w:sz w:val="18"/>
          <w:szCs w:val="18"/>
        </w:rPr>
        <w:t>，只考虑前沿，并且计算从地标到每个节点的最短路</w:t>
      </w:r>
      <w:r w:rsidR="00EC7BCD" w:rsidRPr="002B2F4C">
        <w:rPr>
          <w:rFonts w:ascii="DengXian" w:eastAsia="DengXian" w:hAnsi="DengXian"/>
          <w:sz w:val="18"/>
          <w:szCs w:val="18"/>
        </w:rPr>
        <w:t>径。第二个实例仅考虑反向边缘并</w:t>
      </w:r>
      <w:r w:rsidR="00EC7BCD" w:rsidRPr="002B2F4C">
        <w:rPr>
          <w:rFonts w:ascii="DengXian" w:eastAsia="DengXian" w:hAnsi="DengXian" w:hint="eastAsia"/>
          <w:sz w:val="18"/>
          <w:szCs w:val="18"/>
        </w:rPr>
        <w:t>得出</w:t>
      </w:r>
      <w:r w:rsidRPr="002B2F4C">
        <w:rPr>
          <w:rFonts w:ascii="DengXian" w:eastAsia="DengXian" w:hAnsi="DengXian"/>
          <w:sz w:val="18"/>
          <w:szCs w:val="18"/>
        </w:rPr>
        <w:t>每个节点与地标之间的最短路径。随着PBT网络随着时间而改变，地标周期性地重复初始化过程。</w:t>
      </w:r>
    </w:p>
    <w:p w14:paraId="7E00490B" w14:textId="2505A365" w:rsidR="001A0CE7" w:rsidRPr="002B2F4C" w:rsidRDefault="001A0CE7"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付款人和收款人之间的路径发现使得从付款人到地标的路径（使用反向边缘）和从地标到收款人的路径（使用向前边缘）相关联。只要资金总额高达路径上每条链路的可用信用额，付款人就可以沿路径发送资金。</w:t>
      </w:r>
    </w:p>
    <w:p w14:paraId="6BFF1D56" w14:textId="79EB928D" w:rsidR="001A0CE7" w:rsidRPr="002B2F4C" w:rsidRDefault="00A245DA" w:rsidP="002B2F4C">
      <w:pPr>
        <w:spacing w:afterLines="50" w:after="211" w:line="120" w:lineRule="atLeast"/>
        <w:rPr>
          <w:rFonts w:ascii="DengXian" w:eastAsia="DengXian" w:hAnsi="DengXian"/>
          <w:sz w:val="18"/>
          <w:szCs w:val="18"/>
        </w:rPr>
      </w:pPr>
      <w:r w:rsidRPr="002B2F4C">
        <w:rPr>
          <w:rFonts w:ascii="DengXian" w:eastAsia="DengXian" w:hAnsi="DengXian" w:hint="eastAsia"/>
          <w:sz w:val="18"/>
          <w:szCs w:val="18"/>
        </w:rPr>
        <w:t xml:space="preserve">    </w:t>
      </w:r>
      <w:r w:rsidR="001A0CE7" w:rsidRPr="002B2F4C">
        <w:rPr>
          <w:rFonts w:ascii="DengXian" w:eastAsia="DengXian" w:hAnsi="DengXian"/>
          <w:sz w:val="18"/>
          <w:szCs w:val="18"/>
        </w:rPr>
        <w:t>有两个版本的地标路由。第一个版本总是连接从源</w:t>
      </w:r>
      <w:r w:rsidR="007400FF" w:rsidRPr="002B2F4C">
        <w:rPr>
          <w:rFonts w:ascii="DengXian" w:eastAsia="DengXian" w:hAnsi="DengXian" w:hint="eastAsia"/>
          <w:sz w:val="18"/>
          <w:szCs w:val="18"/>
        </w:rPr>
        <w:t>头</w:t>
      </w:r>
      <w:r w:rsidR="001A0CE7" w:rsidRPr="002B2F4C">
        <w:rPr>
          <w:rFonts w:ascii="DengXian" w:eastAsia="DengXian" w:hAnsi="DengXian"/>
          <w:sz w:val="18"/>
          <w:szCs w:val="18"/>
        </w:rPr>
        <w:t>到地标和从地标到目的地的路径。第二个版本，我们称之为树型路由，发现BFS树中的最短路径，它不一定包含地标。</w:t>
      </w:r>
    </w:p>
    <w:p w14:paraId="2374E122" w14:textId="5D622714" w:rsidR="001A0CE7" w:rsidRPr="002B2F4C" w:rsidRDefault="005C021A"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1）</w:t>
      </w:r>
      <w:r w:rsidR="001A0CE7" w:rsidRPr="002B2F4C">
        <w:rPr>
          <w:rFonts w:ascii="DengXian" w:eastAsia="DengXian" w:hAnsi="DengXian"/>
          <w:sz w:val="18"/>
          <w:szCs w:val="18"/>
        </w:rPr>
        <w:t>SilentWhispers中的地标路由：SilentWhispers使用地标路由来发现多个路径，然后执行多方计算以确定沿着每个路径发送的资金量。地标路由的初始化遵循以上描述，使用执行周期性BFS的多个地标。</w:t>
      </w:r>
    </w:p>
    <w:p w14:paraId="289F1BEF" w14:textId="20E16528" w:rsidR="00A245DA" w:rsidRPr="002B2F4C" w:rsidRDefault="00CC16FB"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sectPr w:rsidR="00A245DA" w:rsidRPr="002B2F4C" w:rsidSect="00021879">
          <w:type w:val="continuous"/>
          <w:pgSz w:w="11900" w:h="16840"/>
          <w:pgMar w:top="1440" w:right="1080" w:bottom="1440" w:left="1080" w:header="851" w:footer="992" w:gutter="0"/>
          <w:cols w:num="2" w:space="425"/>
          <w:docGrid w:type="lines" w:linePitch="423"/>
        </w:sectPr>
      </w:pPr>
      <w:r w:rsidRPr="002B2F4C">
        <w:rPr>
          <w:rFonts w:ascii="DengXian" w:eastAsia="DengXian" w:hAnsi="DengXian" w:cs="Times"/>
          <w:color w:val="000000"/>
          <w:kern w:val="0"/>
          <w:sz w:val="18"/>
          <w:szCs w:val="18"/>
        </w:rPr>
        <w:t>实际支付依赖于两个操作：探测操作和实际支付操作。 我们在这里描述探测操作，因为它执行路由并决定沿每条路径传输的信用。 然后支付操作仅以安全的方式执行由探测操作建议的转移。</w:t>
      </w:r>
    </w:p>
    <w:p w14:paraId="30763F49" w14:textId="01F26E40" w:rsidR="00A245DA" w:rsidRPr="002B2F4C" w:rsidRDefault="00A245DA"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sectPr w:rsidR="00A245DA" w:rsidRPr="002B2F4C" w:rsidSect="00A245DA">
          <w:type w:val="continuous"/>
          <w:pgSz w:w="11900" w:h="16840"/>
          <w:pgMar w:top="1440" w:right="1080" w:bottom="1440" w:left="1080" w:header="851" w:footer="992" w:gutter="0"/>
          <w:cols w:space="425"/>
          <w:docGrid w:type="lines" w:linePitch="423"/>
        </w:sectPr>
      </w:pPr>
      <w:r w:rsidRPr="002B2F4C">
        <w:rPr>
          <w:rFonts w:ascii="DengXian" w:eastAsia="DengXian" w:hAnsi="DengXian" w:cs="Times"/>
          <w:noProof/>
          <w:color w:val="000000"/>
          <w:kern w:val="0"/>
          <w:sz w:val="18"/>
          <w:szCs w:val="18"/>
        </w:rPr>
        <mc:AlternateContent>
          <mc:Choice Requires="wps">
            <w:drawing>
              <wp:anchor distT="0" distB="0" distL="114300" distR="114300" simplePos="0" relativeHeight="251659264" behindDoc="0" locked="0" layoutInCell="1" allowOverlap="1" wp14:anchorId="2A738908" wp14:editId="10810352">
                <wp:simplePos x="0" y="0"/>
                <wp:positionH relativeFrom="column">
                  <wp:posOffset>552316</wp:posOffset>
                </wp:positionH>
                <wp:positionV relativeFrom="paragraph">
                  <wp:posOffset>1416952</wp:posOffset>
                </wp:positionV>
                <wp:extent cx="4715510" cy="541020"/>
                <wp:effectExtent l="0" t="0" r="0" b="0"/>
                <wp:wrapNone/>
                <wp:docPr id="2" name="文本框 2"/>
                <wp:cNvGraphicFramePr/>
                <a:graphic xmlns:a="http://schemas.openxmlformats.org/drawingml/2006/main">
                  <a:graphicData uri="http://schemas.microsoft.com/office/word/2010/wordprocessingShape">
                    <wps:wsp>
                      <wps:cNvSpPr txBox="1"/>
                      <wps:spPr>
                        <a:xfrm>
                          <a:off x="0" y="0"/>
                          <a:ext cx="4715510" cy="5410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FAA70B" w14:textId="3178C7EF" w:rsidR="00CC16FB" w:rsidRPr="002B2F4C" w:rsidRDefault="00CC16FB" w:rsidP="002B2F4C">
                            <w:pPr>
                              <w:jc w:val="center"/>
                              <w:rPr>
                                <w:sz w:val="18"/>
                                <w:szCs w:val="18"/>
                              </w:rPr>
                            </w:pPr>
                            <w:r w:rsidRPr="002B2F4C">
                              <w:rPr>
                                <w:rFonts w:hint="eastAsia"/>
                                <w:sz w:val="18"/>
                                <w:szCs w:val="18"/>
                              </w:rPr>
                              <w:t>图1：</w:t>
                            </w:r>
                            <w:r w:rsidR="00241645" w:rsidRPr="002B2F4C">
                              <w:rPr>
                                <w:sz w:val="18"/>
                                <w:szCs w:val="18"/>
                              </w:rPr>
                              <w:t>不同树形路由方案的例子</w:t>
                            </w:r>
                            <w:r w:rsidR="00241645" w:rsidRPr="002B2F4C">
                              <w:rPr>
                                <w:rFonts w:hint="eastAsia"/>
                                <w:sz w:val="18"/>
                                <w:szCs w:val="18"/>
                              </w:rPr>
                              <w:t>，</w:t>
                            </w:r>
                            <w:r w:rsidR="00241645" w:rsidRPr="002B2F4C">
                              <w:rPr>
                                <w:sz w:val="18"/>
                                <w:szCs w:val="18"/>
                              </w:rPr>
                              <w:t>地标lm，发送者s，接收者r。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38908" id="_x0000_t202" coordsize="21600,21600" o:spt="202" path="m0,0l0,21600,21600,21600,21600,0xe">
                <v:stroke joinstyle="miter"/>
                <v:path gradientshapeok="t" o:connecttype="rect"/>
              </v:shapetype>
              <v:shape id="文本框 2" o:spid="_x0000_s1027" type="#_x0000_t202" style="position:absolute;left:0;text-align:left;margin-left:43.5pt;margin-top:111.55pt;width:371.3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" filled="f" stroked="f">
                <v:textbox>
                  <w:txbxContent>
                    <w:p w14:paraId="36FAA70B" w14:textId="3178C7EF" w:rsidR="00CC16FB" w:rsidRPr="002B2F4C" w:rsidRDefault="00CC16FB" w:rsidP="002B2F4C">
                      <w:pPr>
                        <w:jc w:val="center"/>
                        <w:rPr>
                          <w:sz w:val="18"/>
                          <w:szCs w:val="18"/>
                        </w:rPr>
                      </w:pPr>
                      <w:r w:rsidRPr="002B2F4C">
                        <w:rPr>
                          <w:rFonts w:hint="eastAsia"/>
                          <w:sz w:val="18"/>
                          <w:szCs w:val="18"/>
                        </w:rPr>
                        <w:t>图1：</w:t>
                      </w:r>
                      <w:r w:rsidR="00241645" w:rsidRPr="002B2F4C">
                        <w:rPr>
                          <w:sz w:val="18"/>
                          <w:szCs w:val="18"/>
                        </w:rPr>
                        <w:t>不同树形路由方案的例子</w:t>
                      </w:r>
                      <w:r w:rsidR="00241645" w:rsidRPr="002B2F4C">
                        <w:rPr>
                          <w:rFonts w:hint="eastAsia"/>
                          <w:sz w:val="18"/>
                          <w:szCs w:val="18"/>
                        </w:rPr>
                        <w:t>，</w:t>
                      </w:r>
                      <w:r w:rsidR="00241645" w:rsidRPr="002B2F4C">
                        <w:rPr>
                          <w:sz w:val="18"/>
                          <w:szCs w:val="18"/>
                        </w:rPr>
                        <w:t>地标lm，发送者s，接收者r。</w:t>
                      </w:r>
                    </w:p>
                  </w:txbxContent>
                </v:textbox>
              </v:shape>
            </w:pict>
          </mc:Fallback>
        </mc:AlternateContent>
      </w:r>
      <w:r w:rsidR="004B1231" w:rsidRPr="002B2F4C">
        <w:rPr>
          <w:rFonts w:ascii="DengXian" w:eastAsia="DengXian" w:hAnsi="DengXian" w:cs="Times"/>
          <w:noProof/>
          <w:color w:val="000000"/>
          <w:kern w:val="0"/>
          <w:sz w:val="18"/>
          <w:szCs w:val="18"/>
        </w:rPr>
        <w:drawing>
          <wp:inline distT="0" distB="0" distL="0" distR="0" wp14:anchorId="2279863E" wp14:editId="67717A8C">
            <wp:extent cx="5270500" cy="135572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1-06 上午4.04.1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45E44C04" w14:textId="5CC29FD1" w:rsidR="005C021A" w:rsidRPr="002B2F4C" w:rsidRDefault="00A768DC"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sz w:val="18"/>
          <w:szCs w:val="18"/>
        </w:rPr>
        <w:t>探测操作的核心是基于秘密共享的多方计算，计算路径中的可用信用。在使用地标路由发现付款人和收款人之间的路径之后，路径中的每一对相邻用户将其链路值的一部分发送到每个地标。付款人和收款人必须建立额外的股</w:t>
      </w:r>
      <w:r w:rsidRPr="002B2F4C">
        <w:rPr>
          <w:rFonts w:ascii="DengXian" w:eastAsia="DengXian" w:hAnsi="DengXian" w:hint="eastAsia"/>
          <w:sz w:val="18"/>
          <w:szCs w:val="18"/>
        </w:rPr>
        <w:t>分</w:t>
      </w:r>
      <w:r w:rsidRPr="002B2F4C">
        <w:rPr>
          <w:rFonts w:ascii="DengXian" w:eastAsia="DengXian" w:hAnsi="DengXian"/>
          <w:sz w:val="18"/>
          <w:szCs w:val="18"/>
        </w:rPr>
        <w:t>作</w:t>
      </w:r>
      <w:r w:rsidR="00247461" w:rsidRPr="002B2F4C">
        <w:rPr>
          <w:rFonts w:ascii="DengXian" w:eastAsia="DengXian" w:hAnsi="DengXian"/>
          <w:sz w:val="18"/>
          <w:szCs w:val="18"/>
        </w:rPr>
        <w:t>为填充，以隐藏路径的实际长度，并有效地保留实际的付款人和收款人的身份。在密码签名的帮助下，依靠新鲜的密钥来隐藏路径上的节点的身份，并使用多方计算，地标确定支付者可以合并的份额以获得第i条路径的最小可用信用度</w:t>
      </w:r>
      <w:r w:rsidR="007F31A8" w:rsidRPr="002B2F4C">
        <w:rPr>
          <w:rFonts w:ascii="DengXian" w:eastAsia="DengXian" w:hAnsi="DengXian" w:cs="Times"/>
          <w:color w:val="000000"/>
          <w:kern w:val="0"/>
          <w:sz w:val="18"/>
          <w:szCs w:val="18"/>
        </w:rPr>
        <w:t>z</w:t>
      </w:r>
      <w:r w:rsidR="007F31A8" w:rsidRPr="002B2F4C">
        <w:rPr>
          <w:rFonts w:ascii="DengXian" w:eastAsia="DengXian" w:hAnsi="DengXian" w:cs="Times"/>
          <w:color w:val="000000"/>
          <w:kern w:val="0"/>
          <w:position w:val="-3"/>
          <w:sz w:val="18"/>
          <w:szCs w:val="18"/>
        </w:rPr>
        <w:t xml:space="preserve">i </w:t>
      </w:r>
      <w:r w:rsidR="00247461" w:rsidRPr="002B2F4C">
        <w:rPr>
          <w:rFonts w:ascii="DengXian" w:eastAsia="DengXian" w:hAnsi="DengXian"/>
          <w:sz w:val="18"/>
          <w:szCs w:val="18"/>
        </w:rPr>
        <w:t>。如果</w:t>
      </w:r>
      <w:r w:rsidR="007F31A8" w:rsidRPr="002B2F4C">
        <w:rPr>
          <w:rFonts w:ascii="DengXian" w:eastAsia="DengXian" w:hAnsi="DengXian" w:cs="Times"/>
          <w:color w:val="000000"/>
          <w:kern w:val="0"/>
          <w:sz w:val="18"/>
          <w:szCs w:val="18"/>
        </w:rPr>
        <w:t>z</w:t>
      </w:r>
      <w:r w:rsidR="007F31A8" w:rsidRPr="002B2F4C">
        <w:rPr>
          <w:rFonts w:ascii="DengXian" w:eastAsia="DengXian" w:hAnsi="DengXian" w:cs="Times"/>
          <w:color w:val="000000"/>
          <w:kern w:val="0"/>
          <w:position w:val="-3"/>
          <w:sz w:val="18"/>
          <w:szCs w:val="18"/>
        </w:rPr>
        <w:t xml:space="preserve">i </w:t>
      </w:r>
      <w:r w:rsidR="00247461" w:rsidRPr="002B2F4C">
        <w:rPr>
          <w:rFonts w:ascii="DengXian" w:eastAsia="DengXian" w:hAnsi="DengXian"/>
          <w:sz w:val="18"/>
          <w:szCs w:val="18"/>
        </w:rPr>
        <w:t>值的总和至少等于总支付金额，则付款人分配值c</w:t>
      </w:r>
      <w:r w:rsidR="00247461" w:rsidRPr="002B2F4C">
        <w:rPr>
          <w:rFonts w:ascii="DengXian" w:eastAsia="DengXian" w:hAnsi="DengXian"/>
          <w:sz w:val="18"/>
          <w:szCs w:val="18"/>
          <w:vertAlign w:val="subscript"/>
        </w:rPr>
        <w:t>1</w:t>
      </w:r>
      <w:r w:rsidR="007F31A8" w:rsidRPr="002B2F4C">
        <w:rPr>
          <w:rFonts w:ascii="DengXian" w:eastAsia="DengXian" w:hAnsi="DengXian"/>
          <w:sz w:val="18"/>
          <w:szCs w:val="18"/>
        </w:rPr>
        <w:t>,…,</w:t>
      </w:r>
      <w:r w:rsidR="00247461" w:rsidRPr="002B2F4C">
        <w:rPr>
          <w:rFonts w:ascii="DengXian" w:eastAsia="DengXian" w:hAnsi="DengXian"/>
          <w:sz w:val="18"/>
          <w:szCs w:val="18"/>
        </w:rPr>
        <w:t xml:space="preserve"> c</w:t>
      </w:r>
      <w:r w:rsidR="00247461" w:rsidRPr="002B2F4C">
        <w:rPr>
          <w:rFonts w:ascii="DengXian" w:eastAsia="DengXian" w:hAnsi="DengXian"/>
          <w:sz w:val="18"/>
          <w:szCs w:val="18"/>
          <w:vertAlign w:val="subscript"/>
        </w:rPr>
        <w:t xml:space="preserve"> | L |</w:t>
      </w:r>
      <w:r w:rsidR="00247461" w:rsidRPr="002B2F4C">
        <w:rPr>
          <w:rFonts w:ascii="DengXian" w:eastAsia="DengXian" w:hAnsi="DengXian"/>
          <w:sz w:val="18"/>
          <w:szCs w:val="18"/>
        </w:rPr>
        <w:t>到c</w:t>
      </w:r>
      <w:r w:rsidR="00247461" w:rsidRPr="002B2F4C">
        <w:rPr>
          <w:rFonts w:ascii="DengXian" w:eastAsia="DengXian" w:hAnsi="DengXian"/>
          <w:sz w:val="18"/>
          <w:szCs w:val="18"/>
          <w:vertAlign w:val="subscript"/>
        </w:rPr>
        <w:t>i</w:t>
      </w:r>
      <w:r w:rsidR="00247461" w:rsidRPr="002B2F4C">
        <w:rPr>
          <w:rFonts w:ascii="DengXian" w:eastAsia="DengXian" w:hAnsi="DengXian"/>
          <w:sz w:val="18"/>
          <w:szCs w:val="18"/>
        </w:rPr>
        <w:t>≤z</w:t>
      </w:r>
      <w:r w:rsidR="00247461" w:rsidRPr="002B2F4C">
        <w:rPr>
          <w:rFonts w:ascii="DengXian" w:eastAsia="DengXian" w:hAnsi="DengXian"/>
          <w:sz w:val="18"/>
          <w:szCs w:val="18"/>
          <w:vertAlign w:val="subscript"/>
        </w:rPr>
        <w:t>i</w:t>
      </w:r>
      <w:r w:rsidR="00247461" w:rsidRPr="002B2F4C">
        <w:rPr>
          <w:rFonts w:ascii="DengXian" w:eastAsia="DengXian" w:hAnsi="DengXian"/>
          <w:sz w:val="18"/>
          <w:szCs w:val="18"/>
        </w:rPr>
        <w:t>的路径。探测操作的结果是这些值c</w:t>
      </w:r>
      <w:r w:rsidR="00247461" w:rsidRPr="002B2F4C">
        <w:rPr>
          <w:rFonts w:ascii="DengXian" w:eastAsia="DengXian" w:hAnsi="DengXian"/>
          <w:sz w:val="18"/>
          <w:szCs w:val="18"/>
          <w:vertAlign w:val="subscript"/>
        </w:rPr>
        <w:t>i</w:t>
      </w:r>
      <w:r w:rsidR="00247461" w:rsidRPr="002B2F4C">
        <w:rPr>
          <w:rFonts w:ascii="DengXian" w:eastAsia="DengXian" w:hAnsi="DengXian"/>
          <w:sz w:val="18"/>
          <w:szCs w:val="18"/>
        </w:rPr>
        <w:t>和对支付操作利用来执行实际转移的路径的处理。</w:t>
      </w:r>
    </w:p>
    <w:p w14:paraId="1CB74977" w14:textId="2D5A00AB" w:rsidR="004B1231" w:rsidRPr="002B2F4C" w:rsidRDefault="00A245DA" w:rsidP="002B2F4C">
      <w:pPr>
        <w:widowControl/>
        <w:autoSpaceDE w:val="0"/>
        <w:autoSpaceDN w:val="0"/>
        <w:adjustRightInd w:val="0"/>
        <w:spacing w:afterLines="50" w:after="211" w:line="120" w:lineRule="atLeast"/>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4B1231" w:rsidRPr="002B2F4C">
        <w:rPr>
          <w:rFonts w:ascii="DengXian" w:eastAsia="DengXian" w:hAnsi="DengXian" w:cs="Times" w:hint="eastAsia"/>
          <w:color w:val="000000"/>
          <w:kern w:val="0"/>
          <w:sz w:val="18"/>
          <w:szCs w:val="18"/>
        </w:rPr>
        <w:t xml:space="preserve"> </w:t>
      </w:r>
      <w:r w:rsidR="004B1231" w:rsidRPr="002B2F4C">
        <w:rPr>
          <w:rFonts w:ascii="DengXian" w:eastAsia="DengXian" w:hAnsi="DengXian" w:cs="Times"/>
          <w:color w:val="000000"/>
          <w:kern w:val="0"/>
          <w:sz w:val="18"/>
          <w:szCs w:val="18"/>
        </w:rPr>
        <w:t>2）SilentWhispers的弱点：基于以上描述，我们确定了在SilentWhispers中实现路由算法的四个问题。首先，定期树形成（BFS的执行）没有立即考虑到网络的变化，由于信息过时可能导致</w:t>
      </w:r>
      <w:r w:rsidR="004B1231" w:rsidRPr="002B2F4C">
        <w:rPr>
          <w:rFonts w:ascii="DengXian" w:eastAsia="DengXian" w:hAnsi="DengXian" w:cs="Times" w:hint="eastAsia"/>
          <w:color w:val="000000"/>
          <w:kern w:val="0"/>
          <w:sz w:val="18"/>
          <w:szCs w:val="18"/>
        </w:rPr>
        <w:t>显著</w:t>
      </w:r>
      <w:r w:rsidR="004B1231" w:rsidRPr="002B2F4C">
        <w:rPr>
          <w:rFonts w:ascii="DengXian" w:eastAsia="DengXian" w:hAnsi="DengXian" w:cs="Times"/>
          <w:color w:val="000000"/>
          <w:kern w:val="0"/>
          <w:sz w:val="18"/>
          <w:szCs w:val="18"/>
        </w:rPr>
        <w:t>的失败率。而且，由于重构了可能没有改变的生成树的部分，周期性的树形成导致</w:t>
      </w:r>
      <w:r w:rsidR="004B1231" w:rsidRPr="002B2F4C">
        <w:rPr>
          <w:rFonts w:ascii="DengXian" w:eastAsia="DengXian" w:hAnsi="DengXian" w:cs="Times" w:hint="eastAsia"/>
          <w:color w:val="000000"/>
          <w:kern w:val="0"/>
          <w:sz w:val="18"/>
          <w:szCs w:val="18"/>
        </w:rPr>
        <w:t>了</w:t>
      </w:r>
      <w:r w:rsidR="004B1231" w:rsidRPr="002B2F4C">
        <w:rPr>
          <w:rFonts w:ascii="DengXian" w:eastAsia="DengXian" w:hAnsi="DengXian" w:cs="Times"/>
          <w:color w:val="000000"/>
          <w:kern w:val="0"/>
          <w:sz w:val="18"/>
          <w:szCs w:val="18"/>
        </w:rPr>
        <w:t>不必要的开销。</w:t>
      </w:r>
    </w:p>
    <w:p w14:paraId="3E8A1B32" w14:textId="70D87ADB" w:rsidR="004B1231" w:rsidRPr="002B2F4C" w:rsidRDefault="004B1231"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第二</w:t>
      </w:r>
      <w:r w:rsidRPr="002B2F4C">
        <w:rPr>
          <w:rFonts w:ascii="DengXian" w:eastAsia="DengXian" w:hAnsi="DengXian" w:cs="Times"/>
          <w:color w:val="000000"/>
          <w:kern w:val="0"/>
          <w:sz w:val="18"/>
          <w:szCs w:val="18"/>
        </w:rPr>
        <w:t>，即使i）支付的发送者和接收者在同一分支中，或者ii）发送者和接收者之间存在短路径，但链路不是生成树的一部分，所有路径都包括地标。因此，用于支付的整个路径可能是不必要的漫长的，由于遇到至少一个没有足够资金的链路的机会增加，导致更长的延迟和更低的成功率。</w:t>
      </w:r>
    </w:p>
    <w:p w14:paraId="53421325" w14:textId="5F0B4F94" w:rsidR="004B1231" w:rsidRPr="002B2F4C" w:rsidRDefault="004B1231"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第三，探测操作要求包含在交易路径中的节点将股份发送到所有地标。这意味着交易开销在地标数量上按比例缩放。</w:t>
      </w:r>
    </w:p>
    <w:p w14:paraId="036C4CA3" w14:textId="4B1781DC" w:rsidR="004B1231" w:rsidRPr="002B2F4C" w:rsidRDefault="004B1231"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第四，SilentWhispers没有提供合适的并发解决方案。假设一个或多个探测操作旨在使用相同的链接。探测操作可以为两个链路提供相同数量的可用信用，或者在探测操作第一次发现包含链路的路径之后阻塞链路的使用一段时间。前者可能导致后来的失败作为可用的信用，虽然足够每次</w:t>
      </w:r>
      <w:r w:rsidR="00BA6CD0" w:rsidRPr="002B2F4C">
        <w:rPr>
          <w:rFonts w:ascii="DengXian" w:eastAsia="DengXian" w:hAnsi="DengXian" w:cs="Times" w:hint="eastAsia"/>
          <w:color w:val="000000"/>
          <w:kern w:val="0"/>
          <w:sz w:val="18"/>
          <w:szCs w:val="18"/>
        </w:rPr>
        <w:t>独自</w:t>
      </w:r>
      <w:r w:rsidR="00BA6CD0" w:rsidRPr="002B2F4C">
        <w:rPr>
          <w:rFonts w:ascii="DengXian" w:eastAsia="DengXian" w:hAnsi="DengXian" w:cs="Times"/>
          <w:color w:val="000000"/>
          <w:kern w:val="0"/>
          <w:sz w:val="18"/>
          <w:szCs w:val="18"/>
        </w:rPr>
        <w:t>转账，可能不包括多次转账。</w:t>
      </w:r>
      <w:r w:rsidR="00BA6CD0" w:rsidRPr="002B2F4C">
        <w:rPr>
          <w:rFonts w:ascii="DengXian" w:eastAsia="DengXian" w:hAnsi="DengXian" w:cs="Times" w:hint="eastAsia"/>
          <w:color w:val="000000"/>
          <w:kern w:val="0"/>
          <w:sz w:val="18"/>
          <w:szCs w:val="18"/>
        </w:rPr>
        <w:t>而一个区块</w:t>
      </w:r>
      <w:r w:rsidRPr="002B2F4C">
        <w:rPr>
          <w:rFonts w:ascii="DengXian" w:eastAsia="DengXian" w:hAnsi="DengXian" w:cs="Times"/>
          <w:color w:val="000000"/>
          <w:kern w:val="0"/>
          <w:sz w:val="18"/>
          <w:szCs w:val="18"/>
        </w:rPr>
        <w:t>阻止这种复杂性，但它增加了失败的可能性，因为探测操作不能使用某些链接，这些链接可能有足够的信用来执行多个事务。因此，两种并发方法都有严重的缺点。</w:t>
      </w:r>
    </w:p>
    <w:p w14:paraId="030BB0EC" w14:textId="462EA397" w:rsidR="004B1231" w:rsidRPr="002B2F4C" w:rsidRDefault="004B1231"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总之，地标路线和SilentWhispers有我们在这项工作中要克服的各种弱点。</w:t>
      </w:r>
    </w:p>
    <w:p w14:paraId="315C8A33" w14:textId="54705AE3" w:rsidR="00BA6CD0" w:rsidRPr="002B2F4C" w:rsidRDefault="00BA6CD0" w:rsidP="002B2F4C">
      <w:pPr>
        <w:widowControl/>
        <w:autoSpaceDE w:val="0"/>
        <w:autoSpaceDN w:val="0"/>
        <w:adjustRightInd w:val="0"/>
        <w:spacing w:afterLines="50" w:after="211" w:line="120" w:lineRule="atLeast"/>
        <w:outlineLvl w:val="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B</w:t>
      </w:r>
      <w:r w:rsidRPr="002B2F4C">
        <w:rPr>
          <w:rFonts w:ascii="DengXian" w:eastAsia="DengXian" w:hAnsi="DengXian" w:cs="Times" w:hint="eastAsia"/>
          <w:color w:val="000000"/>
          <w:kern w:val="0"/>
          <w:sz w:val="18"/>
          <w:szCs w:val="18"/>
        </w:rPr>
        <w:t>．基于嵌入的路由</w:t>
      </w:r>
    </w:p>
    <w:p w14:paraId="755B97F2" w14:textId="1265F1CF" w:rsidR="00BA6CD0" w:rsidRPr="002B2F4C" w:rsidRDefault="00BA6CD0"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路由对于将数据包从源转发到目标的任何网络都是必不可少的。 但是，与PBT网络相比，传统网络链路的容量不会因传输消息而变化。 在下文中，我们总结贪婪嵌入的概念[24]，一个高效的路由协议，需要很少的状态信息。 事实上，贪婪的嵌入保持很少的状态信息，因此揭示了有关网络拓扑结构的很少的信息，这促使它们用于隐私保护通信系统，如朋友对朋友叠加[12]，[30]。</w:t>
      </w:r>
    </w:p>
    <w:p w14:paraId="6BFA5003" w14:textId="4939FC09" w:rsidR="00BA6CD0" w:rsidRPr="002B2F4C" w:rsidRDefault="00BA6CD0"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嵌入依赖于将坐标分配给网络中的节点，并且节点根据节点已知的坐标与目标坐标之间的距离来转发分组。 贪婪嵌入类似于地标路由，因为它们根据节点在生成树中的位置来分配坐标。 然而，贪婪的嵌入在分配坐标之后忽略生成树，特别是使用不在生成树中的链接发现较短的路径。 我们引用树中没有包含但在路由期间用作快捷方式的链接。 当一个节点v转发一个消息到一个目的地坐标时，v选择邻居坐标最接近目标坐标转发消息。 因此，v可以使用生成树中的链接（转发给子节点或父节点）或快捷方式。</w:t>
      </w:r>
    </w:p>
    <w:p w14:paraId="1573EBDC" w14:textId="45E90F71" w:rsidR="008B17D9" w:rsidRPr="002B2F4C" w:rsidRDefault="008B17D9" w:rsidP="002B2F4C">
      <w:pPr>
        <w:widowControl/>
        <w:autoSpaceDE w:val="0"/>
        <w:autoSpaceDN w:val="0"/>
        <w:adjustRightInd w:val="0"/>
        <w:spacing w:afterLines="50" w:after="211"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尽管路由可以包含快捷方式，但不能保证存在快捷方式的路由。 因此，树中的链路提供了路由工作和删除任何这样的链路的保证可能导致故障。 因此，在节点或链路改变时调整树是非常重要的。</w:t>
      </w:r>
    </w:p>
    <w:p w14:paraId="3D3967EE" w14:textId="4BD76F3E" w:rsidR="00E521B7" w:rsidRPr="002B2F4C" w:rsidRDefault="008B17D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前缀嵌入[12]是一个贪婪的嵌入，使消息路由</w:t>
      </w:r>
      <w:r w:rsidRPr="002B2F4C">
        <w:rPr>
          <w:rFonts w:ascii="DengXian" w:eastAsia="DengXian" w:hAnsi="DengXian" w:cs="Times" w:hint="eastAsia"/>
          <w:color w:val="000000"/>
          <w:kern w:val="0"/>
          <w:sz w:val="18"/>
          <w:szCs w:val="18"/>
        </w:rPr>
        <w:t>在</w:t>
      </w:r>
      <w:r w:rsidRPr="002B2F4C">
        <w:rPr>
          <w:rFonts w:ascii="DengXian" w:eastAsia="DengXian" w:hAnsi="DengXian" w:cs="Times"/>
          <w:color w:val="000000"/>
          <w:kern w:val="0"/>
          <w:sz w:val="18"/>
          <w:szCs w:val="18"/>
        </w:rPr>
        <w:t>F2F中</w:t>
      </w:r>
      <w:r w:rsidR="00E521B7" w:rsidRPr="002B2F4C">
        <w:rPr>
          <w:rFonts w:ascii="DengXian" w:eastAsia="DengXian" w:hAnsi="DengXian" w:cs="Times" w:hint="eastAsia"/>
          <w:color w:val="000000"/>
          <w:kern w:val="0"/>
          <w:sz w:val="18"/>
          <w:szCs w:val="18"/>
        </w:rPr>
        <w:t>覆</w:t>
      </w:r>
      <w:r w:rsidRPr="002B2F4C">
        <w:rPr>
          <w:rFonts w:ascii="DengXian" w:eastAsia="DengXian" w:hAnsi="DengXian" w:cs="Times"/>
          <w:color w:val="000000"/>
          <w:kern w:val="0"/>
          <w:sz w:val="18"/>
          <w:szCs w:val="18"/>
        </w:rPr>
        <w:t>。 如图1所示，前缀嵌入以向量的形式分配坐标，从地标/根处的空向量开始。 生成树的每个内部节点枚举它的子节点和将子元素的枚举索引附加到其坐标以获得子坐标。 两个坐标之间的距离对应于它们之间生成树中最短路径的长度; 即用</w:t>
      </w:r>
      <w:r w:rsidR="00E521B7" w:rsidRPr="002B2F4C">
        <w:rPr>
          <w:rFonts w:ascii="DengXian" w:eastAsia="DengXian" w:hAnsi="DengXian" w:cs="Times"/>
          <w:color w:val="000000"/>
          <w:kern w:val="0"/>
          <w:sz w:val="18"/>
          <w:szCs w:val="18"/>
        </w:rPr>
        <w:t xml:space="preserve">|id(v)| </w:t>
      </w:r>
      <w:r w:rsidRPr="002B2F4C">
        <w:rPr>
          <w:rFonts w:ascii="DengXian" w:eastAsia="DengXian" w:hAnsi="DengXian" w:cs="Times"/>
          <w:color w:val="000000"/>
          <w:kern w:val="0"/>
          <w:sz w:val="18"/>
          <w:szCs w:val="18"/>
        </w:rPr>
        <w:t>表示两个坐标id</w:t>
      </w:r>
      <w:r w:rsidR="009D4329"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u</w:t>
      </w:r>
      <w:r w:rsidR="009D4329"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和id</w:t>
      </w:r>
      <w:r w:rsidR="009D4329"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v</w:t>
      </w:r>
      <w:r w:rsidR="009D4329"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的距离</w:t>
      </w:r>
      <w:r w:rsidR="00E521B7"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坐标长度，cpl</w:t>
      </w:r>
      <w:r w:rsidR="00E521B7"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id</w:t>
      </w:r>
      <w:r w:rsidR="00E521B7"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u</w:t>
      </w:r>
      <w:r w:rsidR="00E521B7"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，id</w:t>
      </w:r>
      <w:r w:rsidR="00E521B7"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v</w:t>
      </w:r>
      <w:r w:rsidR="00E521B7"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表示</w:t>
      </w:r>
      <w:r w:rsidR="00E521B7"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通用前缀</w:t>
      </w:r>
      <w:r w:rsidR="00E521B7" w:rsidRPr="002B2F4C">
        <w:rPr>
          <w:rFonts w:ascii="DengXian" w:eastAsia="DengXian" w:hAnsi="DengXian" w:cs="Times" w:hint="eastAsia"/>
          <w:color w:val="000000"/>
          <w:kern w:val="0"/>
          <w:sz w:val="18"/>
          <w:szCs w:val="18"/>
        </w:rPr>
        <w:t>是</w:t>
      </w:r>
    </w:p>
    <w:p w14:paraId="7E1AB78F" w14:textId="28D7C522" w:rsidR="00E521B7" w:rsidRPr="002B2F4C" w:rsidRDefault="00E521B7"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d(id(u),id(v))=|id(u)|+|id(v)|</w:t>
      </w:r>
      <w:r w:rsidRPr="002B2F4C">
        <w:rPr>
          <w:rFonts w:ascii="Calibri" w:eastAsia="Calibri" w:hAnsi="Calibri" w:cs="Calibri"/>
          <w:color w:val="000000"/>
          <w:kern w:val="0"/>
          <w:sz w:val="18"/>
          <w:szCs w:val="18"/>
        </w:rPr>
        <w:t>−</w:t>
      </w:r>
      <w:r w:rsidR="00063D24" w:rsidRPr="002B2F4C">
        <w:rPr>
          <w:rFonts w:ascii="DengXian" w:eastAsia="DengXian" w:hAnsi="DengXian" w:cs="Times"/>
          <w:color w:val="000000"/>
          <w:kern w:val="0"/>
          <w:sz w:val="18"/>
          <w:szCs w:val="18"/>
        </w:rPr>
        <w:t>2cpl(id(u),id(v)).</w:t>
      </w:r>
      <w:r w:rsidRPr="002B2F4C">
        <w:rPr>
          <w:rFonts w:ascii="DengXian" w:eastAsia="DengXian" w:hAnsi="DengXian" w:cs="Times"/>
          <w:color w:val="000000"/>
          <w:kern w:val="0"/>
          <w:sz w:val="18"/>
          <w:szCs w:val="18"/>
        </w:rPr>
        <w:t>(1)</w:t>
      </w:r>
    </w:p>
    <w:p w14:paraId="7A994C9A" w14:textId="11698E63" w:rsidR="00E521B7" w:rsidRPr="002B2F4C" w:rsidRDefault="00E521B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根据公式图1，节点根据坐标的距离来确定哪个邻居离接收机最近并相应地转发消息。 图1</w:t>
      </w:r>
      <w:r w:rsidRPr="002B2F4C">
        <w:rPr>
          <w:rFonts w:ascii="DengXian" w:eastAsia="DengXian" w:hAnsi="DengXian" w:cs="Times" w:hint="eastAsia"/>
          <w:color w:val="000000"/>
          <w:kern w:val="0"/>
          <w:sz w:val="18"/>
          <w:szCs w:val="18"/>
        </w:rPr>
        <w:t>展示</w:t>
      </w:r>
      <w:r w:rsidRPr="002B2F4C">
        <w:rPr>
          <w:rFonts w:ascii="DengXian" w:eastAsia="DengXian" w:hAnsi="DengXian" w:cs="Times"/>
          <w:color w:val="000000"/>
          <w:kern w:val="0"/>
          <w:sz w:val="18"/>
          <w:szCs w:val="18"/>
        </w:rPr>
        <w:t>了一个例子来说明各种基于树的路由方案之间的区别，并说明前缀嵌入中的坐标分配。</w:t>
      </w:r>
    </w:p>
    <w:p w14:paraId="7F6BAD86" w14:textId="5FDDB979" w:rsidR="00E521B7" w:rsidRPr="002B2F4C" w:rsidRDefault="00E521B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1）前缀嵌入VOUTE：VOUTE [30]是一个基于前缀嵌入的路由算法，目的是匿名和有效的消息传递动态路由限制覆盖;即不允许在任意节点之间建立链接的叠加。我们很快就描述了VOUTE如何解决匿名和动态的问题。</w:t>
      </w:r>
    </w:p>
    <w:p w14:paraId="19881840" w14:textId="7DA0DF00" w:rsidR="00E521B7" w:rsidRPr="002B2F4C" w:rsidRDefault="00E521B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前缀嵌入显示目的地的唯一接收者地址。相反，VOUTE允许节点提供匿名回报地址，而不是原来的坐标。接收器通过将其坐标填充到固定长度并生成坐标元素的键控散列来生成返回地址。匿名返回地址然后对应于键控哈希值和密钥，允许转发节点确定公式中所需的公共前缀长度。根据接收者坐标id</w:t>
      </w:r>
      <w:r w:rsidR="00654481"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r</w:t>
      </w:r>
      <w:r w:rsidR="00654481"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和邻居坐标id</w:t>
      </w:r>
      <w:r w:rsidR="00654481"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u</w:t>
      </w:r>
      <w:r w:rsidR="00654481"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的公共前缀长度，转发节点可以计算</w:t>
      </w:r>
      <w:r w:rsidR="00654481" w:rsidRPr="002B2F4C">
        <w:rPr>
          <w:rFonts w:ascii="DengXian" w:eastAsia="DengXian" w:hAnsi="DengXian" w:cs="Times"/>
          <w:color w:val="000000"/>
          <w:kern w:val="0"/>
          <w:sz w:val="18"/>
          <w:szCs w:val="18"/>
        </w:rPr>
        <w:t xml:space="preserve">d(id(u), id(r)) </w:t>
      </w:r>
      <w:r w:rsidRPr="002B2F4C">
        <w:rPr>
          <w:rFonts w:ascii="DengXian" w:eastAsia="DengXian" w:hAnsi="DengXian" w:cs="Times"/>
          <w:color w:val="000000"/>
          <w:kern w:val="0"/>
          <w:sz w:val="18"/>
          <w:szCs w:val="18"/>
        </w:rPr>
        <w:t>+Δ，</w:t>
      </w:r>
      <w:r w:rsidR="00654481" w:rsidRPr="002B2F4C">
        <w:rPr>
          <w:rFonts w:ascii="DengXian" w:eastAsia="DengXian" w:hAnsi="DengXian" w:cs="Times"/>
          <w:color w:val="000000"/>
          <w:kern w:val="0"/>
          <w:sz w:val="18"/>
          <w:szCs w:val="18"/>
        </w:rPr>
        <w:t>Δ对应于填充的恒定长</w:t>
      </w:r>
      <w:r w:rsidR="00654481" w:rsidRPr="002B2F4C">
        <w:rPr>
          <w:rFonts w:ascii="DengXian" w:eastAsia="DengXian" w:hAnsi="DengXian" w:cs="Times" w:hint="eastAsia"/>
          <w:color w:val="000000"/>
          <w:kern w:val="0"/>
          <w:sz w:val="18"/>
          <w:szCs w:val="18"/>
        </w:rPr>
        <w:t>度</w:t>
      </w:r>
      <w:r w:rsidRPr="002B2F4C">
        <w:rPr>
          <w:rFonts w:ascii="DengXian" w:eastAsia="DengXian" w:hAnsi="DengXian" w:cs="Times"/>
          <w:color w:val="000000"/>
          <w:kern w:val="0"/>
          <w:sz w:val="18"/>
          <w:szCs w:val="18"/>
        </w:rPr>
        <w:t>。因此，他们可以沿着与使用明文坐标时相同的路径转发消息，同时保持接收者的真实坐标的私密性。</w:t>
      </w:r>
    </w:p>
    <w:p w14:paraId="20899434" w14:textId="6F527FE4" w:rsidR="00654481" w:rsidRPr="002B2F4C" w:rsidRDefault="0065448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原始的前缀嵌入坐标反映了一个enu - meration，因此有小熵。 因此，VOUTE用随机的b位数字替换枚举索引; 例如，b = 128。以这种方式，猜测未知节点的坐标对于对手来说在计算上是不可行的。</w:t>
      </w:r>
    </w:p>
    <w:p w14:paraId="4B013B00" w14:textId="5780DBB5" w:rsidR="00654481" w:rsidRPr="002B2F4C" w:rsidRDefault="0065448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VOUTE不是定期重建生成树，而是使用按需稳定协议来解决动态问题。 当构建树时，节点向所有邻居发送邀请，说明它们的坐标并提供成为父节点。 每个节点接受一个这样的邀请，但保持所有邻居的最近邀请，以快速响应网络动态。 如果节点建立新的链路，则生成树中已经包含的节点向其新邻居发送邀请。 如果一个节点还不是树的一部分，它接受邀请。 否则，将其存储以备将来考虑。 另一方面，如果生成树中的链接不再存在，则子节点及其所有后代将根据其剩余的邀请来选择新的父节点。 然后他们向所有的邻居传播新的协调。 以这种方式，生成树和嵌入具有按需修复机制而不是定期重新计算。</w:t>
      </w:r>
    </w:p>
    <w:p w14:paraId="36384D64" w14:textId="0D9A2ABA" w:rsidR="005E40B5" w:rsidRPr="002B2F4C" w:rsidRDefault="005E40B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2）VOUTE的局限性：VOUTE尚未在PBT网络的环境中定义，因此在将其视为PBT网络中的路由算法之前必须克服一些限制。尤其是，VOUTE在链接和网络动态性质方面有不相容的假设。</w:t>
      </w:r>
    </w:p>
    <w:p w14:paraId="28FDBDA3" w14:textId="77777777" w:rsidR="005E40B5" w:rsidRPr="002B2F4C" w:rsidRDefault="005E40B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首先，VOUTE会考虑用户对之间的无向链接和未加权链接。在一个PBT网络中，链接是加权和定向的，就像支付一样。虽然所有链接都允许在VOUTE中传输消息，但PBT网络中的链接可能没有足够的资金来执行传输。链接的定向性表明VOUTE的构建协议是不够的，因为不清楚如何处理单向链接。如果单向链路是生成树的一部分，那么一个节点（和它的后代）可能只能发送或接收资金，但不能同时发送或接收资金。链接的加权性质和不可能使用链接的所有付款都与VOUTE协议的一个关键假设相矛盾，即在没有链接失败的情况下，所有链接都可以传递消息。在信用网络中应用VOUTE，有必要设计处理加权链接和传输的协议。</w:t>
      </w:r>
    </w:p>
    <w:p w14:paraId="2960D48F" w14:textId="77777777" w:rsidR="005E40B5" w:rsidRPr="002B2F4C" w:rsidRDefault="005E40B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其次，VOUTE考虑节点加入和离开网络的形式。但是，在PBT网络中，链路的权重是主要的变化来源。特别是，每个成功的交易可能会改变几个链接。如果对所有这些变化作出反应，PBT网络的VOUTE变体可能是低效的。确定何时以及如何适应链路变化对于这种变体的设计是重要的。</w:t>
      </w:r>
    </w:p>
    <w:p w14:paraId="02C72A39" w14:textId="77777777" w:rsidR="005E40B5" w:rsidRPr="002B2F4C" w:rsidRDefault="005E40B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最后，VOUTE不必处理并发问题。虽然并行消息传输可能会增加延迟和拥塞，但它们不会改变链路容量，传输消息不会影响链路传输未来消息的能力。但是，像SilentWhispers中那样分开的探测和支付操作会产生并发问题。 SilentWhispers在这里提供的解决方案不足，所以我们需要一个新的并发协议。</w:t>
      </w:r>
    </w:p>
    <w:p w14:paraId="28E7611C" w14:textId="1B3B98C4" w:rsidR="005E40B5" w:rsidRPr="002B2F4C" w:rsidRDefault="005E40B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总之，虽然VOUTE提供了一个有趣的地标路由替代方案，在SilentWhispers中为路由操作实现，但是它在PBT</w:t>
      </w:r>
      <w:r w:rsidR="00994FB2" w:rsidRPr="002B2F4C">
        <w:rPr>
          <w:rFonts w:ascii="DengXian" w:eastAsia="DengXian" w:hAnsi="DengXian" w:cs="Times"/>
          <w:color w:val="000000"/>
          <w:kern w:val="0"/>
          <w:sz w:val="18"/>
          <w:szCs w:val="18"/>
        </w:rPr>
        <w:t>网络场景中的应用并不</w:t>
      </w:r>
      <w:r w:rsidR="00994FB2" w:rsidRPr="002B2F4C">
        <w:rPr>
          <w:rFonts w:ascii="DengXian" w:eastAsia="DengXian" w:hAnsi="DengXian" w:cs="Times" w:hint="eastAsia"/>
          <w:color w:val="000000"/>
          <w:kern w:val="0"/>
          <w:sz w:val="18"/>
          <w:szCs w:val="18"/>
        </w:rPr>
        <w:t>直接</w:t>
      </w:r>
      <w:r w:rsidRPr="002B2F4C">
        <w:rPr>
          <w:rFonts w:ascii="DengXian" w:eastAsia="DengXian" w:hAnsi="DengXian" w:cs="Times"/>
          <w:color w:val="000000"/>
          <w:kern w:val="0"/>
          <w:sz w:val="18"/>
          <w:szCs w:val="18"/>
        </w:rPr>
        <w:t>。</w:t>
      </w:r>
    </w:p>
    <w:p w14:paraId="0037D13C" w14:textId="3CA3F1D6" w:rsidR="00994FB2" w:rsidRPr="00654B8A" w:rsidRDefault="00994FB2" w:rsidP="002B2F4C">
      <w:pPr>
        <w:widowControl/>
        <w:autoSpaceDE w:val="0"/>
        <w:autoSpaceDN w:val="0"/>
        <w:adjustRightInd w:val="0"/>
        <w:spacing w:after="50" w:line="120" w:lineRule="atLeast"/>
        <w:jc w:val="center"/>
        <w:rPr>
          <w:rFonts w:ascii="SimHei" w:eastAsia="SimHei" w:hAnsi="SimHei" w:cs="Times"/>
          <w:color w:val="000000"/>
          <w:kern w:val="0"/>
          <w:sz w:val="28"/>
          <w:szCs w:val="28"/>
        </w:rPr>
      </w:pPr>
      <w:r w:rsidRPr="00654B8A">
        <w:rPr>
          <w:rFonts w:ascii="SimHei" w:eastAsia="SimHei" w:hAnsi="SimHei" w:cs="Times" w:hint="eastAsia"/>
          <w:color w:val="000000"/>
          <w:kern w:val="0"/>
          <w:sz w:val="28"/>
          <w:szCs w:val="28"/>
        </w:rPr>
        <w:t>三、系统模型和目标</w:t>
      </w:r>
    </w:p>
    <w:p w14:paraId="78816685" w14:textId="1AE35D84" w:rsidR="00994FB2" w:rsidRPr="002B2F4C" w:rsidRDefault="00994FB2"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我们从分布式路由算法的通用系统模型开始，接下来是我们在加密游戏中表达的隐私目标以及我们的性能指标。</w:t>
      </w:r>
    </w:p>
    <w:p w14:paraId="029D2996" w14:textId="77777777" w:rsidR="00E877A1" w:rsidRPr="002B2F4C" w:rsidRDefault="00E877A1" w:rsidP="002B2F4C">
      <w:pPr>
        <w:widowControl/>
        <w:autoSpaceDE w:val="0"/>
        <w:autoSpaceDN w:val="0"/>
        <w:adjustRightInd w:val="0"/>
        <w:spacing w:after="50" w:line="120" w:lineRule="atLeast"/>
        <w:outlineLvl w:val="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A.我们的模型</w:t>
      </w:r>
    </w:p>
    <w:p w14:paraId="715852A3" w14:textId="78B26451" w:rsidR="00E877A1" w:rsidRPr="002B2F4C" w:rsidRDefault="00E877A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我们将分布式PBT网络(G,w)建模为有向图G =(V,E)和边集上的权函数w。节点集合V对应于PBT网络的参与者。如果u能够将资金转移到v，则存在从节点u到v的链接(边)。我们将节点v的输出邻居集定义为N</w:t>
      </w:r>
      <w:r w:rsidRPr="002B2F4C">
        <w:rPr>
          <w:rFonts w:ascii="DengXian" w:eastAsia="DengXian" w:hAnsi="DengXian" w:cs="Times"/>
          <w:i/>
          <w:iCs/>
          <w:color w:val="000000"/>
          <w:kern w:val="0"/>
          <w:position w:val="-3"/>
          <w:sz w:val="18"/>
          <w:szCs w:val="18"/>
        </w:rPr>
        <w:t>out</w:t>
      </w:r>
      <w:r w:rsidRPr="002B2F4C">
        <w:rPr>
          <w:rFonts w:ascii="DengXian" w:eastAsia="DengXian" w:hAnsi="DengXian" w:cs="Times"/>
          <w:color w:val="000000"/>
          <w:kern w:val="0"/>
          <w:sz w:val="18"/>
          <w:szCs w:val="18"/>
        </w:rPr>
        <w:t xml:space="preserve">(v) = {u </w:t>
      </w:r>
      <w:r w:rsidRPr="002B2F4C">
        <w:rPr>
          <w:rFonts w:ascii="DengXian" w:eastAsia="DengXian" w:hAnsi="DengXian" w:cs="MS Mincho"/>
          <w:color w:val="000000"/>
          <w:kern w:val="0"/>
          <w:sz w:val="18"/>
          <w:szCs w:val="18"/>
        </w:rPr>
        <w:t>∈</w:t>
      </w:r>
      <w:r w:rsidRPr="002B2F4C">
        <w:rPr>
          <w:rFonts w:ascii="DengXian" w:eastAsia="DengXian" w:hAnsi="DengXian" w:cs="Times"/>
          <w:color w:val="000000"/>
          <w:kern w:val="0"/>
          <w:sz w:val="18"/>
          <w:szCs w:val="18"/>
        </w:rPr>
        <w:t xml:space="preserve"> V : (v,u) </w:t>
      </w:r>
      <w:r w:rsidRPr="002B2F4C">
        <w:rPr>
          <w:rFonts w:ascii="DengXian" w:eastAsia="DengXian" w:hAnsi="DengXian" w:cs="MS Mincho"/>
          <w:color w:val="000000"/>
          <w:kern w:val="0"/>
          <w:sz w:val="18"/>
          <w:szCs w:val="18"/>
        </w:rPr>
        <w:t>∈</w:t>
      </w:r>
      <w:r w:rsidRPr="002B2F4C">
        <w:rPr>
          <w:rFonts w:ascii="DengXian" w:eastAsia="DengXian" w:hAnsi="DengXian" w:cs="Times"/>
          <w:color w:val="000000"/>
          <w:kern w:val="0"/>
          <w:sz w:val="18"/>
          <w:szCs w:val="18"/>
        </w:rPr>
        <w:t xml:space="preserve"> E} 。相应地，我们定义节点v的入站邻居集合为N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 xml:space="preserve">(v) = {u </w:t>
      </w:r>
      <w:r w:rsidRPr="002B2F4C">
        <w:rPr>
          <w:rFonts w:ascii="DengXian" w:eastAsia="DengXian" w:hAnsi="DengXian" w:cs="MS Mincho"/>
          <w:color w:val="000000"/>
          <w:kern w:val="0"/>
          <w:sz w:val="18"/>
          <w:szCs w:val="18"/>
        </w:rPr>
        <w:t>∈</w:t>
      </w:r>
      <w:r w:rsidRPr="002B2F4C">
        <w:rPr>
          <w:rFonts w:ascii="DengXian" w:eastAsia="DengXian" w:hAnsi="DengXian" w:cs="Times"/>
          <w:color w:val="000000"/>
          <w:kern w:val="0"/>
          <w:sz w:val="18"/>
          <w:szCs w:val="18"/>
        </w:rPr>
        <w:t xml:space="preserve"> V : (u,v) </w:t>
      </w:r>
      <w:r w:rsidRPr="002B2F4C">
        <w:rPr>
          <w:rFonts w:ascii="DengXian" w:eastAsia="DengXian" w:hAnsi="DengXian" w:cs="MS Mincho"/>
          <w:color w:val="000000"/>
          <w:kern w:val="0"/>
          <w:sz w:val="18"/>
          <w:szCs w:val="18"/>
        </w:rPr>
        <w:t>∈</w:t>
      </w:r>
      <w:r w:rsidRPr="002B2F4C">
        <w:rPr>
          <w:rFonts w:ascii="DengXian" w:eastAsia="DengXian" w:hAnsi="DengXian" w:cs="Times"/>
          <w:color w:val="000000"/>
          <w:kern w:val="0"/>
          <w:sz w:val="18"/>
          <w:szCs w:val="18"/>
        </w:rPr>
        <w:t xml:space="preserve"> E} 。此外，路径p是链路e</w:t>
      </w:r>
      <w:r w:rsidRPr="002B2F4C">
        <w:rPr>
          <w:rFonts w:ascii="DengXian" w:eastAsia="DengXian" w:hAnsi="DengXian" w:cs="Times"/>
          <w:color w:val="000000"/>
          <w:kern w:val="0"/>
          <w:position w:val="-3"/>
          <w:sz w:val="18"/>
          <w:szCs w:val="18"/>
        </w:rPr>
        <w:t xml:space="preserve">1 </w:t>
      </w:r>
      <w:r w:rsidRPr="002B2F4C">
        <w:rPr>
          <w:rFonts w:ascii="DengXian" w:eastAsia="DengXian" w:hAnsi="DengXian" w:cs="Times"/>
          <w:color w:val="000000"/>
          <w:kern w:val="0"/>
          <w:sz w:val="18"/>
          <w:szCs w:val="18"/>
        </w:rPr>
        <w:t>...e</w:t>
      </w:r>
      <w:r w:rsidRPr="002B2F4C">
        <w:rPr>
          <w:rFonts w:ascii="DengXian" w:eastAsia="DengXian" w:hAnsi="DengXian" w:cs="Times"/>
          <w:color w:val="000000"/>
          <w:kern w:val="0"/>
          <w:position w:val="-3"/>
          <w:sz w:val="18"/>
          <w:szCs w:val="18"/>
        </w:rPr>
        <w:t xml:space="preserve">l </w:t>
      </w:r>
      <w:r w:rsidRPr="002B2F4C">
        <w:rPr>
          <w:rFonts w:ascii="DengXian" w:eastAsia="DengXian" w:hAnsi="DengXian" w:cs="Times"/>
          <w:color w:val="000000"/>
          <w:kern w:val="0"/>
          <w:sz w:val="18"/>
          <w:szCs w:val="18"/>
        </w:rPr>
        <w:t>的序列，其中e</w:t>
      </w:r>
      <w:r w:rsidRPr="002B2F4C">
        <w:rPr>
          <w:rFonts w:ascii="DengXian" w:eastAsia="DengXian" w:hAnsi="DengXian" w:cs="Times"/>
          <w:color w:val="000000"/>
          <w:kern w:val="0"/>
          <w:position w:val="-3"/>
          <w:sz w:val="18"/>
          <w:szCs w:val="18"/>
        </w:rPr>
        <w:t xml:space="preserve">i </w:t>
      </w:r>
      <w:r w:rsidRPr="002B2F4C">
        <w:rPr>
          <w:rFonts w:ascii="DengXian" w:eastAsia="DengXian" w:hAnsi="DengXian" w:cs="Times"/>
          <w:color w:val="000000"/>
          <w:kern w:val="0"/>
          <w:sz w:val="18"/>
          <w:szCs w:val="18"/>
        </w:rPr>
        <w:t>= (v</w:t>
      </w:r>
      <w:r w:rsidRPr="002B2F4C">
        <w:rPr>
          <w:rFonts w:ascii="DengXian" w:eastAsia="DengXian" w:hAnsi="DengXian" w:cs="Times"/>
          <w:color w:val="000000"/>
          <w:kern w:val="0"/>
          <w:position w:val="-3"/>
          <w:sz w:val="18"/>
          <w:szCs w:val="18"/>
        </w:rPr>
        <w:t>i1</w:t>
      </w:r>
      <w:r w:rsidRPr="002B2F4C">
        <w:rPr>
          <w:rFonts w:ascii="DengXian" w:eastAsia="DengXian" w:hAnsi="DengXian" w:cs="Times"/>
          <w:color w:val="000000"/>
          <w:kern w:val="0"/>
          <w:sz w:val="18"/>
          <w:szCs w:val="18"/>
        </w:rPr>
        <w:t>,v</w:t>
      </w:r>
      <w:r w:rsidRPr="002B2F4C">
        <w:rPr>
          <w:rFonts w:ascii="DengXian" w:eastAsia="DengXian" w:hAnsi="DengXian" w:cs="Times"/>
          <w:color w:val="000000"/>
          <w:kern w:val="0"/>
          <w:position w:val="-3"/>
          <w:sz w:val="18"/>
          <w:szCs w:val="18"/>
        </w:rPr>
        <w:t>i2</w:t>
      </w:r>
      <w:r w:rsidRPr="002B2F4C">
        <w:rPr>
          <w:rFonts w:ascii="DengXian" w:eastAsia="DengXian" w:hAnsi="DengXian" w:cs="Times"/>
          <w:color w:val="000000"/>
          <w:kern w:val="0"/>
          <w:sz w:val="18"/>
          <w:szCs w:val="18"/>
        </w:rPr>
        <w:t>), 并且 v</w:t>
      </w:r>
      <w:r w:rsidRPr="002B2F4C">
        <w:rPr>
          <w:rFonts w:ascii="DengXian" w:eastAsia="DengXian" w:hAnsi="DengXian" w:cs="Times"/>
          <w:color w:val="000000"/>
          <w:kern w:val="0"/>
          <w:position w:val="-3"/>
          <w:sz w:val="18"/>
          <w:szCs w:val="18"/>
        </w:rPr>
        <w:t xml:space="preserve">i2 </w:t>
      </w:r>
      <w:r w:rsidRPr="002B2F4C">
        <w:rPr>
          <w:rFonts w:ascii="DengXian" w:eastAsia="DengXian" w:hAnsi="DengXian" w:cs="Times"/>
          <w:color w:val="000000"/>
          <w:kern w:val="0"/>
          <w:sz w:val="18"/>
          <w:szCs w:val="18"/>
        </w:rPr>
        <w:t>= v</w:t>
      </w:r>
      <w:r w:rsidRPr="002B2F4C">
        <w:rPr>
          <w:rFonts w:ascii="DengXian" w:eastAsia="DengXian" w:hAnsi="DengXian" w:cs="Times"/>
          <w:color w:val="000000"/>
          <w:kern w:val="0"/>
          <w:position w:val="-6"/>
          <w:sz w:val="18"/>
          <w:szCs w:val="18"/>
        </w:rPr>
        <w:t xml:space="preserve">(i+1)1 </w:t>
      </w:r>
      <w:r w:rsidRPr="002B2F4C">
        <w:rPr>
          <w:rFonts w:ascii="DengXian" w:eastAsia="DengXian" w:hAnsi="DengXian" w:cs="Times"/>
          <w:color w:val="000000"/>
          <w:kern w:val="0"/>
          <w:sz w:val="18"/>
          <w:szCs w:val="18"/>
        </w:rPr>
        <w:t>，1≤i≤l-1。此外，我们用L = {l</w:t>
      </w:r>
      <w:r w:rsidRPr="002B2F4C">
        <w:rPr>
          <w:rFonts w:ascii="DengXian" w:eastAsia="DengXian" w:hAnsi="DengXian" w:cs="Times"/>
          <w:color w:val="000000"/>
          <w:kern w:val="0"/>
          <w:position w:val="-3"/>
          <w:sz w:val="18"/>
          <w:szCs w:val="18"/>
        </w:rPr>
        <w:t>1</w:t>
      </w:r>
      <w:r w:rsidRPr="002B2F4C">
        <w:rPr>
          <w:rFonts w:ascii="DengXian" w:eastAsia="DengXian" w:hAnsi="DengXian" w:cs="Times"/>
          <w:color w:val="000000"/>
          <w:kern w:val="0"/>
          <w:sz w:val="18"/>
          <w:szCs w:val="18"/>
        </w:rPr>
        <w:t>,...,l</w:t>
      </w:r>
      <w:r w:rsidRPr="002B2F4C">
        <w:rPr>
          <w:rFonts w:ascii="DengXian" w:eastAsia="DengXian" w:hAnsi="DengXian" w:cs="Times"/>
          <w:color w:val="000000"/>
          <w:kern w:val="0"/>
          <w:position w:val="-6"/>
          <w:sz w:val="18"/>
          <w:szCs w:val="18"/>
        </w:rPr>
        <w:t>|L|</w:t>
      </w:r>
      <w:r w:rsidRPr="002B2F4C">
        <w:rPr>
          <w:rFonts w:ascii="DengXian" w:eastAsia="DengXian" w:hAnsi="DengXian" w:cs="Times"/>
          <w:color w:val="000000"/>
          <w:kern w:val="0"/>
          <w:sz w:val="18"/>
          <w:szCs w:val="18"/>
        </w:rPr>
        <w:t>} 表示一组高度连接的节点，称为地标，这是PBT网络中其他用户所熟知的。我们用|L|表示集L的大小。</w:t>
      </w:r>
    </w:p>
    <w:p w14:paraId="3939DBDB" w14:textId="3BBB5320" w:rsidR="00E877A1" w:rsidRPr="002B2F4C" w:rsidRDefault="00E877A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函数w描述了两个共享一个边的节点之间可以转移的资金数量。由此我们从函数w的具体实现中抽象出来。例如，在比特币闪电网中，函数w：E</w:t>
      </w: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R被定义为</w:t>
      </w:r>
      <w:r w:rsidR="009D4329" w:rsidRPr="002B2F4C">
        <w:rPr>
          <w:rFonts w:ascii="DengXian" w:eastAsia="DengXian" w:hAnsi="DengXian" w:cs="Times"/>
          <w:color w:val="000000"/>
          <w:kern w:val="0"/>
          <w:sz w:val="18"/>
          <w:szCs w:val="18"/>
        </w:rPr>
        <w:t xml:space="preserve">w(u,v) = pot(u,v) </w:t>
      </w:r>
      <w:r w:rsidRPr="002B2F4C">
        <w:rPr>
          <w:rFonts w:ascii="DengXian" w:eastAsia="DengXian" w:hAnsi="DengXian" w:cs="Times"/>
          <w:color w:val="000000"/>
          <w:kern w:val="0"/>
          <w:sz w:val="18"/>
          <w:szCs w:val="18"/>
        </w:rPr>
        <w:t>，其中pot</w:t>
      </w:r>
      <w:r w:rsidR="009D4329" w:rsidRPr="002B2F4C">
        <w:rPr>
          <w:rFonts w:ascii="DengXian" w:eastAsia="DengXian" w:hAnsi="DengXian" w:cs="Times"/>
          <w:color w:val="000000"/>
          <w:kern w:val="0"/>
          <w:sz w:val="18"/>
          <w:szCs w:val="18"/>
        </w:rPr>
        <w:t>定义了在一个支付通道他们。此外，每一条边都有一个上界(u,v)</w:t>
      </w:r>
      <w:r w:rsidRPr="002B2F4C">
        <w:rPr>
          <w:rFonts w:ascii="DengXian" w:eastAsia="DengXian" w:hAnsi="DengXian" w:cs="Times"/>
          <w:color w:val="000000"/>
          <w:kern w:val="0"/>
          <w:sz w:val="18"/>
          <w:szCs w:val="18"/>
        </w:rPr>
        <w:t>和一个下界，其值为0.通常0≤w</w:t>
      </w:r>
      <w:r w:rsidR="009D4329" w:rsidRPr="002B2F4C">
        <w:rPr>
          <w:rFonts w:ascii="DengXian" w:eastAsia="DengXian" w:hAnsi="DengXian" w:cs="Times"/>
          <w:color w:val="000000"/>
          <w:kern w:val="0"/>
          <w:sz w:val="18"/>
          <w:szCs w:val="18"/>
        </w:rPr>
        <w:t>(u,v)</w:t>
      </w:r>
      <w:r w:rsidRPr="002B2F4C">
        <w:rPr>
          <w:rFonts w:ascii="DengXian" w:eastAsia="DengXian" w:hAnsi="DengXian" w:cs="Times"/>
          <w:color w:val="000000"/>
          <w:kern w:val="0"/>
          <w:sz w:val="18"/>
          <w:szCs w:val="18"/>
        </w:rPr>
        <w:t>≤cred</w:t>
      </w:r>
      <w:r w:rsidR="009D4329" w:rsidRPr="002B2F4C">
        <w:rPr>
          <w:rFonts w:ascii="DengXian" w:eastAsia="DengXian" w:hAnsi="DengXian" w:cs="Times"/>
          <w:color w:val="000000"/>
          <w:kern w:val="0"/>
          <w:sz w:val="18"/>
          <w:szCs w:val="18"/>
        </w:rPr>
        <w:t>(u,v)</w:t>
      </w:r>
      <w:r w:rsidRPr="002B2F4C">
        <w:rPr>
          <w:rFonts w:ascii="DengXian" w:eastAsia="DengXian" w:hAnsi="DengXian" w:cs="Times"/>
          <w:color w:val="000000"/>
          <w:kern w:val="0"/>
          <w:sz w:val="18"/>
          <w:szCs w:val="18"/>
        </w:rPr>
        <w:t>。</w:t>
      </w:r>
    </w:p>
    <w:p w14:paraId="2329AF49" w14:textId="44C8FFA3" w:rsidR="009D4329" w:rsidRPr="002B2F4C" w:rsidRDefault="00063D24"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hint="eastAsia"/>
          <w:noProof/>
          <w:color w:val="000000"/>
          <w:kern w:val="0"/>
          <w:sz w:val="18"/>
          <w:szCs w:val="18"/>
        </w:rPr>
        <w:drawing>
          <wp:anchor distT="0" distB="0" distL="114300" distR="114300" simplePos="0" relativeHeight="251660288" behindDoc="0" locked="0" layoutInCell="1" allowOverlap="1" wp14:anchorId="081F2D37" wp14:editId="786A1105">
            <wp:simplePos x="0" y="0"/>
            <wp:positionH relativeFrom="column">
              <wp:posOffset>241300</wp:posOffset>
            </wp:positionH>
            <wp:positionV relativeFrom="paragraph">
              <wp:posOffset>723265</wp:posOffset>
            </wp:positionV>
            <wp:extent cx="2439670" cy="335280"/>
            <wp:effectExtent l="0" t="0" r="0" b="0"/>
            <wp:wrapTight wrapText="bothSides">
              <wp:wrapPolygon edited="0">
                <wp:start x="0" y="0"/>
                <wp:lineTo x="0" y="19636"/>
                <wp:lineTo x="21364" y="19636"/>
                <wp:lineTo x="21364"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1-06 上午5.55.46.png"/>
                    <pic:cNvPicPr/>
                  </pic:nvPicPr>
                  <pic:blipFill>
                    <a:blip r:embed="rId11">
                      <a:extLst>
                        <a:ext uri="{28A0092B-C50C-407E-A947-70E740481C1C}">
                          <a14:useLocalDpi xmlns:a14="http://schemas.microsoft.com/office/drawing/2010/main" val="0"/>
                        </a:ext>
                      </a:extLst>
                    </a:blip>
                    <a:stretch>
                      <a:fillRect/>
                    </a:stretch>
                  </pic:blipFill>
                  <pic:spPr>
                    <a:xfrm>
                      <a:off x="0" y="0"/>
                      <a:ext cx="2439670" cy="335280"/>
                    </a:xfrm>
                    <a:prstGeom prst="rect">
                      <a:avLst/>
                    </a:prstGeom>
                  </pic:spPr>
                </pic:pic>
              </a:graphicData>
            </a:graphic>
            <wp14:sizeRelH relativeFrom="page">
              <wp14:pctWidth>0</wp14:pctWidth>
            </wp14:sizeRelH>
            <wp14:sizeRelV relativeFrom="page">
              <wp14:pctHeight>0</wp14:pctHeight>
            </wp14:sizeRelV>
          </wp:anchor>
        </w:drawing>
      </w:r>
      <w:r w:rsidR="009D4329" w:rsidRPr="002B2F4C">
        <w:rPr>
          <w:rFonts w:ascii="DengXian" w:eastAsia="DengXian" w:hAnsi="DengXian" w:cs="Times"/>
          <w:color w:val="000000"/>
          <w:kern w:val="0"/>
          <w:sz w:val="18"/>
          <w:szCs w:val="18"/>
        </w:rPr>
        <w:t>我们将路径e</w:t>
      </w:r>
      <w:r w:rsidR="009D4329" w:rsidRPr="002B2F4C">
        <w:rPr>
          <w:rFonts w:ascii="DengXian" w:eastAsia="DengXian" w:hAnsi="DengXian" w:cs="Times"/>
          <w:color w:val="000000"/>
          <w:kern w:val="0"/>
          <w:position w:val="-3"/>
          <w:sz w:val="18"/>
          <w:szCs w:val="18"/>
        </w:rPr>
        <w:t>1</w:t>
      </w:r>
      <w:r w:rsidR="009D4329" w:rsidRPr="002B2F4C">
        <w:rPr>
          <w:rFonts w:ascii="DengXian" w:eastAsia="DengXian" w:hAnsi="DengXian" w:cs="Times"/>
          <w:color w:val="000000"/>
          <w:kern w:val="0"/>
          <w:sz w:val="18"/>
          <w:szCs w:val="18"/>
        </w:rPr>
        <w:t>,...,e</w:t>
      </w:r>
      <w:r w:rsidR="009D4329" w:rsidRPr="002B2F4C">
        <w:rPr>
          <w:rFonts w:ascii="DengXian" w:eastAsia="DengXian" w:hAnsi="DengXian" w:cs="Times"/>
          <w:color w:val="000000"/>
          <w:kern w:val="0"/>
          <w:position w:val="-3"/>
          <w:sz w:val="18"/>
          <w:szCs w:val="18"/>
        </w:rPr>
        <w:t xml:space="preserve">l </w:t>
      </w:r>
      <w:r w:rsidR="009D4329" w:rsidRPr="002B2F4C">
        <w:rPr>
          <w:rFonts w:ascii="DengXian" w:eastAsia="DengXian" w:hAnsi="DengXian" w:cs="Times"/>
          <w:color w:val="000000"/>
          <w:kern w:val="0"/>
          <w:sz w:val="18"/>
          <w:szCs w:val="18"/>
        </w:rPr>
        <w:t>中可用的资金定义为最小值(e</w:t>
      </w:r>
      <w:r w:rsidR="009D4329" w:rsidRPr="002B2F4C">
        <w:rPr>
          <w:rFonts w:ascii="DengXian" w:eastAsia="DengXian" w:hAnsi="DengXian" w:cs="Times"/>
          <w:color w:val="000000"/>
          <w:kern w:val="0"/>
          <w:position w:val="-3"/>
          <w:sz w:val="18"/>
          <w:szCs w:val="18"/>
        </w:rPr>
        <w:t>i</w:t>
      </w:r>
      <w:r w:rsidR="009D4329" w:rsidRPr="002B2F4C">
        <w:rPr>
          <w:rFonts w:ascii="DengXian" w:eastAsia="DengXian" w:hAnsi="DengXian" w:cs="Times"/>
          <w:color w:val="000000"/>
          <w:kern w:val="0"/>
          <w:sz w:val="18"/>
          <w:szCs w:val="18"/>
        </w:rPr>
        <w:t>)。此外，我们定义了</w:t>
      </w:r>
      <w:r w:rsidR="009D4329" w:rsidRPr="002B2F4C">
        <w:rPr>
          <w:rFonts w:ascii="DengXian" w:eastAsia="DengXian" w:hAnsi="DengXian" w:cs="Times" w:hint="eastAsia"/>
          <w:color w:val="000000"/>
          <w:kern w:val="0"/>
          <w:sz w:val="18"/>
          <w:szCs w:val="18"/>
        </w:rPr>
        <w:t>节点</w:t>
      </w:r>
      <w:r w:rsidR="009D4329" w:rsidRPr="002B2F4C">
        <w:rPr>
          <w:rFonts w:ascii="DengXian" w:eastAsia="DengXian" w:hAnsi="DengXian" w:cs="Times"/>
          <w:color w:val="000000"/>
          <w:kern w:val="0"/>
          <w:sz w:val="18"/>
          <w:szCs w:val="18"/>
        </w:rPr>
        <w:t>v的净平衡</w:t>
      </w:r>
      <w:r w:rsidR="009D4329" w:rsidRPr="002B2F4C">
        <w:rPr>
          <w:rFonts w:ascii="DengXian" w:eastAsia="DengXian" w:hAnsi="DengXian" w:cs="Times" w:hint="eastAsia"/>
          <w:color w:val="000000"/>
          <w:kern w:val="0"/>
          <w:sz w:val="18"/>
          <w:szCs w:val="18"/>
        </w:rPr>
        <w:t>为</w:t>
      </w:r>
    </w:p>
    <w:p w14:paraId="3FD690A5" w14:textId="7E04F204" w:rsidR="00B82A33" w:rsidRPr="002B2F4C" w:rsidRDefault="00B82A3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i/>
          <w:iCs/>
          <w:color w:val="000000"/>
          <w:kern w:val="0"/>
          <w:sz w:val="18"/>
          <w:szCs w:val="18"/>
        </w:rPr>
        <w:t xml:space="preserve">1) </w:t>
      </w:r>
      <w:r w:rsidRPr="002B2F4C">
        <w:rPr>
          <w:rFonts w:ascii="DengXian" w:eastAsia="DengXian" w:hAnsi="DengXian" w:cs="Times"/>
          <w:color w:val="000000"/>
          <w:kern w:val="0"/>
          <w:sz w:val="18"/>
          <w:szCs w:val="18"/>
        </w:rPr>
        <w:t>操作：一个PBT网络由一个元组组成算法 (</w:t>
      </w:r>
      <w:r w:rsidRPr="002B2F4C">
        <w:rPr>
          <w:rFonts w:ascii="DengXian" w:eastAsia="DengXian" w:hAnsi="DengXian" w:cs="Times"/>
          <w:i/>
          <w:iCs/>
          <w:color w:val="000000"/>
          <w:kern w:val="0"/>
          <w:sz w:val="18"/>
          <w:szCs w:val="18"/>
        </w:rPr>
        <w:t>setRoutes</w:t>
      </w:r>
      <w:r w:rsidRPr="002B2F4C">
        <w:rPr>
          <w:rFonts w:ascii="DengXian" w:eastAsia="DengXian" w:hAnsi="DengXian" w:cs="Times"/>
          <w:color w:val="000000"/>
          <w:kern w:val="0"/>
          <w:sz w:val="18"/>
          <w:szCs w:val="18"/>
        </w:rPr>
        <w:t xml:space="preserve">, </w:t>
      </w:r>
      <w:r w:rsidRPr="002B2F4C">
        <w:rPr>
          <w:rFonts w:ascii="DengXian" w:eastAsia="DengXian" w:hAnsi="DengXian" w:cs="Times"/>
          <w:i/>
          <w:iCs/>
          <w:color w:val="000000"/>
          <w:kern w:val="0"/>
          <w:sz w:val="18"/>
          <w:szCs w:val="18"/>
        </w:rPr>
        <w:t>setCred</w:t>
      </w:r>
      <w:r w:rsidRPr="002B2F4C">
        <w:rPr>
          <w:rFonts w:ascii="DengXian" w:eastAsia="DengXian" w:hAnsi="DengXian" w:cs="Times"/>
          <w:color w:val="000000"/>
          <w:kern w:val="0"/>
          <w:sz w:val="18"/>
          <w:szCs w:val="18"/>
        </w:rPr>
        <w:t xml:space="preserve">, </w:t>
      </w:r>
      <w:r w:rsidRPr="002B2F4C">
        <w:rPr>
          <w:rFonts w:ascii="DengXian" w:eastAsia="DengXian" w:hAnsi="DengXian" w:cs="Times"/>
          <w:i/>
          <w:iCs/>
          <w:color w:val="000000"/>
          <w:kern w:val="0"/>
          <w:sz w:val="18"/>
          <w:szCs w:val="18"/>
        </w:rPr>
        <w:t>routePay</w:t>
      </w:r>
      <w:r w:rsidRPr="002B2F4C">
        <w:rPr>
          <w:rFonts w:ascii="DengXian" w:eastAsia="DengXian" w:hAnsi="DengXian" w:cs="Times"/>
          <w:color w:val="000000"/>
          <w:kern w:val="0"/>
          <w:sz w:val="18"/>
          <w:szCs w:val="18"/>
        </w:rPr>
        <w:t xml:space="preserve">) </w:t>
      </w:r>
      <w:r w:rsidRPr="002B2F4C">
        <w:rPr>
          <w:rFonts w:ascii="DengXian" w:eastAsia="DengXian" w:hAnsi="DengXian" w:cs="Times" w:hint="eastAsia"/>
          <w:color w:val="000000"/>
          <w:kern w:val="0"/>
          <w:sz w:val="18"/>
          <w:szCs w:val="18"/>
        </w:rPr>
        <w:t>的定义如下</w:t>
      </w:r>
      <w:r w:rsidRPr="002B2F4C">
        <w:rPr>
          <w:rFonts w:ascii="DengXian" w:eastAsia="DengXian" w:hAnsi="DengXian" w:cs="Times"/>
          <w:color w:val="000000"/>
          <w:kern w:val="0"/>
          <w:sz w:val="18"/>
          <w:szCs w:val="18"/>
        </w:rPr>
        <w:t xml:space="preserve">: </w:t>
      </w:r>
    </w:p>
    <w:p w14:paraId="2577E548" w14:textId="5BBD2A8D" w:rsidR="00B82A33" w:rsidRPr="002B2F4C" w:rsidRDefault="00B82A3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i/>
          <w:iCs/>
          <w:color w:val="000000"/>
          <w:kern w:val="0"/>
          <w:sz w:val="18"/>
          <w:szCs w:val="18"/>
        </w:rPr>
        <w:t>setRoutes</w:t>
      </w:r>
      <w:r w:rsidRPr="002B2F4C">
        <w:rPr>
          <w:rFonts w:ascii="DengXian" w:eastAsia="DengXian" w:hAnsi="DengXian" w:cs="Times"/>
          <w:color w:val="000000"/>
          <w:kern w:val="0"/>
          <w:sz w:val="18"/>
          <w:szCs w:val="18"/>
        </w:rPr>
        <w:t xml:space="preserve">(L): </w:t>
      </w:r>
      <w:r w:rsidRPr="002B2F4C">
        <w:rPr>
          <w:rFonts w:ascii="DengXian" w:eastAsia="DengXian" w:hAnsi="DengXian" w:cs="Times" w:hint="eastAsia"/>
          <w:color w:val="000000"/>
          <w:kern w:val="0"/>
          <w:sz w:val="18"/>
          <w:szCs w:val="18"/>
        </w:rPr>
        <w:t>给一组地标</w:t>
      </w:r>
      <w:r w:rsidRPr="002B2F4C">
        <w:rPr>
          <w:rFonts w:ascii="DengXian" w:eastAsia="DengXian" w:hAnsi="DengXian" w:cs="Times"/>
          <w:color w:val="000000"/>
          <w:kern w:val="0"/>
          <w:sz w:val="18"/>
          <w:szCs w:val="18"/>
        </w:rPr>
        <w:t xml:space="preserve"> l</w:t>
      </w:r>
      <w:r w:rsidRPr="002B2F4C">
        <w:rPr>
          <w:rFonts w:ascii="DengXian" w:eastAsia="DengXian" w:hAnsi="DengXian" w:cs="Times"/>
          <w:color w:val="000000"/>
          <w:kern w:val="0"/>
          <w:position w:val="-3"/>
          <w:sz w:val="18"/>
          <w:szCs w:val="18"/>
        </w:rPr>
        <w:t xml:space="preserve">1 </w:t>
      </w:r>
      <w:r w:rsidRPr="002B2F4C">
        <w:rPr>
          <w:rFonts w:ascii="DengXian" w:eastAsia="DengXian" w:hAnsi="DengXian" w:cs="Times"/>
          <w:color w:val="000000"/>
          <w:kern w:val="0"/>
          <w:sz w:val="18"/>
          <w:szCs w:val="18"/>
        </w:rPr>
        <w:t>, . . . , l</w:t>
      </w:r>
      <w:r w:rsidRPr="002B2F4C">
        <w:rPr>
          <w:rFonts w:ascii="DengXian" w:eastAsia="DengXian" w:hAnsi="DengXian" w:cs="Times"/>
          <w:color w:val="000000"/>
          <w:kern w:val="0"/>
          <w:position w:val="-6"/>
          <w:sz w:val="18"/>
          <w:szCs w:val="18"/>
        </w:rPr>
        <w:t xml:space="preserve">|L| </w:t>
      </w:r>
      <w:r w:rsidRPr="002B2F4C">
        <w:rPr>
          <w:rFonts w:ascii="DengXian" w:eastAsia="DengXian" w:hAnsi="DengXian" w:cs="Times"/>
          <w:color w:val="000000"/>
          <w:kern w:val="0"/>
          <w:sz w:val="18"/>
          <w:szCs w:val="18"/>
        </w:rPr>
        <w:t xml:space="preserve">, </w:t>
      </w:r>
      <w:r w:rsidRPr="002B2F4C">
        <w:rPr>
          <w:rFonts w:ascii="DengXian" w:eastAsia="DengXian" w:hAnsi="DengXian" w:cs="Times"/>
          <w:i/>
          <w:iCs/>
          <w:color w:val="000000"/>
          <w:kern w:val="0"/>
          <w:sz w:val="18"/>
          <w:szCs w:val="18"/>
        </w:rPr>
        <w:t>setRoutes</w:t>
      </w:r>
      <w:r w:rsidRPr="002B2F4C">
        <w:rPr>
          <w:rFonts w:ascii="DengXian" w:eastAsia="DengXian" w:hAnsi="DengXian" w:cs="Times"/>
          <w:color w:val="000000"/>
          <w:kern w:val="0"/>
          <w:sz w:val="18"/>
          <w:szCs w:val="18"/>
        </w:rPr>
        <w:t xml:space="preserve">初始化PBT网络中每个节点所需的路由信息。 </w:t>
      </w:r>
    </w:p>
    <w:p w14:paraId="16895A89" w14:textId="77777777" w:rsidR="008E724C" w:rsidRPr="002B2F4C" w:rsidRDefault="00B82A3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i/>
          <w:iCs/>
          <w:color w:val="000000"/>
          <w:kern w:val="0"/>
          <w:sz w:val="18"/>
          <w:szCs w:val="18"/>
        </w:rPr>
        <w:t>setCred</w:t>
      </w:r>
      <w:r w:rsidRPr="002B2F4C">
        <w:rPr>
          <w:rFonts w:ascii="DengXian" w:eastAsia="DengXian" w:hAnsi="DengXian" w:cs="Times"/>
          <w:color w:val="000000"/>
          <w:kern w:val="0"/>
          <w:sz w:val="18"/>
          <w:szCs w:val="18"/>
        </w:rPr>
        <w:t xml:space="preserve">(c,u,v): </w:t>
      </w:r>
      <w:r w:rsidRPr="002B2F4C">
        <w:rPr>
          <w:rFonts w:ascii="DengXian" w:eastAsia="DengXian" w:hAnsi="DengXian" w:cs="Times" w:hint="eastAsia"/>
          <w:color w:val="000000"/>
          <w:kern w:val="0"/>
          <w:sz w:val="18"/>
          <w:szCs w:val="18"/>
        </w:rPr>
        <w:t>给定值</w:t>
      </w:r>
      <w:r w:rsidRPr="002B2F4C">
        <w:rPr>
          <w:rFonts w:ascii="DengXian" w:eastAsia="DengXian" w:hAnsi="DengXian" w:cs="Times"/>
          <w:color w:val="000000"/>
          <w:kern w:val="0"/>
          <w:sz w:val="18"/>
          <w:szCs w:val="18"/>
        </w:rPr>
        <w:t xml:space="preserve"> c </w:t>
      </w:r>
      <w:r w:rsidRPr="002B2F4C">
        <w:rPr>
          <w:rFonts w:ascii="DengXian" w:eastAsia="DengXian" w:hAnsi="DengXian" w:cs="Times" w:hint="eastAsia"/>
          <w:color w:val="000000"/>
          <w:kern w:val="0"/>
          <w:sz w:val="18"/>
          <w:szCs w:val="18"/>
        </w:rPr>
        <w:t>和节点</w:t>
      </w:r>
      <w:r w:rsidRPr="002B2F4C">
        <w:rPr>
          <w:rFonts w:ascii="DengXian" w:eastAsia="DengXian" w:hAnsi="DengXian" w:cs="Times"/>
          <w:color w:val="000000"/>
          <w:kern w:val="0"/>
          <w:sz w:val="18"/>
          <w:szCs w:val="18"/>
        </w:rPr>
        <w:t xml:space="preserve"> u </w:t>
      </w:r>
      <w:r w:rsidRPr="002B2F4C">
        <w:rPr>
          <w:rFonts w:ascii="DengXian" w:eastAsia="DengXian" w:hAnsi="DengXian" w:cs="Times" w:hint="eastAsia"/>
          <w:color w:val="000000"/>
          <w:kern w:val="0"/>
          <w:sz w:val="18"/>
          <w:szCs w:val="18"/>
        </w:rPr>
        <w:t>和</w:t>
      </w:r>
      <w:r w:rsidRPr="002B2F4C">
        <w:rPr>
          <w:rFonts w:ascii="DengXian" w:eastAsia="DengXian" w:hAnsi="DengXian" w:cs="Times"/>
          <w:color w:val="000000"/>
          <w:kern w:val="0"/>
          <w:sz w:val="18"/>
          <w:szCs w:val="18"/>
        </w:rPr>
        <w:t xml:space="preserve"> v, </w:t>
      </w:r>
      <w:r w:rsidRPr="002B2F4C">
        <w:rPr>
          <w:rFonts w:ascii="DengXian" w:eastAsia="DengXian" w:hAnsi="DengXian" w:cs="Times"/>
          <w:i/>
          <w:iCs/>
          <w:color w:val="000000"/>
          <w:kern w:val="0"/>
          <w:sz w:val="18"/>
          <w:szCs w:val="18"/>
        </w:rPr>
        <w:t xml:space="preserve">setCred </w:t>
      </w:r>
      <w:r w:rsidRPr="002B2F4C">
        <w:rPr>
          <w:rFonts w:ascii="DengXian" w:eastAsia="DengXian" w:hAnsi="DengXian" w:cs="Times" w:hint="eastAsia"/>
          <w:i/>
          <w:iCs/>
          <w:color w:val="000000"/>
          <w:kern w:val="0"/>
          <w:sz w:val="18"/>
          <w:szCs w:val="18"/>
        </w:rPr>
        <w:t>设置</w:t>
      </w:r>
      <w:r w:rsidRPr="002B2F4C">
        <w:rPr>
          <w:rFonts w:ascii="DengXian" w:eastAsia="DengXian" w:hAnsi="DengXian" w:cs="Times"/>
          <w:color w:val="000000"/>
          <w:kern w:val="0"/>
          <w:sz w:val="18"/>
          <w:szCs w:val="18"/>
        </w:rPr>
        <w:t xml:space="preserve"> w(u,v) = c. </w:t>
      </w:r>
      <w:r w:rsidRPr="002B2F4C">
        <w:rPr>
          <w:rFonts w:ascii="DengXian" w:eastAsia="DengXian" w:hAnsi="DengXian" w:cs="Times" w:hint="eastAsia"/>
          <w:color w:val="000000"/>
          <w:kern w:val="0"/>
          <w:sz w:val="18"/>
          <w:szCs w:val="18"/>
        </w:rPr>
        <w:t>另外</w:t>
      </w:r>
      <w:r w:rsidRPr="002B2F4C">
        <w:rPr>
          <w:rFonts w:ascii="DengXian" w:eastAsia="DengXian" w:hAnsi="DengXian" w:cs="Times"/>
          <w:color w:val="000000"/>
          <w:kern w:val="0"/>
          <w:sz w:val="18"/>
          <w:szCs w:val="18"/>
        </w:rPr>
        <w:t xml:space="preserve">, </w:t>
      </w:r>
      <w:r w:rsidRPr="002B2F4C">
        <w:rPr>
          <w:rFonts w:ascii="DengXian" w:eastAsia="DengXian" w:hAnsi="DengXian" w:cs="Times"/>
          <w:i/>
          <w:iCs/>
          <w:color w:val="000000"/>
          <w:kern w:val="0"/>
          <w:sz w:val="18"/>
          <w:szCs w:val="18"/>
        </w:rPr>
        <w:t xml:space="preserve">setCred </w:t>
      </w:r>
      <w:r w:rsidRPr="002B2F4C">
        <w:rPr>
          <w:rFonts w:ascii="DengXian" w:eastAsia="DengXian" w:hAnsi="DengXian" w:cs="Times" w:hint="eastAsia"/>
          <w:color w:val="000000"/>
          <w:kern w:val="0"/>
          <w:sz w:val="18"/>
          <w:szCs w:val="18"/>
        </w:rPr>
        <w:t>可能会改变</w:t>
      </w:r>
      <w:r w:rsidRPr="002B2F4C">
        <w:rPr>
          <w:rFonts w:ascii="DengXian" w:eastAsia="DengXian" w:hAnsi="DengXian" w:cs="Times"/>
          <w:i/>
          <w:iCs/>
          <w:color w:val="000000"/>
          <w:kern w:val="0"/>
          <w:sz w:val="18"/>
          <w:szCs w:val="18"/>
        </w:rPr>
        <w:t>setRoutes</w:t>
      </w:r>
      <w:r w:rsidRPr="002B2F4C">
        <w:rPr>
          <w:rFonts w:ascii="DengXian" w:eastAsia="DengXian" w:hAnsi="DengXian" w:cs="Times" w:hint="eastAsia"/>
          <w:color w:val="000000"/>
          <w:kern w:val="0"/>
          <w:sz w:val="18"/>
          <w:szCs w:val="18"/>
        </w:rPr>
        <w:t>最初生成的路由信息。</w:t>
      </w:r>
    </w:p>
    <w:p w14:paraId="3BD952B8" w14:textId="2E62E9F3" w:rsidR="00B82A33" w:rsidRPr="002B2F4C" w:rsidRDefault="009B7A5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w:t>
      </w:r>
      <w:r w:rsidR="00B82A33" w:rsidRPr="002B2F4C">
        <w:rPr>
          <w:rFonts w:ascii="DengXian" w:eastAsia="DengXian" w:hAnsi="DengXian" w:cs="Times"/>
          <w:color w:val="000000"/>
          <w:kern w:val="0"/>
          <w:sz w:val="18"/>
          <w:szCs w:val="18"/>
        </w:rPr>
        <w:t>(</w:t>
      </w:r>
      <w:r w:rsidR="00B82A33" w:rsidRPr="002B2F4C">
        <w:rPr>
          <w:rFonts w:ascii="DengXian" w:eastAsia="DengXian" w:hAnsi="DengXian" w:cs="Times"/>
          <w:i/>
          <w:iCs/>
          <w:color w:val="000000"/>
          <w:kern w:val="0"/>
          <w:sz w:val="18"/>
          <w:szCs w:val="18"/>
        </w:rPr>
        <w:t>path</w:t>
      </w:r>
      <w:r w:rsidR="00B82A33" w:rsidRPr="002B2F4C">
        <w:rPr>
          <w:rFonts w:ascii="DengXian" w:eastAsia="DengXian" w:hAnsi="DengXian" w:cs="Times"/>
          <w:color w:val="000000"/>
          <w:kern w:val="0"/>
          <w:position w:val="-8"/>
          <w:sz w:val="18"/>
          <w:szCs w:val="18"/>
        </w:rPr>
        <w:t>1</w:t>
      </w:r>
      <w:r w:rsidR="00B82A33" w:rsidRPr="002B2F4C">
        <w:rPr>
          <w:rFonts w:ascii="DengXian" w:eastAsia="DengXian" w:hAnsi="DengXian" w:cs="Times"/>
          <w:color w:val="000000"/>
          <w:kern w:val="0"/>
          <w:sz w:val="18"/>
          <w:szCs w:val="18"/>
        </w:rPr>
        <w:t>, c</w:t>
      </w:r>
      <w:r w:rsidR="00B82A33" w:rsidRPr="002B2F4C">
        <w:rPr>
          <w:rFonts w:ascii="DengXian" w:eastAsia="DengXian" w:hAnsi="DengXian" w:cs="Times"/>
          <w:color w:val="000000"/>
          <w:kern w:val="0"/>
          <w:position w:val="-3"/>
          <w:sz w:val="18"/>
          <w:szCs w:val="18"/>
        </w:rPr>
        <w:t>1</w:t>
      </w:r>
      <w:r w:rsidR="00B82A33" w:rsidRPr="002B2F4C">
        <w:rPr>
          <w:rFonts w:ascii="DengXian" w:eastAsia="DengXian" w:hAnsi="DengXian" w:cs="Times"/>
          <w:color w:val="000000"/>
          <w:kern w:val="0"/>
          <w:sz w:val="18"/>
          <w:szCs w:val="18"/>
        </w:rPr>
        <w:t>), . . . , (</w:t>
      </w:r>
      <w:r w:rsidR="00B82A33" w:rsidRPr="002B2F4C">
        <w:rPr>
          <w:rFonts w:ascii="DengXian" w:eastAsia="DengXian" w:hAnsi="DengXian" w:cs="Times"/>
          <w:i/>
          <w:iCs/>
          <w:color w:val="000000"/>
          <w:kern w:val="0"/>
          <w:sz w:val="18"/>
          <w:szCs w:val="18"/>
        </w:rPr>
        <w:t>path</w:t>
      </w:r>
      <w:r w:rsidR="00B82A33" w:rsidRPr="002B2F4C">
        <w:rPr>
          <w:rFonts w:ascii="DengXian" w:eastAsia="DengXian" w:hAnsi="DengXian" w:cs="Times"/>
          <w:color w:val="000000"/>
          <w:kern w:val="0"/>
          <w:position w:val="-8"/>
          <w:sz w:val="18"/>
          <w:szCs w:val="18"/>
        </w:rPr>
        <w:t>|L|</w:t>
      </w:r>
      <w:r w:rsidR="00B82A33" w:rsidRPr="002B2F4C">
        <w:rPr>
          <w:rFonts w:ascii="DengXian" w:eastAsia="DengXian" w:hAnsi="DengXian" w:cs="Times"/>
          <w:color w:val="000000"/>
          <w:kern w:val="0"/>
          <w:sz w:val="18"/>
          <w:szCs w:val="18"/>
        </w:rPr>
        <w:t>, c</w:t>
      </w:r>
      <w:r w:rsidR="00B82A33" w:rsidRPr="002B2F4C">
        <w:rPr>
          <w:rFonts w:ascii="DengXian" w:eastAsia="DengXian" w:hAnsi="DengXian" w:cs="Times"/>
          <w:color w:val="000000"/>
          <w:kern w:val="0"/>
          <w:position w:val="-6"/>
          <w:sz w:val="18"/>
          <w:szCs w:val="18"/>
        </w:rPr>
        <w:t>|L|</w:t>
      </w:r>
      <w:r w:rsidR="00B82A33" w:rsidRPr="002B2F4C">
        <w:rPr>
          <w:rFonts w:ascii="DengXian" w:eastAsia="DengXian" w:hAnsi="DengXian" w:cs="Times"/>
          <w:color w:val="000000"/>
          <w:kern w:val="0"/>
          <w:sz w:val="18"/>
          <w:szCs w:val="18"/>
        </w:rPr>
        <w:t xml:space="preserve">)) </w:t>
      </w:r>
      <w:r w:rsidR="00B82A33" w:rsidRPr="002B2F4C">
        <w:rPr>
          <w:rFonts w:ascii="DengXian" w:eastAsia="DengXian" w:hAnsi="DengXian" w:cs="Calibri"/>
          <w:color w:val="000000"/>
          <w:kern w:val="0"/>
          <w:sz w:val="18"/>
          <w:szCs w:val="18"/>
        </w:rPr>
        <w:t>←</w:t>
      </w:r>
      <w:r w:rsidR="00B82A33" w:rsidRPr="002B2F4C">
        <w:rPr>
          <w:rFonts w:ascii="DengXian" w:eastAsia="DengXian" w:hAnsi="DengXian" w:cs="Times"/>
          <w:color w:val="000000"/>
          <w:kern w:val="0"/>
          <w:sz w:val="18"/>
          <w:szCs w:val="18"/>
        </w:rPr>
        <w:t xml:space="preserve"> </w:t>
      </w:r>
      <w:r w:rsidR="00B82A33" w:rsidRPr="002B2F4C">
        <w:rPr>
          <w:rFonts w:ascii="DengXian" w:eastAsia="DengXian" w:hAnsi="DengXian" w:cs="Times"/>
          <w:i/>
          <w:iCs/>
          <w:color w:val="000000"/>
          <w:kern w:val="0"/>
          <w:sz w:val="18"/>
          <w:szCs w:val="18"/>
        </w:rPr>
        <w:t>routePay</w:t>
      </w:r>
      <w:r w:rsidR="00B82A33" w:rsidRPr="002B2F4C">
        <w:rPr>
          <w:rFonts w:ascii="DengXian" w:eastAsia="DengXian" w:hAnsi="DengXian" w:cs="Times"/>
          <w:color w:val="000000"/>
          <w:kern w:val="0"/>
          <w:sz w:val="18"/>
          <w:szCs w:val="18"/>
        </w:rPr>
        <w:t xml:space="preserve">(c, u, v). </w:t>
      </w:r>
      <w:r w:rsidR="00B82A33" w:rsidRPr="002B2F4C">
        <w:rPr>
          <w:rFonts w:ascii="DengXian" w:eastAsia="DengXian" w:hAnsi="DengXian" w:cs="Times" w:hint="eastAsia"/>
          <w:color w:val="000000"/>
          <w:kern w:val="0"/>
          <w:sz w:val="18"/>
          <w:szCs w:val="18"/>
        </w:rPr>
        <w:t>给一个定值</w:t>
      </w:r>
      <w:r w:rsidR="00B82A33" w:rsidRPr="002B2F4C">
        <w:rPr>
          <w:rFonts w:ascii="DengXian" w:eastAsia="DengXian" w:hAnsi="DengXian" w:cs="Times"/>
          <w:color w:val="000000"/>
          <w:kern w:val="0"/>
          <w:sz w:val="18"/>
          <w:szCs w:val="18"/>
        </w:rPr>
        <w:t xml:space="preserve"> c, </w:t>
      </w:r>
      <w:r w:rsidR="00B82A33" w:rsidRPr="002B2F4C">
        <w:rPr>
          <w:rFonts w:ascii="DengXian" w:eastAsia="DengXian" w:hAnsi="DengXian" w:cs="Times" w:hint="eastAsia"/>
          <w:color w:val="000000"/>
          <w:kern w:val="0"/>
          <w:sz w:val="18"/>
          <w:szCs w:val="18"/>
        </w:rPr>
        <w:t>一个发送者</w:t>
      </w:r>
      <w:r w:rsidR="00B82A33" w:rsidRPr="002B2F4C">
        <w:rPr>
          <w:rFonts w:ascii="DengXian" w:eastAsia="DengXian" w:hAnsi="DengXian" w:cs="Times"/>
          <w:color w:val="000000"/>
          <w:kern w:val="0"/>
          <w:sz w:val="18"/>
          <w:szCs w:val="18"/>
        </w:rPr>
        <w:t xml:space="preserve"> u </w:t>
      </w:r>
      <w:r w:rsidR="00B82A33" w:rsidRPr="002B2F4C">
        <w:rPr>
          <w:rFonts w:ascii="DengXian" w:eastAsia="DengXian" w:hAnsi="DengXian" w:cs="Times" w:hint="eastAsia"/>
          <w:color w:val="000000"/>
          <w:kern w:val="0"/>
          <w:sz w:val="18"/>
          <w:szCs w:val="18"/>
        </w:rPr>
        <w:t>和</w:t>
      </w:r>
      <w:r w:rsidR="00B82A33" w:rsidRPr="002B2F4C">
        <w:rPr>
          <w:rFonts w:ascii="DengXian" w:eastAsia="DengXian" w:hAnsi="DengXian" w:cs="Times"/>
          <w:color w:val="000000"/>
          <w:kern w:val="0"/>
          <w:sz w:val="18"/>
          <w:szCs w:val="18"/>
        </w:rPr>
        <w:t xml:space="preserve"> </w:t>
      </w:r>
      <w:r w:rsidR="00B82A33" w:rsidRPr="002B2F4C">
        <w:rPr>
          <w:rFonts w:ascii="DengXian" w:eastAsia="DengXian" w:hAnsi="DengXian" w:cs="Times" w:hint="eastAsia"/>
          <w:color w:val="000000"/>
          <w:kern w:val="0"/>
          <w:sz w:val="18"/>
          <w:szCs w:val="18"/>
        </w:rPr>
        <w:t>一个接收者</w:t>
      </w:r>
      <w:r w:rsidR="00B82A33" w:rsidRPr="002B2F4C">
        <w:rPr>
          <w:rFonts w:ascii="DengXian" w:eastAsia="DengXian" w:hAnsi="DengXian" w:cs="Times"/>
          <w:color w:val="000000"/>
          <w:kern w:val="0"/>
          <w:sz w:val="18"/>
          <w:szCs w:val="18"/>
        </w:rPr>
        <w:t xml:space="preserve"> v, </w:t>
      </w:r>
      <w:r w:rsidR="00B82A33" w:rsidRPr="002B2F4C">
        <w:rPr>
          <w:rFonts w:ascii="DengXian" w:eastAsia="DengXian" w:hAnsi="DengXian" w:cs="Times"/>
          <w:i/>
          <w:iCs/>
          <w:color w:val="000000"/>
          <w:kern w:val="0"/>
          <w:sz w:val="18"/>
          <w:szCs w:val="18"/>
        </w:rPr>
        <w:t xml:space="preserve">routePay </w:t>
      </w:r>
      <w:r w:rsidR="00B82A33" w:rsidRPr="002B2F4C">
        <w:rPr>
          <w:rFonts w:ascii="DengXian" w:eastAsia="DengXian" w:hAnsi="DengXian" w:cs="Times" w:hint="eastAsia"/>
          <w:color w:val="000000"/>
          <w:kern w:val="0"/>
          <w:sz w:val="18"/>
          <w:szCs w:val="18"/>
        </w:rPr>
        <w:t>返回一组元组</w:t>
      </w:r>
      <w:r w:rsidR="00B82A33" w:rsidRPr="002B2F4C">
        <w:rPr>
          <w:rFonts w:ascii="DengXian" w:eastAsia="DengXian" w:hAnsi="DengXian" w:cs="Times"/>
          <w:color w:val="000000"/>
          <w:kern w:val="0"/>
          <w:sz w:val="18"/>
          <w:szCs w:val="18"/>
        </w:rPr>
        <w:t xml:space="preserve"> (</w:t>
      </w:r>
      <w:r w:rsidR="00B82A33" w:rsidRPr="002B2F4C">
        <w:rPr>
          <w:rFonts w:ascii="DengXian" w:eastAsia="DengXian" w:hAnsi="DengXian" w:cs="Times"/>
          <w:i/>
          <w:iCs/>
          <w:color w:val="000000"/>
          <w:kern w:val="0"/>
          <w:sz w:val="18"/>
          <w:szCs w:val="18"/>
        </w:rPr>
        <w:t>path</w:t>
      </w:r>
      <w:r w:rsidR="00B82A33" w:rsidRPr="002B2F4C">
        <w:rPr>
          <w:rFonts w:ascii="DengXian" w:eastAsia="DengXian" w:hAnsi="DengXian" w:cs="Times"/>
          <w:color w:val="000000"/>
          <w:kern w:val="0"/>
          <w:position w:val="-8"/>
          <w:sz w:val="18"/>
          <w:szCs w:val="18"/>
        </w:rPr>
        <w:t xml:space="preserve">i </w:t>
      </w:r>
      <w:r w:rsidR="00B82A33" w:rsidRPr="002B2F4C">
        <w:rPr>
          <w:rFonts w:ascii="DengXian" w:eastAsia="DengXian" w:hAnsi="DengXian" w:cs="Times"/>
          <w:color w:val="000000"/>
          <w:kern w:val="0"/>
          <w:sz w:val="18"/>
          <w:szCs w:val="18"/>
        </w:rPr>
        <w:t>, c</w:t>
      </w:r>
      <w:r w:rsidR="00B82A33" w:rsidRPr="002B2F4C">
        <w:rPr>
          <w:rFonts w:ascii="DengXian" w:eastAsia="DengXian" w:hAnsi="DengXian" w:cs="Times"/>
          <w:color w:val="000000"/>
          <w:kern w:val="0"/>
          <w:position w:val="-3"/>
          <w:sz w:val="18"/>
          <w:szCs w:val="18"/>
        </w:rPr>
        <w:t xml:space="preserve">i </w:t>
      </w:r>
      <w:r w:rsidR="00B82A33" w:rsidRPr="002B2F4C">
        <w:rPr>
          <w:rFonts w:ascii="DengXian" w:eastAsia="DengXian" w:hAnsi="DengXian" w:cs="Times"/>
          <w:color w:val="000000"/>
          <w:kern w:val="0"/>
          <w:sz w:val="18"/>
          <w:szCs w:val="18"/>
        </w:rPr>
        <w:t xml:space="preserve">), </w:t>
      </w:r>
      <w:r w:rsidR="00B82A33" w:rsidRPr="002B2F4C">
        <w:rPr>
          <w:rFonts w:ascii="DengXian" w:eastAsia="DengXian" w:hAnsi="DengXian" w:cs="Times" w:hint="eastAsia"/>
          <w:color w:val="000000"/>
          <w:kern w:val="0"/>
          <w:sz w:val="18"/>
          <w:szCs w:val="18"/>
        </w:rPr>
        <w:t>表示</w:t>
      </w:r>
      <w:r w:rsidR="00B82A33" w:rsidRPr="002B2F4C">
        <w:rPr>
          <w:rFonts w:ascii="DengXian" w:eastAsia="DengXian" w:hAnsi="DengXian" w:cs="Times"/>
          <w:color w:val="000000"/>
          <w:kern w:val="0"/>
          <w:sz w:val="18"/>
          <w:szCs w:val="18"/>
        </w:rPr>
        <w:t xml:space="preserve"> c</w:t>
      </w:r>
      <w:r w:rsidR="00B82A33" w:rsidRPr="002B2F4C">
        <w:rPr>
          <w:rFonts w:ascii="DengXian" w:eastAsia="DengXian" w:hAnsi="DengXian" w:cs="Times"/>
          <w:color w:val="000000"/>
          <w:kern w:val="0"/>
          <w:position w:val="-3"/>
          <w:sz w:val="18"/>
          <w:szCs w:val="18"/>
        </w:rPr>
        <w:t xml:space="preserve">i </w:t>
      </w:r>
      <w:r w:rsidR="00B82A33" w:rsidRPr="002B2F4C">
        <w:rPr>
          <w:rFonts w:ascii="DengXian" w:eastAsia="DengXian" w:hAnsi="DengXian" w:cs="Times" w:hint="eastAsia"/>
          <w:color w:val="000000"/>
          <w:kern w:val="0"/>
          <w:sz w:val="18"/>
          <w:szCs w:val="18"/>
        </w:rPr>
        <w:t>资金通过</w:t>
      </w:r>
      <w:r w:rsidR="00B82A33" w:rsidRPr="002B2F4C">
        <w:rPr>
          <w:rFonts w:ascii="DengXian" w:eastAsia="DengXian" w:hAnsi="DengXian" w:cs="Times"/>
          <w:i/>
          <w:iCs/>
          <w:color w:val="000000"/>
          <w:kern w:val="0"/>
          <w:sz w:val="18"/>
          <w:szCs w:val="18"/>
        </w:rPr>
        <w:t>path</w:t>
      </w:r>
      <w:r w:rsidR="00B82A33" w:rsidRPr="002B2F4C">
        <w:rPr>
          <w:rFonts w:ascii="DengXian" w:eastAsia="DengXian" w:hAnsi="DengXian" w:cs="Times"/>
          <w:color w:val="000000"/>
          <w:kern w:val="0"/>
          <w:position w:val="-8"/>
          <w:sz w:val="18"/>
          <w:szCs w:val="18"/>
        </w:rPr>
        <w:t xml:space="preserve">i </w:t>
      </w:r>
      <w:r w:rsidR="00B82A33" w:rsidRPr="002B2F4C">
        <w:rPr>
          <w:rFonts w:ascii="DengXian" w:eastAsia="DengXian" w:hAnsi="DengXian" w:cs="Times"/>
          <w:color w:val="000000"/>
          <w:kern w:val="0"/>
          <w:sz w:val="18"/>
          <w:szCs w:val="18"/>
        </w:rPr>
        <w:t>:= e</w:t>
      </w:r>
      <w:r w:rsidR="00B82A33" w:rsidRPr="002B2F4C">
        <w:rPr>
          <w:rFonts w:ascii="DengXian" w:eastAsia="DengXian" w:hAnsi="DengXian" w:cs="Times"/>
          <w:color w:val="000000"/>
          <w:kern w:val="0"/>
          <w:position w:val="-3"/>
          <w:sz w:val="18"/>
          <w:szCs w:val="18"/>
        </w:rPr>
        <w:t xml:space="preserve">i1 </w:t>
      </w:r>
      <w:r w:rsidR="00B82A33" w:rsidRPr="002B2F4C">
        <w:rPr>
          <w:rFonts w:ascii="DengXian" w:eastAsia="DengXian" w:hAnsi="DengXian" w:cs="Times"/>
          <w:color w:val="000000"/>
          <w:kern w:val="0"/>
          <w:sz w:val="18"/>
          <w:szCs w:val="18"/>
        </w:rPr>
        <w:t>,. . . , e</w:t>
      </w:r>
      <w:r w:rsidR="00B82A33" w:rsidRPr="002B2F4C">
        <w:rPr>
          <w:rFonts w:ascii="DengXian" w:eastAsia="DengXian" w:hAnsi="DengXian" w:cs="Times"/>
          <w:color w:val="000000"/>
          <w:kern w:val="0"/>
          <w:position w:val="-3"/>
          <w:sz w:val="18"/>
          <w:szCs w:val="18"/>
        </w:rPr>
        <w:t>il</w:t>
      </w:r>
      <w:r w:rsidR="00B82A33" w:rsidRPr="002B2F4C">
        <w:rPr>
          <w:rFonts w:ascii="DengXian" w:eastAsia="DengXian" w:hAnsi="DengXian" w:cs="Times"/>
          <w:color w:val="000000"/>
          <w:kern w:val="0"/>
          <w:position w:val="-6"/>
          <w:sz w:val="18"/>
          <w:szCs w:val="18"/>
        </w:rPr>
        <w:t xml:space="preserve">i </w:t>
      </w:r>
      <w:r w:rsidRPr="002B2F4C">
        <w:rPr>
          <w:rFonts w:ascii="DengXian" w:eastAsia="DengXian" w:hAnsi="DengXian" w:cs="Times" w:hint="eastAsia"/>
          <w:color w:val="000000"/>
          <w:kern w:val="0"/>
          <w:sz w:val="18"/>
          <w:szCs w:val="18"/>
        </w:rPr>
        <w:t>描述的路径。</w:t>
      </w:r>
    </w:p>
    <w:p w14:paraId="0F1535BD" w14:textId="115AC030" w:rsidR="009D4329" w:rsidRPr="002B2F4C" w:rsidRDefault="000A1A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a）</w:t>
      </w:r>
      <w:r w:rsidR="002E24DC" w:rsidRPr="002B2F4C">
        <w:rPr>
          <w:rFonts w:ascii="DengXian" w:eastAsia="DengXian" w:hAnsi="DengXian" w:cs="Times"/>
          <w:color w:val="000000"/>
          <w:kern w:val="0"/>
          <w:sz w:val="18"/>
          <w:szCs w:val="18"/>
        </w:rPr>
        <w:t>正确性：支付系统的关键属性是正确的。</w:t>
      </w:r>
      <w:r w:rsidR="006B5855" w:rsidRPr="002B2F4C">
        <w:rPr>
          <w:rFonts w:ascii="DengXian" w:eastAsia="DengXian" w:hAnsi="DengXian" w:cs="Times"/>
          <w:color w:val="000000"/>
          <w:kern w:val="0"/>
          <w:sz w:val="18"/>
          <w:szCs w:val="18"/>
        </w:rPr>
        <w:t>直观地说，</w:t>
      </w:r>
      <w:r w:rsidR="002E24DC" w:rsidRPr="002B2F4C">
        <w:rPr>
          <w:rFonts w:ascii="DengXian" w:eastAsia="DengXian" w:hAnsi="DengXian" w:cs="Times"/>
          <w:color w:val="000000"/>
          <w:kern w:val="0"/>
          <w:sz w:val="18"/>
          <w:szCs w:val="18"/>
        </w:rPr>
        <w:t>正确性表明路由算法i）建议花费所需的资金c而不是更高的价值，并且ii）建议确实具有足够资金的路径。设</w:t>
      </w:r>
      <w:r w:rsidR="006B5855" w:rsidRPr="002B2F4C">
        <w:rPr>
          <w:rFonts w:ascii="DengXian" w:eastAsia="DengXian" w:hAnsi="DengXian" w:cs="Times"/>
          <w:color w:val="000000"/>
          <w:kern w:val="0"/>
          <w:sz w:val="18"/>
          <w:szCs w:val="18"/>
        </w:rPr>
        <w:t>(</w:t>
      </w:r>
      <w:r w:rsidR="006B5855" w:rsidRPr="002B2F4C">
        <w:rPr>
          <w:rFonts w:ascii="DengXian" w:eastAsia="DengXian" w:hAnsi="DengXian" w:cs="Times"/>
          <w:i/>
          <w:iCs/>
          <w:color w:val="000000"/>
          <w:kern w:val="0"/>
          <w:sz w:val="18"/>
          <w:szCs w:val="18"/>
        </w:rPr>
        <w:t>setRoutes</w:t>
      </w:r>
      <w:r w:rsidR="006B5855" w:rsidRPr="002B2F4C">
        <w:rPr>
          <w:rFonts w:ascii="DengXian" w:eastAsia="DengXian" w:hAnsi="DengXian" w:cs="Times"/>
          <w:color w:val="000000"/>
          <w:kern w:val="0"/>
          <w:sz w:val="18"/>
          <w:szCs w:val="18"/>
        </w:rPr>
        <w:t>,</w:t>
      </w:r>
      <w:r w:rsidR="006B5855" w:rsidRPr="002B2F4C">
        <w:rPr>
          <w:rFonts w:ascii="DengXian" w:eastAsia="DengXian" w:hAnsi="DengXian" w:cs="Times"/>
          <w:i/>
          <w:iCs/>
          <w:color w:val="000000"/>
          <w:kern w:val="0"/>
          <w:sz w:val="18"/>
          <w:szCs w:val="18"/>
        </w:rPr>
        <w:t>setCred</w:t>
      </w:r>
      <w:r w:rsidR="006B5855" w:rsidRPr="002B2F4C">
        <w:rPr>
          <w:rFonts w:ascii="DengXian" w:eastAsia="DengXian" w:hAnsi="DengXian" w:cs="Times"/>
          <w:color w:val="000000"/>
          <w:kern w:val="0"/>
          <w:sz w:val="18"/>
          <w:szCs w:val="18"/>
        </w:rPr>
        <w:t>,</w:t>
      </w:r>
      <w:r w:rsidR="006B5855" w:rsidRPr="002B2F4C">
        <w:rPr>
          <w:rFonts w:ascii="DengXian" w:eastAsia="DengXian" w:hAnsi="DengXian" w:cs="Times"/>
          <w:i/>
          <w:iCs/>
          <w:color w:val="000000"/>
          <w:kern w:val="0"/>
          <w:sz w:val="18"/>
          <w:szCs w:val="18"/>
        </w:rPr>
        <w:t>routePay</w:t>
      </w:r>
      <w:r w:rsidR="006B5855" w:rsidRPr="002B2F4C">
        <w:rPr>
          <w:rFonts w:ascii="DengXian" w:eastAsia="DengXian" w:hAnsi="DengXian" w:cs="Times"/>
          <w:color w:val="000000"/>
          <w:kern w:val="0"/>
          <w:sz w:val="18"/>
          <w:szCs w:val="18"/>
        </w:rPr>
        <w:t xml:space="preserve">) </w:t>
      </w:r>
      <w:r w:rsidR="002E24DC" w:rsidRPr="002B2F4C">
        <w:rPr>
          <w:rFonts w:ascii="DengXian" w:eastAsia="DengXian" w:hAnsi="DengXian" w:cs="Times"/>
          <w:color w:val="000000"/>
          <w:kern w:val="0"/>
          <w:sz w:val="18"/>
          <w:szCs w:val="18"/>
        </w:rPr>
        <w:t>是PBT网络的路由操作。 如果对于</w:t>
      </w:r>
      <w:r w:rsidRPr="002B2F4C">
        <w:rPr>
          <w:rFonts w:ascii="DengXian" w:eastAsia="DengXian" w:hAnsi="DengXian" w:cs="Times"/>
          <w:i/>
          <w:iCs/>
          <w:color w:val="000000"/>
          <w:kern w:val="0"/>
          <w:sz w:val="18"/>
          <w:szCs w:val="18"/>
        </w:rPr>
        <w:t>routePay</w:t>
      </w:r>
      <w:r w:rsidRPr="002B2F4C">
        <w:rPr>
          <w:rFonts w:ascii="DengXian" w:eastAsia="DengXian" w:hAnsi="DengXian" w:cs="Times"/>
          <w:color w:val="000000"/>
          <w:kern w:val="0"/>
          <w:sz w:val="18"/>
          <w:szCs w:val="18"/>
        </w:rPr>
        <w:t>(c, u, v)</w:t>
      </w:r>
      <w:r w:rsidR="002E24DC" w:rsidRPr="002B2F4C">
        <w:rPr>
          <w:rFonts w:ascii="DengXian" w:eastAsia="DengXian" w:hAnsi="DengXian" w:cs="Times"/>
          <w:color w:val="000000"/>
          <w:kern w:val="0"/>
          <w:sz w:val="18"/>
          <w:szCs w:val="18"/>
        </w:rPr>
        <w:t>的所有结果</w:t>
      </w:r>
      <w:r w:rsidRPr="002B2F4C">
        <w:rPr>
          <w:rFonts w:ascii="DengXian" w:eastAsia="DengXian" w:hAnsi="DengXian" w:cs="Times"/>
          <w:color w:val="000000"/>
          <w:kern w:val="0"/>
          <w:sz w:val="18"/>
          <w:szCs w:val="18"/>
        </w:rPr>
        <w:t>((</w:t>
      </w:r>
      <w:r w:rsidRPr="002B2F4C">
        <w:rPr>
          <w:rFonts w:ascii="DengXian" w:eastAsia="DengXian" w:hAnsi="DengXian" w:cs="Times"/>
          <w:i/>
          <w:iCs/>
          <w:color w:val="000000"/>
          <w:kern w:val="0"/>
          <w:sz w:val="18"/>
          <w:szCs w:val="18"/>
        </w:rPr>
        <w:t>path</w:t>
      </w:r>
      <w:r w:rsidRPr="002B2F4C">
        <w:rPr>
          <w:rFonts w:ascii="DengXian" w:eastAsia="DengXian" w:hAnsi="DengXian" w:cs="Times"/>
          <w:color w:val="000000"/>
          <w:kern w:val="0"/>
          <w:position w:val="-8"/>
          <w:sz w:val="18"/>
          <w:szCs w:val="18"/>
        </w:rPr>
        <w:t xml:space="preserve">1 </w:t>
      </w:r>
      <w:r w:rsidRPr="002B2F4C">
        <w:rPr>
          <w:rFonts w:ascii="DengXian" w:eastAsia="DengXian" w:hAnsi="DengXian" w:cs="Times"/>
          <w:color w:val="000000"/>
          <w:kern w:val="0"/>
          <w:sz w:val="18"/>
          <w:szCs w:val="18"/>
        </w:rPr>
        <w:t>, c</w:t>
      </w:r>
      <w:r w:rsidRPr="002B2F4C">
        <w:rPr>
          <w:rFonts w:ascii="DengXian" w:eastAsia="DengXian" w:hAnsi="DengXian" w:cs="Times"/>
          <w:color w:val="000000"/>
          <w:kern w:val="0"/>
          <w:position w:val="-3"/>
          <w:sz w:val="18"/>
          <w:szCs w:val="18"/>
        </w:rPr>
        <w:t xml:space="preserve">1 </w:t>
      </w:r>
      <w:r w:rsidRPr="002B2F4C">
        <w:rPr>
          <w:rFonts w:ascii="DengXian" w:eastAsia="DengXian" w:hAnsi="DengXian" w:cs="Times"/>
          <w:color w:val="000000"/>
          <w:kern w:val="0"/>
          <w:sz w:val="18"/>
          <w:szCs w:val="18"/>
        </w:rPr>
        <w:t>), . . . , (</w:t>
      </w:r>
      <w:r w:rsidRPr="002B2F4C">
        <w:rPr>
          <w:rFonts w:ascii="DengXian" w:eastAsia="DengXian" w:hAnsi="DengXian" w:cs="Times"/>
          <w:i/>
          <w:iCs/>
          <w:color w:val="000000"/>
          <w:kern w:val="0"/>
          <w:sz w:val="18"/>
          <w:szCs w:val="18"/>
        </w:rPr>
        <w:t>path</w:t>
      </w:r>
      <w:r w:rsidRPr="002B2F4C">
        <w:rPr>
          <w:rFonts w:ascii="DengXian" w:eastAsia="DengXian" w:hAnsi="DengXian" w:cs="Times"/>
          <w:color w:val="000000"/>
          <w:kern w:val="0"/>
          <w:position w:val="-8"/>
          <w:sz w:val="18"/>
          <w:szCs w:val="18"/>
        </w:rPr>
        <w:t xml:space="preserve">|L| </w:t>
      </w:r>
      <w:r w:rsidRPr="002B2F4C">
        <w:rPr>
          <w:rFonts w:ascii="DengXian" w:eastAsia="DengXian" w:hAnsi="DengXian" w:cs="Times"/>
          <w:color w:val="000000"/>
          <w:kern w:val="0"/>
          <w:sz w:val="18"/>
          <w:szCs w:val="18"/>
        </w:rPr>
        <w:t>, c</w:t>
      </w:r>
      <w:r w:rsidRPr="002B2F4C">
        <w:rPr>
          <w:rFonts w:ascii="DengXian" w:eastAsia="DengXian" w:hAnsi="DengXian" w:cs="Times"/>
          <w:color w:val="000000"/>
          <w:kern w:val="0"/>
          <w:position w:val="-6"/>
          <w:sz w:val="18"/>
          <w:szCs w:val="18"/>
        </w:rPr>
        <w:t xml:space="preserve">|L| </w:t>
      </w:r>
      <w:r w:rsidRPr="002B2F4C">
        <w:rPr>
          <w:rFonts w:ascii="DengXian" w:eastAsia="DengXian" w:hAnsi="DengXian" w:cs="Times"/>
          <w:color w:val="000000"/>
          <w:kern w:val="0"/>
          <w:sz w:val="18"/>
          <w:szCs w:val="18"/>
        </w:rPr>
        <w:t>))</w:t>
      </w:r>
      <w:r w:rsidRPr="002B2F4C">
        <w:rPr>
          <w:rFonts w:ascii="DengXian" w:eastAsia="DengXian" w:hAnsi="DengXian" w:cs="Times" w:hint="eastAsia"/>
          <w:color w:val="000000"/>
          <w:kern w:val="0"/>
          <w:sz w:val="18"/>
          <w:szCs w:val="18"/>
        </w:rPr>
        <w:t>有一下两种条件成立</w:t>
      </w:r>
      <w:r w:rsidRPr="002B2F4C">
        <w:rPr>
          <w:rFonts w:ascii="DengXian" w:eastAsia="DengXian" w:hAnsi="DengXian" w:cs="Times"/>
          <w:color w:val="000000"/>
          <w:kern w:val="0"/>
          <w:sz w:val="18"/>
          <w:szCs w:val="18"/>
        </w:rPr>
        <w:t>，我们说PBT网络是正确</w:t>
      </w:r>
      <w:r w:rsidRPr="002B2F4C">
        <w:rPr>
          <w:rFonts w:ascii="DengXian" w:eastAsia="DengXian" w:hAnsi="DengXian" w:cs="Times" w:hint="eastAsia"/>
          <w:color w:val="000000"/>
          <w:kern w:val="0"/>
          <w:sz w:val="18"/>
          <w:szCs w:val="18"/>
        </w:rPr>
        <w:t>：</w:t>
      </w:r>
    </w:p>
    <w:p w14:paraId="6285026B" w14:textId="7C834253" w:rsidR="000A1AB9" w:rsidRPr="002B2F4C" w:rsidRDefault="0078161F" w:rsidP="002B2F4C">
      <w:pPr>
        <w:widowControl/>
        <w:autoSpaceDE w:val="0"/>
        <w:autoSpaceDN w:val="0"/>
        <w:adjustRightInd w:val="0"/>
        <w:spacing w:after="50" w:line="120" w:lineRule="atLeast"/>
        <w:rPr>
          <w:rFonts w:ascii="DengXian" w:eastAsia="DengXian" w:hAnsi="DengXian" w:cs="MS Mincho"/>
          <w:color w:val="000000"/>
          <w:kern w:val="0"/>
          <w:sz w:val="18"/>
          <w:szCs w:val="18"/>
        </w:rPr>
      </w:pPr>
      <w:r w:rsidRPr="002B2F4C">
        <w:rPr>
          <w:rFonts w:ascii="DengXian" w:eastAsia="DengXian" w:hAnsi="DengXian" w:cs="Times" w:hint="eastAsia"/>
          <w:color w:val="000000"/>
          <w:kern w:val="0"/>
          <w:sz w:val="18"/>
          <w:szCs w:val="18"/>
        </w:rPr>
        <w:t xml:space="preserve">   </w:t>
      </w:r>
      <w:r w:rsidR="00477AA1" w:rsidRPr="002B2F4C">
        <w:rPr>
          <w:rFonts w:ascii="DengXian" w:eastAsia="DengXian" w:hAnsi="DengXian" w:cs="Times" w:hint="eastAsia"/>
          <w:color w:val="000000"/>
          <w:kern w:val="0"/>
          <w:sz w:val="18"/>
          <w:szCs w:val="18"/>
        </w:rPr>
        <w:t xml:space="preserve"> </w:t>
      </w:r>
      <w:r w:rsidR="000A1AB9" w:rsidRPr="002B2F4C">
        <w:rPr>
          <w:rFonts w:ascii="DengXian" w:eastAsia="DengXian" w:hAnsi="DengXian" w:cs="Calibri"/>
          <w:color w:val="000000"/>
          <w:kern w:val="0"/>
          <w:sz w:val="18"/>
          <w:szCs w:val="18"/>
        </w:rPr>
        <w:t>•</w:t>
      </w:r>
      <m:oMath>
        <m:nary>
          <m:naryPr>
            <m:chr m:val="∑"/>
            <m:limLoc m:val="subSup"/>
            <m:supHide m:val="1"/>
            <m:ctrlPr>
              <w:rPr>
                <w:rFonts w:ascii="Cambria Math" w:eastAsia="DengXian" w:hAnsi="Cambria Math" w:cs="Times"/>
                <w:color w:val="000000"/>
                <w:kern w:val="0"/>
                <w:sz w:val="18"/>
                <w:szCs w:val="18"/>
              </w:rPr>
            </m:ctrlPr>
          </m:naryPr>
          <m:sub>
            <m:r>
              <w:rPr>
                <w:rFonts w:ascii="Cambria Math" w:eastAsia="DengXian" w:hAnsi="Cambria Math" w:cs="Times"/>
                <w:color w:val="000000"/>
                <w:kern w:val="0"/>
                <w:sz w:val="18"/>
                <w:szCs w:val="18"/>
              </w:rPr>
              <m:t>i</m:t>
            </m:r>
          </m:sub>
          <m:sup/>
          <m:e>
            <m:r>
              <m:rPr>
                <m:sty m:val="p"/>
              </m:rPr>
              <w:rPr>
                <w:rFonts w:ascii="Cambria Math" w:eastAsia="DengXian" w:hAnsi="Cambria Math" w:cs="Times"/>
                <w:color w:val="000000"/>
                <w:kern w:val="0"/>
                <w:sz w:val="18"/>
                <w:szCs w:val="18"/>
              </w:rPr>
              <m:t>c</m:t>
            </m:r>
            <m:r>
              <m:rPr>
                <m:sty m:val="p"/>
              </m:rPr>
              <w:rPr>
                <w:rFonts w:ascii="Cambria Math" w:eastAsia="DengXian" w:hAnsi="Cambria Math" w:cs="Times"/>
                <w:color w:val="000000"/>
                <w:kern w:val="0"/>
                <w:position w:val="-3"/>
                <w:sz w:val="18"/>
                <w:szCs w:val="18"/>
              </w:rPr>
              <m:t xml:space="preserve">i </m:t>
            </m:r>
            <m:r>
              <m:rPr>
                <m:sty m:val="p"/>
              </m:rPr>
              <w:rPr>
                <w:rFonts w:ascii="Cambria Math" w:eastAsia="DengXian" w:hAnsi="Cambria Math" w:cs="Times"/>
                <w:color w:val="000000"/>
                <w:kern w:val="0"/>
                <w:sz w:val="18"/>
                <w:szCs w:val="18"/>
              </w:rPr>
              <m:t>≤ c</m:t>
            </m:r>
          </m:e>
        </m:nary>
      </m:oMath>
      <w:r w:rsidR="000A1AB9" w:rsidRPr="002B2F4C">
        <w:rPr>
          <w:rFonts w:ascii="DengXian" w:eastAsia="DengXian" w:hAnsi="DengXian" w:cs="Times"/>
          <w:color w:val="000000"/>
          <w:kern w:val="0"/>
          <w:position w:val="-8"/>
          <w:sz w:val="18"/>
          <w:szCs w:val="18"/>
        </w:rPr>
        <w:t xml:space="preserve"> </w:t>
      </w:r>
    </w:p>
    <w:p w14:paraId="46EBE38A" w14:textId="21A183BD" w:rsidR="000A1AB9" w:rsidRPr="002B2F4C" w:rsidRDefault="0078161F" w:rsidP="002B2F4C">
      <w:pPr>
        <w:widowControl/>
        <w:autoSpaceDE w:val="0"/>
        <w:autoSpaceDN w:val="0"/>
        <w:adjustRightInd w:val="0"/>
        <w:spacing w:afterLines="50" w:after="211" w:line="120" w:lineRule="atLeast"/>
        <w:ind w:left="425" w:hangingChars="236" w:hanging="425"/>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477AA1" w:rsidRPr="002B2F4C">
        <w:rPr>
          <w:rFonts w:ascii="DengXian" w:eastAsia="DengXian" w:hAnsi="DengXian" w:cs="Times" w:hint="eastAsia"/>
          <w:color w:val="000000"/>
          <w:kern w:val="0"/>
          <w:sz w:val="18"/>
          <w:szCs w:val="18"/>
        </w:rPr>
        <w:t xml:space="preserve"> </w:t>
      </w:r>
      <w:r w:rsidR="00477AA1" w:rsidRPr="002B2F4C">
        <w:rPr>
          <w:rFonts w:ascii="DengXian" w:eastAsia="DengXian" w:hAnsi="DengXian" w:cs="Calibri"/>
          <w:color w:val="000000"/>
          <w:kern w:val="0"/>
          <w:sz w:val="18"/>
          <w:szCs w:val="18"/>
        </w:rPr>
        <w:t>•</w:t>
      </w:r>
      <w:r w:rsidR="00477AA1" w:rsidRPr="002B2F4C">
        <w:rPr>
          <w:rFonts w:ascii="DengXian" w:eastAsia="DengXian" w:hAnsi="DengXian" w:cs="Times" w:hint="eastAsia"/>
          <w:color w:val="000000"/>
          <w:kern w:val="0"/>
          <w:sz w:val="18"/>
          <w:szCs w:val="18"/>
        </w:rPr>
        <w:t>每个</w:t>
      </w:r>
      <w:r w:rsidR="000A1AB9" w:rsidRPr="002B2F4C">
        <w:rPr>
          <w:rFonts w:ascii="DengXian" w:eastAsia="DengXian" w:hAnsi="DengXian" w:cs="Times"/>
          <w:i/>
          <w:iCs/>
          <w:color w:val="000000"/>
          <w:kern w:val="0"/>
          <w:sz w:val="18"/>
          <w:szCs w:val="18"/>
        </w:rPr>
        <w:t>path</w:t>
      </w:r>
      <w:r w:rsidR="000A1AB9" w:rsidRPr="002B2F4C">
        <w:rPr>
          <w:rFonts w:ascii="DengXian" w:eastAsia="DengXian" w:hAnsi="DengXian" w:cs="Times"/>
          <w:color w:val="000000"/>
          <w:kern w:val="0"/>
          <w:position w:val="-8"/>
          <w:sz w:val="18"/>
          <w:szCs w:val="18"/>
        </w:rPr>
        <w:t xml:space="preserve">i </w:t>
      </w:r>
      <w:r w:rsidR="000A1AB9" w:rsidRPr="002B2F4C">
        <w:rPr>
          <w:rFonts w:ascii="DengXian" w:eastAsia="DengXian" w:hAnsi="DengXian" w:cs="Times"/>
          <w:color w:val="000000"/>
          <w:kern w:val="0"/>
          <w:sz w:val="18"/>
          <w:szCs w:val="18"/>
        </w:rPr>
        <w:t>:= e</w:t>
      </w:r>
      <w:r w:rsidR="000A1AB9" w:rsidRPr="002B2F4C">
        <w:rPr>
          <w:rFonts w:ascii="DengXian" w:eastAsia="DengXian" w:hAnsi="DengXian" w:cs="Times"/>
          <w:color w:val="000000"/>
          <w:kern w:val="0"/>
          <w:position w:val="-3"/>
          <w:sz w:val="18"/>
          <w:szCs w:val="18"/>
        </w:rPr>
        <w:t>i1</w:t>
      </w:r>
      <w:r w:rsidR="000A1AB9" w:rsidRPr="002B2F4C">
        <w:rPr>
          <w:rFonts w:ascii="DengXian" w:eastAsia="DengXian" w:hAnsi="DengXian" w:cs="Times"/>
          <w:color w:val="000000"/>
          <w:kern w:val="0"/>
          <w:sz w:val="18"/>
          <w:szCs w:val="18"/>
        </w:rPr>
        <w:t>,...,e</w:t>
      </w:r>
      <w:r w:rsidR="000A1AB9" w:rsidRPr="002B2F4C">
        <w:rPr>
          <w:rFonts w:ascii="DengXian" w:eastAsia="DengXian" w:hAnsi="DengXian" w:cs="Times"/>
          <w:color w:val="000000"/>
          <w:kern w:val="0"/>
          <w:position w:val="-3"/>
          <w:sz w:val="18"/>
          <w:szCs w:val="18"/>
        </w:rPr>
        <w:t>il</w:t>
      </w:r>
      <w:r w:rsidR="000A1AB9" w:rsidRPr="002B2F4C">
        <w:rPr>
          <w:rFonts w:ascii="DengXian" w:eastAsia="DengXian" w:hAnsi="DengXian" w:cs="Times"/>
          <w:color w:val="000000"/>
          <w:kern w:val="0"/>
          <w:position w:val="-6"/>
          <w:sz w:val="18"/>
          <w:szCs w:val="18"/>
        </w:rPr>
        <w:t xml:space="preserve">i </w:t>
      </w:r>
      <w:r w:rsidR="000A1AB9" w:rsidRPr="002B2F4C">
        <w:rPr>
          <w:rFonts w:ascii="DengXian" w:eastAsia="DengXian" w:hAnsi="DengXian" w:cs="Times"/>
          <w:color w:val="000000"/>
          <w:kern w:val="0"/>
          <w:sz w:val="18"/>
          <w:szCs w:val="18"/>
        </w:rPr>
        <w:t>and each e</w:t>
      </w:r>
      <w:r w:rsidR="000A1AB9" w:rsidRPr="002B2F4C">
        <w:rPr>
          <w:rFonts w:ascii="DengXian" w:eastAsia="DengXian" w:hAnsi="DengXian" w:cs="Times"/>
          <w:color w:val="000000"/>
          <w:kern w:val="0"/>
          <w:position w:val="-3"/>
          <w:sz w:val="18"/>
          <w:szCs w:val="18"/>
        </w:rPr>
        <w:t>ij</w:t>
      </w:r>
      <w:r w:rsidR="000A1AB9" w:rsidRPr="002B2F4C">
        <w:rPr>
          <w:rFonts w:ascii="DengXian" w:eastAsia="DengXian" w:hAnsi="DengXian" w:cs="Times"/>
          <w:color w:val="000000"/>
          <w:kern w:val="0"/>
          <w:sz w:val="18"/>
          <w:szCs w:val="18"/>
        </w:rPr>
        <w:t>, c</w:t>
      </w:r>
      <w:r w:rsidR="000A1AB9" w:rsidRPr="002B2F4C">
        <w:rPr>
          <w:rFonts w:ascii="DengXian" w:eastAsia="DengXian" w:hAnsi="DengXian" w:cs="Times"/>
          <w:color w:val="000000"/>
          <w:kern w:val="0"/>
          <w:position w:val="-3"/>
          <w:sz w:val="18"/>
          <w:szCs w:val="18"/>
        </w:rPr>
        <w:t xml:space="preserve">i </w:t>
      </w:r>
      <w:r w:rsidR="000A1AB9" w:rsidRPr="002B2F4C">
        <w:rPr>
          <w:rFonts w:ascii="DengXian" w:eastAsia="DengXian" w:hAnsi="DengXian" w:cs="Times"/>
          <w:color w:val="000000"/>
          <w:kern w:val="0"/>
          <w:sz w:val="18"/>
          <w:szCs w:val="18"/>
        </w:rPr>
        <w:t>≤ w(e</w:t>
      </w:r>
      <w:r w:rsidR="000A1AB9" w:rsidRPr="002B2F4C">
        <w:rPr>
          <w:rFonts w:ascii="DengXian" w:eastAsia="DengXian" w:hAnsi="DengXian" w:cs="Times"/>
          <w:color w:val="000000"/>
          <w:kern w:val="0"/>
          <w:position w:val="-3"/>
          <w:sz w:val="18"/>
          <w:szCs w:val="18"/>
        </w:rPr>
        <w:t>ij</w:t>
      </w:r>
      <w:r w:rsidR="000A1AB9" w:rsidRPr="002B2F4C">
        <w:rPr>
          <w:rFonts w:ascii="DengXian" w:eastAsia="DengXian" w:hAnsi="DengXian" w:cs="Times"/>
          <w:color w:val="000000"/>
          <w:kern w:val="0"/>
          <w:sz w:val="18"/>
          <w:szCs w:val="18"/>
        </w:rPr>
        <w:t xml:space="preserve">). </w:t>
      </w:r>
    </w:p>
    <w:p w14:paraId="22A64F8D" w14:textId="39431949" w:rsidR="000A1AB9" w:rsidRPr="002B2F4C" w:rsidRDefault="00477AA1"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我们注意到routePay操作可能会返回贡献</w:t>
      </w:r>
      <m:oMath>
        <m:nary>
          <m:naryPr>
            <m:chr m:val="∑"/>
            <m:limLoc m:val="subSup"/>
            <m:supHide m:val="1"/>
            <m:ctrlPr>
              <w:rPr>
                <w:rFonts w:ascii="Cambria Math" w:eastAsia="DengXian" w:hAnsi="Cambria Math" w:cs="Times"/>
                <w:color w:val="000000"/>
                <w:kern w:val="0"/>
                <w:sz w:val="18"/>
                <w:szCs w:val="18"/>
              </w:rPr>
            </m:ctrlPr>
          </m:naryPr>
          <m:sub>
            <m:r>
              <w:rPr>
                <w:rFonts w:ascii="Cambria Math" w:eastAsia="DengXian" w:hAnsi="Cambria Math" w:cs="Times"/>
                <w:color w:val="000000"/>
                <w:kern w:val="0"/>
                <w:sz w:val="18"/>
                <w:szCs w:val="18"/>
              </w:rPr>
              <m:t>i</m:t>
            </m:r>
          </m:sub>
          <m:sup/>
          <m:e>
            <m:r>
              <m:rPr>
                <m:sty m:val="p"/>
              </m:rPr>
              <w:rPr>
                <w:rFonts w:ascii="Cambria Math" w:eastAsia="DengXian" w:hAnsi="Cambria Math" w:cs="Times"/>
                <w:color w:val="000000"/>
                <w:kern w:val="0"/>
                <w:sz w:val="18"/>
                <w:szCs w:val="18"/>
              </w:rPr>
              <m:t>c</m:t>
            </m:r>
            <m:r>
              <m:rPr>
                <m:sty m:val="p"/>
              </m:rPr>
              <w:rPr>
                <w:rFonts w:ascii="Cambria Math" w:eastAsia="DengXian" w:hAnsi="Cambria Math" w:cs="Times"/>
                <w:color w:val="000000"/>
                <w:kern w:val="0"/>
                <w:position w:val="-3"/>
                <w:sz w:val="18"/>
                <w:szCs w:val="18"/>
              </w:rPr>
              <m:t xml:space="preserve">i </m:t>
            </m:r>
            <m:r>
              <m:rPr>
                <m:sty m:val="p"/>
              </m:rPr>
              <w:rPr>
                <w:rFonts w:ascii="Cambria Math" w:eastAsia="DengXian" w:hAnsi="Cambria Math" w:cs="Times"/>
                <w:color w:val="000000"/>
                <w:kern w:val="0"/>
                <w:sz w:val="18"/>
                <w:szCs w:val="18"/>
              </w:rPr>
              <m:t>≤ c</m:t>
            </m:r>
          </m:e>
        </m:nary>
      </m:oMath>
      <w:r w:rsidRPr="002B2F4C">
        <w:rPr>
          <w:rFonts w:ascii="DengXian" w:eastAsia="DengXian" w:hAnsi="DengXian"/>
          <w:sz w:val="18"/>
          <w:szCs w:val="18"/>
        </w:rPr>
        <w:t>i的路径，并且它仍然被认为是正确的。这说明了PBT网络在发送者和接收者之间没有提供足够流动性来执行交易的情况。</w:t>
      </w:r>
    </w:p>
    <w:p w14:paraId="67BB8528" w14:textId="77777777" w:rsidR="002E1ECD" w:rsidRPr="002B2F4C" w:rsidRDefault="002E1ECD" w:rsidP="002B2F4C">
      <w:pPr>
        <w:spacing w:afterLines="50" w:after="211" w:line="120" w:lineRule="atLeast"/>
        <w:outlineLvl w:val="0"/>
        <w:rPr>
          <w:rFonts w:ascii="DengXian" w:eastAsia="DengXian" w:hAnsi="DengXian"/>
          <w:sz w:val="18"/>
          <w:szCs w:val="18"/>
        </w:rPr>
      </w:pPr>
      <w:r w:rsidRPr="002B2F4C">
        <w:rPr>
          <w:rFonts w:ascii="DengXian" w:eastAsia="DengXian" w:hAnsi="DengXian"/>
          <w:sz w:val="18"/>
          <w:szCs w:val="18"/>
        </w:rPr>
        <w:t>B.攻击者模型</w:t>
      </w:r>
    </w:p>
    <w:p w14:paraId="1FF02EFE" w14:textId="77777777" w:rsidR="002E1ECD" w:rsidRPr="002B2F4C" w:rsidRDefault="002E1EC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我们考虑一个完全分布的网络。我们的主要攻击方案是对用户的财务状况感兴趣的公司和个人，而不是政府的安全机构。攻击者通过插入自己的节点或破坏现有节点来控制网络中的一部分节点。我们假设对手不能随意选择用户组，因为有些用户将很难被社交工程或恶意软件攻击所腐蚀。一般情况下，我们假设攻击者不知道网络中的所有链路和节点，特别是不能访问本地存储在非攻击节点上的路由信息​​。攻击者不知道来自多个地区和国家的参与者的大规模分布式系统的完整拓扑对于我们的攻击场景来说似乎是现实的。</w:t>
      </w:r>
    </w:p>
    <w:p w14:paraId="5C47897C" w14:textId="77777777" w:rsidR="002E1ECD" w:rsidRPr="002B2F4C" w:rsidRDefault="002E1EC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我们的对手旨在破坏隐私，而不是进行大规模的拒绝服务攻击。我们认为，拒绝服务攻击的主要防御措施是检测和驱逐恶意节点。虽然涉及到路由，但实现检测和驱逐需要不同的操作，而且不在本文的讨论范围之内。</w:t>
      </w:r>
    </w:p>
    <w:p w14:paraId="43FF6E9B" w14:textId="3F723144" w:rsidR="002E1ECD" w:rsidRPr="002B2F4C" w:rsidRDefault="002E1EC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尽管我们的整体对手模型限制了对手的能力，但是我们仍然为具有全局拓扑结构的攻击者定义了我们的价值隐私目标，表明我们仍然可以获得一些隐私，以抵御更强大的攻击者。</w:t>
      </w:r>
    </w:p>
    <w:p w14:paraId="2D3B4402" w14:textId="77777777" w:rsidR="002E1ECD" w:rsidRPr="002B2F4C" w:rsidRDefault="002E1ECD" w:rsidP="002B2F4C">
      <w:pPr>
        <w:spacing w:afterLines="50" w:after="211" w:line="120" w:lineRule="atLeast"/>
        <w:outlineLvl w:val="0"/>
        <w:rPr>
          <w:rFonts w:ascii="DengXian" w:eastAsia="DengXian" w:hAnsi="DengXian"/>
          <w:sz w:val="18"/>
          <w:szCs w:val="18"/>
        </w:rPr>
      </w:pPr>
      <w:r w:rsidRPr="002B2F4C">
        <w:rPr>
          <w:rFonts w:ascii="DengXian" w:eastAsia="DengXian" w:hAnsi="DengXian"/>
          <w:sz w:val="18"/>
          <w:szCs w:val="18"/>
        </w:rPr>
        <w:t>C.隐私目标</w:t>
      </w:r>
    </w:p>
    <w:p w14:paraId="55ACD7DE" w14:textId="4C47C021" w:rsidR="002E1ECD" w:rsidRPr="002B2F4C" w:rsidRDefault="002E1EC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密码学和分散化可能确保强大的隐私的希望是比特币和区块链早期成功的最强大驱动力之一。 我们期望雇用PBT网络的企业和客户有兴趣隐藏来自竞争对手甚至服务提供商的交易。 因此，确保基于路径的交易的隐私性非常重要。</w:t>
      </w:r>
    </w:p>
    <w:p w14:paraId="1AD8C1AA" w14:textId="49AEB0B6" w:rsidR="002E1ECD" w:rsidRPr="002B2F4C" w:rsidRDefault="002E1ECD"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像PrivPay [21]和SilentWhispers [15]一样，我们的目标是隐藏价值（价值隐私），以及基于路径的交易的付款人和收款人（付款人/收款人隐私）的身份。 我们使用术语交易隐私来指符合所有这三个概念。 接下来，我们非正式地描述PBT网络的这些隐私属性，并将读者引用到PrivPay论文[21]中，定义在信用网络环境中的形式化版本。</w:t>
      </w:r>
    </w:p>
    <w:p w14:paraId="67364145" w14:textId="77777777" w:rsidR="005C7DDF" w:rsidRPr="002B2F4C" w:rsidRDefault="005C7DDF" w:rsidP="002B2F4C">
      <w:pPr>
        <w:spacing w:afterLines="50" w:after="211" w:line="120" w:lineRule="atLeast"/>
        <w:ind w:firstLineChars="200" w:firstLine="360"/>
        <w:rPr>
          <w:rFonts w:ascii="DengXian" w:eastAsia="DengXian" w:hAnsi="DengXian"/>
          <w:sz w:val="18"/>
          <w:szCs w:val="18"/>
        </w:rPr>
      </w:pPr>
      <w:r w:rsidRPr="002B2F4C">
        <w:rPr>
          <w:rFonts w:ascii="DengXian" w:eastAsia="DengXian" w:hAnsi="DengXian"/>
          <w:sz w:val="18"/>
          <w:szCs w:val="18"/>
        </w:rPr>
        <w:t>价值隐私：如果任何对手无法确定非受损用户之间的交易总价值，只要没有受到损害的中间节点，PBT网络就可以实现价值隐私。</w:t>
      </w:r>
    </w:p>
    <w:p w14:paraId="17AFADE4" w14:textId="0E4F8EF0" w:rsidR="005C7DDF" w:rsidRPr="002B2F4C" w:rsidRDefault="005C7DDF" w:rsidP="002B2F4C">
      <w:pPr>
        <w:widowControl/>
        <w:autoSpaceDE w:val="0"/>
        <w:autoSpaceDN w:val="0"/>
        <w:adjustRightInd w:val="0"/>
        <w:spacing w:after="50" w:line="120" w:lineRule="atLeast"/>
        <w:ind w:firstLineChars="200" w:firstLine="360"/>
        <w:rPr>
          <w:rFonts w:ascii="DengXian" w:eastAsia="DengXian" w:hAnsi="DengXian"/>
          <w:sz w:val="18"/>
          <w:szCs w:val="18"/>
        </w:rPr>
      </w:pPr>
      <w:r w:rsidRPr="002B2F4C">
        <w:rPr>
          <w:rFonts w:ascii="DengXian" w:eastAsia="DengXian" w:hAnsi="DengXian"/>
          <w:sz w:val="18"/>
          <w:szCs w:val="18"/>
        </w:rPr>
        <w:t>让s和r成为两个不妥协的用户，并且让（</w:t>
      </w:r>
      <w:r w:rsidRPr="002B2F4C">
        <w:rPr>
          <w:rFonts w:ascii="DengXian" w:eastAsia="DengXian" w:hAnsi="DengXian" w:cs="Times"/>
          <w:color w:val="000000"/>
          <w:kern w:val="0"/>
          <w:sz w:val="18"/>
          <w:szCs w:val="18"/>
        </w:rPr>
        <w:t>(</w:t>
      </w:r>
      <w:r w:rsidRPr="002B2F4C">
        <w:rPr>
          <w:rFonts w:ascii="DengXian" w:eastAsia="DengXian" w:hAnsi="DengXian" w:cs="Times"/>
          <w:i/>
          <w:iCs/>
          <w:color w:val="000000"/>
          <w:kern w:val="0"/>
          <w:sz w:val="18"/>
          <w:szCs w:val="18"/>
        </w:rPr>
        <w:t>path</w:t>
      </w:r>
      <w:r w:rsidRPr="002B2F4C">
        <w:rPr>
          <w:rFonts w:ascii="DengXian" w:eastAsia="DengXian" w:hAnsi="DengXian" w:cs="Times"/>
          <w:color w:val="000000"/>
          <w:kern w:val="0"/>
          <w:position w:val="-8"/>
          <w:sz w:val="18"/>
          <w:szCs w:val="18"/>
        </w:rPr>
        <w:t>1</w:t>
      </w:r>
      <w:r w:rsidRPr="002B2F4C">
        <w:rPr>
          <w:rFonts w:ascii="DengXian" w:eastAsia="DengXian" w:hAnsi="DengXian" w:cs="Times"/>
          <w:color w:val="000000"/>
          <w:kern w:val="0"/>
          <w:sz w:val="18"/>
          <w:szCs w:val="18"/>
        </w:rPr>
        <w:t>, c</w:t>
      </w:r>
      <w:r w:rsidRPr="002B2F4C">
        <w:rPr>
          <w:rFonts w:ascii="DengXian" w:eastAsia="DengXian" w:hAnsi="DengXian" w:cs="Times"/>
          <w:color w:val="000000"/>
          <w:kern w:val="0"/>
          <w:position w:val="-3"/>
          <w:sz w:val="18"/>
          <w:szCs w:val="18"/>
        </w:rPr>
        <w:t>1</w:t>
      </w:r>
      <w:r w:rsidRPr="002B2F4C">
        <w:rPr>
          <w:rFonts w:ascii="DengXian" w:eastAsia="DengXian" w:hAnsi="DengXian" w:cs="Times"/>
          <w:color w:val="000000"/>
          <w:kern w:val="0"/>
          <w:sz w:val="18"/>
          <w:szCs w:val="18"/>
        </w:rPr>
        <w:t>), . . . , (</w:t>
      </w:r>
      <w:r w:rsidRPr="002B2F4C">
        <w:rPr>
          <w:rFonts w:ascii="DengXian" w:eastAsia="DengXian" w:hAnsi="DengXian" w:cs="Times"/>
          <w:i/>
          <w:iCs/>
          <w:color w:val="000000"/>
          <w:kern w:val="0"/>
          <w:sz w:val="18"/>
          <w:szCs w:val="18"/>
        </w:rPr>
        <w:t>path</w:t>
      </w:r>
      <w:r w:rsidRPr="002B2F4C">
        <w:rPr>
          <w:rFonts w:ascii="DengXian" w:eastAsia="DengXian" w:hAnsi="DengXian" w:cs="Times"/>
          <w:color w:val="000000"/>
          <w:kern w:val="0"/>
          <w:position w:val="-8"/>
          <w:sz w:val="18"/>
          <w:szCs w:val="18"/>
        </w:rPr>
        <w:t>|L|</w:t>
      </w:r>
      <w:r w:rsidRPr="002B2F4C">
        <w:rPr>
          <w:rFonts w:ascii="DengXian" w:eastAsia="DengXian" w:hAnsi="DengXian" w:cs="Times"/>
          <w:color w:val="000000"/>
          <w:kern w:val="0"/>
          <w:sz w:val="18"/>
          <w:szCs w:val="18"/>
        </w:rPr>
        <w:t>, c</w:t>
      </w:r>
      <w:r w:rsidRPr="002B2F4C">
        <w:rPr>
          <w:rFonts w:ascii="DengXian" w:eastAsia="DengXian" w:hAnsi="DengXian" w:cs="Times"/>
          <w:color w:val="000000"/>
          <w:kern w:val="0"/>
          <w:position w:val="-6"/>
          <w:sz w:val="18"/>
          <w:szCs w:val="18"/>
        </w:rPr>
        <w:t>|L|</w:t>
      </w:r>
      <w:r w:rsidRPr="002B2F4C">
        <w:rPr>
          <w:rFonts w:ascii="DengXian" w:eastAsia="DengXian" w:hAnsi="DengXian" w:cs="Times"/>
          <w:color w:val="000000"/>
          <w:kern w:val="0"/>
          <w:sz w:val="18"/>
          <w:szCs w:val="18"/>
        </w:rPr>
        <w:t xml:space="preserve">) </w:t>
      </w:r>
      <w:r w:rsidRPr="002B2F4C">
        <w:rPr>
          <w:rFonts w:ascii="DengXian" w:eastAsia="DengXian" w:hAnsi="DengXian"/>
          <w:sz w:val="18"/>
          <w:szCs w:val="18"/>
        </w:rPr>
        <w:t>是</w:t>
      </w:r>
      <w:r w:rsidRPr="002B2F4C">
        <w:rPr>
          <w:rFonts w:ascii="DengXian" w:eastAsia="DengXian" w:hAnsi="DengXian" w:cs="Times"/>
          <w:i/>
          <w:iCs/>
          <w:color w:val="000000"/>
          <w:kern w:val="0"/>
          <w:sz w:val="18"/>
          <w:szCs w:val="18"/>
        </w:rPr>
        <w:t>routePay</w:t>
      </w:r>
      <w:r w:rsidRPr="002B2F4C">
        <w:rPr>
          <w:rFonts w:ascii="DengXian" w:eastAsia="DengXian" w:hAnsi="DengXian" w:cs="Times"/>
          <w:color w:val="000000"/>
          <w:kern w:val="0"/>
          <w:sz w:val="18"/>
          <w:szCs w:val="18"/>
        </w:rPr>
        <w:t>(c, s, r)</w:t>
      </w:r>
      <w:r w:rsidRPr="002B2F4C">
        <w:rPr>
          <w:rFonts w:ascii="DengXian" w:eastAsia="DengXian" w:hAnsi="DengXian" w:cs="Times" w:hint="eastAsia"/>
          <w:color w:val="000000"/>
          <w:kern w:val="0"/>
          <w:sz w:val="18"/>
          <w:szCs w:val="18"/>
        </w:rPr>
        <w:t>操作</w:t>
      </w:r>
      <w:r w:rsidRPr="002B2F4C">
        <w:rPr>
          <w:rFonts w:ascii="DengXian" w:eastAsia="DengXian" w:hAnsi="DengXian"/>
          <w:sz w:val="18"/>
          <w:szCs w:val="18"/>
        </w:rPr>
        <w:t>的结果</w:t>
      </w:r>
      <w:r w:rsidRPr="002B2F4C">
        <w:rPr>
          <w:rFonts w:ascii="DengXian" w:eastAsia="DengXian" w:hAnsi="DengXian" w:hint="eastAsia"/>
          <w:sz w:val="18"/>
          <w:szCs w:val="18"/>
        </w:rPr>
        <w:t>。</w:t>
      </w:r>
      <w:r w:rsidRPr="002B2F4C">
        <w:rPr>
          <w:rFonts w:ascii="DengXian" w:eastAsia="DengXian" w:hAnsi="DengXian"/>
          <w:sz w:val="18"/>
          <w:szCs w:val="18"/>
        </w:rPr>
        <w:t>如果对于每条路径路径，那条路径上的所有节点都不受影响，那么攻击者（即使是全局被动对手）也不会获得有关事务值c的信息。</w:t>
      </w:r>
    </w:p>
    <w:p w14:paraId="3106E8AF" w14:textId="7265F3F9" w:rsidR="005C7DDF" w:rsidRPr="002B2F4C" w:rsidRDefault="005C7DD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请注意，正如第IV-G节所述，即使对手妥协了一些中间节点，只要所用路径中的至少一个路径上的所有节点都不受影响，我们也可以提供较弱的价值隐私形式。</w:t>
      </w:r>
    </w:p>
    <w:p w14:paraId="71195950" w14:textId="29E4F36E" w:rsidR="005C7DDF" w:rsidRPr="002B2F4C" w:rsidRDefault="005C7DD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付款人隐私：如果任何对手无法确定付款人在非受损用户之间的基于路径的交易中，则PBT网络实现付款人隐私。</w:t>
      </w:r>
    </w:p>
    <w:p w14:paraId="1D2B37F9" w14:textId="27843042" w:rsidR="005C7DDF" w:rsidRPr="002B2F4C" w:rsidRDefault="005C7DD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特别是，对于两个非受损用户s和r，攻击者不应该能够确定任何路由操作</w:t>
      </w:r>
      <w:r w:rsidRPr="002B2F4C">
        <w:rPr>
          <w:rFonts w:ascii="DengXian" w:eastAsia="DengXian" w:hAnsi="DengXian" w:cs="Times"/>
          <w:i/>
          <w:iCs/>
          <w:color w:val="000000"/>
          <w:kern w:val="0"/>
          <w:sz w:val="18"/>
          <w:szCs w:val="18"/>
        </w:rPr>
        <w:t>routePay</w:t>
      </w:r>
      <w:r w:rsidRPr="002B2F4C">
        <w:rPr>
          <w:rFonts w:ascii="DengXian" w:eastAsia="DengXian" w:hAnsi="DengXian" w:cs="Times"/>
          <w:color w:val="000000"/>
          <w:kern w:val="0"/>
          <w:sz w:val="18"/>
          <w:szCs w:val="18"/>
        </w:rPr>
        <w:t>(z,s,r)的支付者，除非她完全了解s的输入链接，即她知道集合N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 xml:space="preserve">(s)虽然不一定是链接e </w:t>
      </w:r>
      <w:r w:rsidRPr="002B2F4C">
        <w:rPr>
          <w:rFonts w:ascii="DengXian" w:eastAsia="DengXian" w:hAnsi="DengXian" w:cs="MS Mincho"/>
          <w:color w:val="000000"/>
          <w:kern w:val="0"/>
          <w:sz w:val="18"/>
          <w:szCs w:val="18"/>
        </w:rPr>
        <w:t>∈</w:t>
      </w:r>
      <w:r w:rsidRPr="002B2F4C">
        <w:rPr>
          <w:rFonts w:ascii="DengXian" w:eastAsia="DengXian" w:hAnsi="DengXian" w:cs="Times"/>
          <w:color w:val="000000"/>
          <w:kern w:val="0"/>
          <w:sz w:val="18"/>
          <w:szCs w:val="18"/>
        </w:rPr>
        <w:t xml:space="preserve"> 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(s)的资金。</w:t>
      </w:r>
    </w:p>
    <w:p w14:paraId="6922B267" w14:textId="6F5B89E1" w:rsidR="0039166B" w:rsidRPr="002B2F4C" w:rsidRDefault="0039166B"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请注意，尽管没有全局网络视图的本地攻击者可能知道（甚至控制）N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(s)中的所有节点，但是她可能并不知她控制了所有这样的节点。 因此，类似于P2P匿名系统[19]，[20]，[29]，控制所有邻居并不意味着s可以确定是否启动了路由。 因此，即使当攻击者控制付款人的所有节点N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(s)时，我们也期望付款人隐私保持不变，但是不知道她是否控制了整个集合。</w:t>
      </w:r>
    </w:p>
    <w:p w14:paraId="3A92A9AD" w14:textId="5C272170" w:rsidR="0039166B" w:rsidRPr="002B2F4C" w:rsidRDefault="0039166B"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收款人的隐私定义类似于付款人的隐私，对抗性假设也保持不变，除了付款人的邻居节点N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(s)，现在为收款人隐私，我们考虑收款人r的N</w:t>
      </w:r>
      <w:r w:rsidRPr="002B2F4C">
        <w:rPr>
          <w:rFonts w:ascii="DengXian" w:eastAsia="DengXian" w:hAnsi="DengXian" w:cs="Times"/>
          <w:i/>
          <w:iCs/>
          <w:color w:val="000000"/>
          <w:kern w:val="0"/>
          <w:position w:val="-3"/>
          <w:sz w:val="18"/>
          <w:szCs w:val="18"/>
        </w:rPr>
        <w:t>out</w:t>
      </w:r>
      <w:r w:rsidRPr="002B2F4C">
        <w:rPr>
          <w:rFonts w:ascii="DengXian" w:eastAsia="DengXian" w:hAnsi="DengXian" w:cs="Times"/>
          <w:color w:val="000000"/>
          <w:kern w:val="0"/>
          <w:sz w:val="18"/>
          <w:szCs w:val="18"/>
        </w:rPr>
        <w:t>(r)。</w:t>
      </w:r>
    </w:p>
    <w:p w14:paraId="2C0FBD04" w14:textId="77777777" w:rsidR="001D29F8" w:rsidRPr="002B2F4C" w:rsidRDefault="001D29F8" w:rsidP="002B2F4C">
      <w:pPr>
        <w:widowControl/>
        <w:autoSpaceDE w:val="0"/>
        <w:autoSpaceDN w:val="0"/>
        <w:adjustRightInd w:val="0"/>
        <w:spacing w:after="50" w:line="120" w:lineRule="atLeast"/>
        <w:outlineLvl w:val="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D.性能指标</w:t>
      </w:r>
    </w:p>
    <w:p w14:paraId="72D31E8A" w14:textId="34469B7A" w:rsidR="001D29F8" w:rsidRPr="002B2F4C" w:rsidRDefault="001D29F8"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在本节中，我们描述了由路由协议实现的目标，我们用R来表示路由协议。下面用(G</w:t>
      </w:r>
      <w:r w:rsidRPr="002B2F4C">
        <w:rPr>
          <w:rFonts w:ascii="DengXian" w:eastAsia="DengXian" w:hAnsi="DengXian" w:cs="Times"/>
          <w:color w:val="000000"/>
          <w:kern w:val="0"/>
          <w:position w:val="-3"/>
          <w:sz w:val="18"/>
          <w:szCs w:val="18"/>
        </w:rPr>
        <w:t>t</w:t>
      </w:r>
      <w:r w:rsidRPr="002B2F4C">
        <w:rPr>
          <w:rFonts w:ascii="DengXian" w:eastAsia="DengXian" w:hAnsi="DengXian" w:cs="Times"/>
          <w:color w:val="000000"/>
          <w:kern w:val="0"/>
          <w:sz w:val="18"/>
          <w:szCs w:val="18"/>
        </w:rPr>
        <w:t>,w</w:t>
      </w:r>
      <w:r w:rsidRPr="002B2F4C">
        <w:rPr>
          <w:rFonts w:ascii="DengXian" w:eastAsia="DengXian" w:hAnsi="DengXian" w:cs="Times"/>
          <w:color w:val="000000"/>
          <w:kern w:val="0"/>
          <w:position w:val="-3"/>
          <w:sz w:val="18"/>
          <w:szCs w:val="18"/>
        </w:rPr>
        <w:t>t</w:t>
      </w:r>
      <w:r w:rsidRPr="002B2F4C">
        <w:rPr>
          <w:rFonts w:ascii="DengXian" w:eastAsia="DengXian" w:hAnsi="DengXian" w:cs="Times"/>
          <w:color w:val="000000"/>
          <w:kern w:val="0"/>
          <w:sz w:val="18"/>
          <w:szCs w:val="18"/>
        </w:rPr>
        <w:t>)表示一个PBT网络在时间t的快照。请注意，虽然我们在这项工作中抽象了支付和问责协议，但PBT网络必须实施它们，因此PBT网络是动态的。 假设{(t</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 c</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 s</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 r</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)}是从s</w:t>
      </w:r>
      <w:r w:rsidRPr="002B2F4C">
        <w:rPr>
          <w:rFonts w:ascii="DengXian" w:eastAsia="DengXian" w:hAnsi="DengXian" w:cs="Times"/>
          <w:color w:val="000000"/>
          <w:kern w:val="0"/>
          <w:position w:val="-3"/>
          <w:sz w:val="18"/>
          <w:szCs w:val="18"/>
        </w:rPr>
        <w:t xml:space="preserve">i </w:t>
      </w:r>
      <w:r w:rsidRPr="002B2F4C">
        <w:rPr>
          <w:rFonts w:ascii="DengXian" w:eastAsia="DengXian" w:hAnsi="DengXian" w:cs="Times" w:hint="eastAsia"/>
          <w:color w:val="000000"/>
          <w:kern w:val="0"/>
          <w:sz w:val="18"/>
          <w:szCs w:val="18"/>
        </w:rPr>
        <w:t>到</w:t>
      </w:r>
      <w:r w:rsidRPr="002B2F4C">
        <w:rPr>
          <w:rFonts w:ascii="DengXian" w:eastAsia="DengXian" w:hAnsi="DengXian" w:cs="Times"/>
          <w:color w:val="000000"/>
          <w:kern w:val="0"/>
          <w:sz w:val="18"/>
          <w:szCs w:val="18"/>
        </w:rPr>
        <w:t xml:space="preserve"> r</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的</w:t>
      </w:r>
      <w:r w:rsidRPr="002B2F4C">
        <w:rPr>
          <w:rFonts w:ascii="DengXian" w:eastAsia="DengXian" w:hAnsi="DengXian" w:cs="Times" w:hint="eastAsia"/>
          <w:color w:val="000000"/>
          <w:kern w:val="0"/>
          <w:sz w:val="18"/>
          <w:szCs w:val="18"/>
        </w:rPr>
        <w:t>对于时间</w:t>
      </w:r>
      <w:r w:rsidRPr="002B2F4C">
        <w:rPr>
          <w:rFonts w:ascii="DengXian" w:eastAsia="DengXian" w:hAnsi="DengXian" w:cs="Times"/>
          <w:color w:val="000000"/>
          <w:kern w:val="0"/>
          <w:sz w:val="18"/>
          <w:szCs w:val="18"/>
        </w:rPr>
        <w:t>t</w:t>
      </w:r>
      <w:r w:rsidRPr="002B2F4C">
        <w:rPr>
          <w:rFonts w:ascii="DengXian" w:eastAsia="DengXian" w:hAnsi="DengXian" w:cs="Times"/>
          <w:color w:val="000000"/>
          <w:kern w:val="0"/>
          <w:position w:val="-3"/>
          <w:sz w:val="18"/>
          <w:szCs w:val="18"/>
        </w:rPr>
        <w:t xml:space="preserve"> i</w:t>
      </w:r>
      <w:r w:rsidRPr="002B2F4C">
        <w:rPr>
          <w:rFonts w:ascii="DengXian" w:eastAsia="DengXian" w:hAnsi="DengXian" w:cs="Times" w:hint="eastAsia"/>
          <w:color w:val="000000"/>
          <w:kern w:val="0"/>
          <w:sz w:val="18"/>
          <w:szCs w:val="18"/>
        </w:rPr>
        <w:t>的量</w:t>
      </w:r>
      <w:r w:rsidRPr="002B2F4C">
        <w:rPr>
          <w:rFonts w:ascii="DengXian" w:eastAsia="DengXian" w:hAnsi="DengXian" w:cs="Times"/>
          <w:color w:val="000000"/>
          <w:kern w:val="0"/>
          <w:sz w:val="18"/>
          <w:szCs w:val="18"/>
        </w:rPr>
        <w:t>c</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一组支付请求。</w:t>
      </w:r>
    </w:p>
    <w:p w14:paraId="3F27279A" w14:textId="5FA647A0" w:rsidR="001D29F8" w:rsidRPr="002B2F4C" w:rsidRDefault="001D29F8"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路由协议R的性能由以下四个指标表</w:t>
      </w:r>
      <w:r w:rsidRPr="002B2F4C">
        <w:rPr>
          <w:rFonts w:ascii="DengXian" w:eastAsia="DengXian" w:hAnsi="DengXian" w:cs="Times" w:hint="eastAsia"/>
          <w:color w:val="000000"/>
          <w:kern w:val="0"/>
          <w:sz w:val="18"/>
          <w:szCs w:val="18"/>
        </w:rPr>
        <w:t>现</w:t>
      </w:r>
      <w:r w:rsidRPr="002B2F4C">
        <w:rPr>
          <w:rFonts w:ascii="DengXian" w:eastAsia="DengXian" w:hAnsi="DengXian" w:cs="Times"/>
          <w:color w:val="000000"/>
          <w:kern w:val="0"/>
          <w:sz w:val="18"/>
          <w:szCs w:val="18"/>
        </w:rPr>
        <w:t>：</w:t>
      </w:r>
    </w:p>
    <w:p w14:paraId="6216494F" w14:textId="6B36715C" w:rsidR="001E701A" w:rsidRPr="002B2F4C" w:rsidRDefault="0078161F" w:rsidP="002B2F4C">
      <w:pPr>
        <w:widowControl/>
        <w:tabs>
          <w:tab w:val="left" w:pos="220"/>
          <w:tab w:val="left" w:pos="851"/>
        </w:tabs>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Calibri" w:hint="eastAsia"/>
          <w:color w:val="000000"/>
          <w:kern w:val="0"/>
          <w:sz w:val="18"/>
          <w:szCs w:val="18"/>
        </w:rPr>
        <w:t xml:space="preserve">    </w:t>
      </w:r>
      <w:r w:rsidR="001E701A" w:rsidRPr="002B2F4C">
        <w:rPr>
          <w:rFonts w:ascii="DengXian" w:eastAsia="DengXian" w:hAnsi="DengXian" w:cs="Calibri"/>
          <w:color w:val="000000"/>
          <w:kern w:val="0"/>
          <w:sz w:val="18"/>
          <w:szCs w:val="18"/>
        </w:rPr>
        <w:t>•</w:t>
      </w:r>
      <w:r w:rsidR="001E701A" w:rsidRPr="002B2F4C">
        <w:rPr>
          <w:rFonts w:ascii="DengXian" w:eastAsia="DengXian" w:hAnsi="DengXian" w:cs="Times"/>
          <w:color w:val="000000"/>
          <w:kern w:val="0"/>
          <w:sz w:val="18"/>
          <w:szCs w:val="18"/>
        </w:rPr>
        <w:t>成功率：</w:t>
      </w:r>
      <w:r w:rsidR="008604AF" w:rsidRPr="002B2F4C">
        <w:rPr>
          <w:rFonts w:ascii="DengXian" w:eastAsia="DengXian" w:hAnsi="DengXian" w:cs="Times"/>
          <w:color w:val="000000"/>
          <w:kern w:val="0"/>
          <w:sz w:val="18"/>
          <w:szCs w:val="18"/>
        </w:rPr>
        <w:t>((</w:t>
      </w:r>
      <w:r w:rsidR="008604AF" w:rsidRPr="002B2F4C">
        <w:rPr>
          <w:rFonts w:ascii="DengXian" w:eastAsia="DengXian" w:hAnsi="DengXian" w:cs="Times"/>
          <w:i/>
          <w:iCs/>
          <w:color w:val="000000"/>
          <w:kern w:val="0"/>
          <w:sz w:val="18"/>
          <w:szCs w:val="18"/>
        </w:rPr>
        <w:t>path</w:t>
      </w:r>
      <w:r w:rsidR="008604AF" w:rsidRPr="002B2F4C">
        <w:rPr>
          <w:rFonts w:ascii="DengXian" w:eastAsia="DengXian" w:hAnsi="DengXian" w:cs="Times"/>
          <w:color w:val="000000"/>
          <w:kern w:val="0"/>
          <w:position w:val="-8"/>
          <w:sz w:val="18"/>
          <w:szCs w:val="18"/>
        </w:rPr>
        <w:t xml:space="preserve">1 </w:t>
      </w:r>
      <w:r w:rsidR="008604AF" w:rsidRPr="002B2F4C">
        <w:rPr>
          <w:rFonts w:ascii="DengXian" w:eastAsia="DengXian" w:hAnsi="DengXian" w:cs="Times"/>
          <w:color w:val="000000"/>
          <w:kern w:val="0"/>
          <w:sz w:val="18"/>
          <w:szCs w:val="18"/>
        </w:rPr>
        <w:t>, c</w:t>
      </w:r>
      <w:r w:rsidR="008604AF" w:rsidRPr="002B2F4C">
        <w:rPr>
          <w:rFonts w:ascii="DengXian" w:eastAsia="DengXian" w:hAnsi="DengXian" w:cs="Times"/>
          <w:color w:val="000000"/>
          <w:kern w:val="0"/>
          <w:position w:val="-3"/>
          <w:sz w:val="18"/>
          <w:szCs w:val="18"/>
        </w:rPr>
        <w:t xml:space="preserve">1 </w:t>
      </w:r>
      <w:r w:rsidR="008604AF" w:rsidRPr="002B2F4C">
        <w:rPr>
          <w:rFonts w:ascii="DengXian" w:eastAsia="DengXian" w:hAnsi="DengXian" w:cs="Times"/>
          <w:color w:val="000000"/>
          <w:kern w:val="0"/>
          <w:sz w:val="18"/>
          <w:szCs w:val="18"/>
        </w:rPr>
        <w:t>), . . . , (</w:t>
      </w:r>
      <w:r w:rsidR="008604AF" w:rsidRPr="002B2F4C">
        <w:rPr>
          <w:rFonts w:ascii="DengXian" w:eastAsia="DengXian" w:hAnsi="DengXian" w:cs="Times"/>
          <w:i/>
          <w:iCs/>
          <w:color w:val="000000"/>
          <w:kern w:val="0"/>
          <w:sz w:val="18"/>
          <w:szCs w:val="18"/>
        </w:rPr>
        <w:t>path</w:t>
      </w:r>
      <w:r w:rsidR="008604AF" w:rsidRPr="002B2F4C">
        <w:rPr>
          <w:rFonts w:ascii="DengXian" w:eastAsia="DengXian" w:hAnsi="DengXian" w:cs="Times"/>
          <w:color w:val="000000"/>
          <w:kern w:val="0"/>
          <w:position w:val="-8"/>
          <w:sz w:val="18"/>
          <w:szCs w:val="18"/>
        </w:rPr>
        <w:t xml:space="preserve">|L| </w:t>
      </w:r>
      <w:r w:rsidR="008604AF" w:rsidRPr="002B2F4C">
        <w:rPr>
          <w:rFonts w:ascii="DengXian" w:eastAsia="DengXian" w:hAnsi="DengXian" w:cs="Times"/>
          <w:color w:val="000000"/>
          <w:kern w:val="0"/>
          <w:sz w:val="18"/>
          <w:szCs w:val="18"/>
        </w:rPr>
        <w:t>, c</w:t>
      </w:r>
      <w:r w:rsidR="008604AF" w:rsidRPr="002B2F4C">
        <w:rPr>
          <w:rFonts w:ascii="DengXian" w:eastAsia="DengXian" w:hAnsi="DengXian" w:cs="Times"/>
          <w:color w:val="000000"/>
          <w:kern w:val="0"/>
          <w:position w:val="-6"/>
          <w:sz w:val="18"/>
          <w:szCs w:val="18"/>
        </w:rPr>
        <w:t xml:space="preserve">|L| </w:t>
      </w:r>
      <w:r w:rsidR="008604AF" w:rsidRPr="002B2F4C">
        <w:rPr>
          <w:rFonts w:ascii="DengXian" w:eastAsia="DengXian" w:hAnsi="DengXian" w:cs="Times"/>
          <w:color w:val="000000"/>
          <w:kern w:val="0"/>
          <w:sz w:val="18"/>
          <w:szCs w:val="18"/>
        </w:rPr>
        <w:t xml:space="preserve">)) </w:t>
      </w:r>
      <w:r w:rsidR="001E701A" w:rsidRPr="002B2F4C">
        <w:rPr>
          <w:rFonts w:ascii="DengXian" w:eastAsia="DengXian" w:hAnsi="DengXian" w:cs="Times"/>
          <w:color w:val="000000"/>
          <w:kern w:val="0"/>
          <w:sz w:val="18"/>
          <w:szCs w:val="18"/>
        </w:rPr>
        <w:t>是由R中实现的routePay</w:t>
      </w:r>
      <w:r w:rsidR="007B1C2F" w:rsidRPr="002B2F4C">
        <w:rPr>
          <w:rFonts w:ascii="DengXian" w:eastAsia="DengXian" w:hAnsi="DengXian" w:cs="Times"/>
          <w:color w:val="000000"/>
          <w:kern w:val="0"/>
          <w:sz w:val="18"/>
          <w:szCs w:val="18"/>
        </w:rPr>
        <w:t>(c,s,r)</w:t>
      </w:r>
      <w:r w:rsidR="001E701A" w:rsidRPr="002B2F4C">
        <w:rPr>
          <w:rFonts w:ascii="DengXian" w:eastAsia="DengXian" w:hAnsi="DengXian" w:cs="Times"/>
          <w:color w:val="000000"/>
          <w:kern w:val="0"/>
          <w:sz w:val="18"/>
          <w:szCs w:val="18"/>
        </w:rPr>
        <w:t>返回的路径集合。只有当我ci = c时，交易才能成功。成功率说明成功交易的比例</w:t>
      </w:r>
      <w:r w:rsidR="004D5DBE" w:rsidRPr="002B2F4C">
        <w:rPr>
          <w:rFonts w:ascii="DengXian" w:eastAsia="DengXian" w:hAnsi="DengXian" w:cs="Times" w:hint="eastAsia"/>
          <w:color w:val="000000"/>
          <w:kern w:val="0"/>
          <w:sz w:val="18"/>
          <w:szCs w:val="18"/>
        </w:rPr>
        <w:t>。</w:t>
      </w:r>
      <w:r w:rsidR="004D5DBE" w:rsidRPr="002B2F4C">
        <w:rPr>
          <w:rStyle w:val="a7"/>
          <w:rFonts w:ascii="DengXian" w:eastAsia="DengXian" w:hAnsi="DengXian" w:cs="Times"/>
          <w:b/>
          <w:color w:val="000000"/>
          <w:kern w:val="0"/>
          <w:sz w:val="18"/>
          <w:szCs w:val="18"/>
        </w:rPr>
        <w:footnoteReference w:id="1"/>
      </w:r>
    </w:p>
    <w:p w14:paraId="0C074906" w14:textId="22A7BC67" w:rsidR="001E701A" w:rsidRPr="002B2F4C" w:rsidRDefault="00C909B4" w:rsidP="002B2F4C">
      <w:pPr>
        <w:widowControl/>
        <w:tabs>
          <w:tab w:val="left" w:pos="220"/>
          <w:tab w:val="left" w:pos="720"/>
        </w:tabs>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1E701A" w:rsidRPr="002B2F4C">
        <w:rPr>
          <w:rFonts w:ascii="DengXian" w:eastAsia="DengXian" w:hAnsi="DengXian" w:cs="Calibri"/>
          <w:color w:val="000000"/>
          <w:kern w:val="0"/>
          <w:sz w:val="18"/>
          <w:szCs w:val="18"/>
        </w:rPr>
        <w:t>•</w:t>
      </w:r>
      <w:r w:rsidR="001E701A" w:rsidRPr="002B2F4C">
        <w:rPr>
          <w:rFonts w:ascii="DengXian" w:eastAsia="DengXian" w:hAnsi="DengXian" w:cs="Times"/>
          <w:color w:val="000000"/>
          <w:kern w:val="0"/>
          <w:sz w:val="18"/>
          <w:szCs w:val="18"/>
        </w:rPr>
        <w:t>（跳）延时：R关于交易</w:t>
      </w:r>
      <w:r w:rsidR="00731397" w:rsidRPr="002B2F4C">
        <w:rPr>
          <w:rFonts w:ascii="DengXian" w:eastAsia="DengXian" w:hAnsi="DengXian" w:cs="Times"/>
          <w:color w:val="000000"/>
          <w:kern w:val="0"/>
          <w:sz w:val="18"/>
          <w:szCs w:val="18"/>
        </w:rPr>
        <w:t>(t,c,s,r)</w:t>
      </w:r>
      <w:r w:rsidR="001E701A" w:rsidRPr="002B2F4C">
        <w:rPr>
          <w:rFonts w:ascii="DengXian" w:eastAsia="DengXian" w:hAnsi="DengXian" w:cs="Times"/>
          <w:color w:val="000000"/>
          <w:kern w:val="0"/>
          <w:sz w:val="18"/>
          <w:szCs w:val="18"/>
        </w:rPr>
        <w:t>的延迟是终止时间与启动时间t之间的差值。在没有包括实际计算和通信延迟的具体实现的情况下，我们提供了如下的延迟的抽象测量。假设</w:t>
      </w:r>
      <w:r w:rsidR="00CD4445" w:rsidRPr="002B2F4C">
        <w:rPr>
          <w:rFonts w:ascii="DengXian" w:eastAsia="DengXian" w:hAnsi="DengXian" w:cs="Times"/>
          <w:color w:val="000000"/>
          <w:kern w:val="0"/>
          <w:sz w:val="18"/>
          <w:szCs w:val="18"/>
        </w:rPr>
        <w:t>m</w:t>
      </w:r>
      <w:r w:rsidR="00CD4445" w:rsidRPr="002B2F4C">
        <w:rPr>
          <w:rFonts w:ascii="DengXian" w:eastAsia="DengXian" w:hAnsi="DengXian" w:cs="Times" w:hint="eastAsia"/>
          <w:color w:val="000000"/>
          <w:kern w:val="0"/>
          <w:position w:val="-3"/>
          <w:sz w:val="18"/>
          <w:szCs w:val="18"/>
        </w:rPr>
        <w:t>1</w:t>
      </w:r>
      <w:r w:rsidR="001E701A" w:rsidRPr="002B2F4C">
        <w:rPr>
          <w:rFonts w:ascii="DengXian" w:eastAsia="DengXian" w:hAnsi="DengXian" w:cs="Times"/>
          <w:color w:val="000000"/>
          <w:kern w:val="0"/>
          <w:sz w:val="18"/>
          <w:szCs w:val="18"/>
        </w:rPr>
        <w:t>和</w:t>
      </w:r>
      <w:r w:rsidR="00CD4445" w:rsidRPr="002B2F4C">
        <w:rPr>
          <w:rFonts w:ascii="DengXian" w:eastAsia="DengXian" w:hAnsi="DengXian" w:cs="Times"/>
          <w:color w:val="000000"/>
          <w:kern w:val="0"/>
          <w:sz w:val="18"/>
          <w:szCs w:val="18"/>
        </w:rPr>
        <w:t>m</w:t>
      </w:r>
      <w:r w:rsidR="00CD4445" w:rsidRPr="002B2F4C">
        <w:rPr>
          <w:rFonts w:ascii="DengXian" w:eastAsia="DengXian" w:hAnsi="DengXian" w:cs="Times"/>
          <w:color w:val="000000"/>
          <w:kern w:val="0"/>
          <w:position w:val="-3"/>
          <w:sz w:val="18"/>
          <w:szCs w:val="18"/>
        </w:rPr>
        <w:t>2</w:t>
      </w:r>
      <w:r w:rsidR="001E701A" w:rsidRPr="002B2F4C">
        <w:rPr>
          <w:rFonts w:ascii="DengXian" w:eastAsia="DengXian" w:hAnsi="DengXian" w:cs="Times"/>
          <w:color w:val="000000"/>
          <w:kern w:val="0"/>
          <w:sz w:val="18"/>
          <w:szCs w:val="18"/>
        </w:rPr>
        <w:t>是由R发送的消息。如果一个节点发送</w:t>
      </w:r>
      <w:r w:rsidR="00CD4445" w:rsidRPr="002B2F4C">
        <w:rPr>
          <w:rFonts w:ascii="DengXian" w:eastAsia="DengXian" w:hAnsi="DengXian" w:cs="Times"/>
          <w:color w:val="000000"/>
          <w:kern w:val="0"/>
          <w:sz w:val="18"/>
          <w:szCs w:val="18"/>
        </w:rPr>
        <w:t>m</w:t>
      </w:r>
      <w:r w:rsidR="00CD4445" w:rsidRPr="002B2F4C">
        <w:rPr>
          <w:rFonts w:ascii="DengXian" w:eastAsia="DengXian" w:hAnsi="DengXian" w:cs="Times"/>
          <w:color w:val="000000"/>
          <w:kern w:val="0"/>
          <w:position w:val="-3"/>
          <w:sz w:val="18"/>
          <w:szCs w:val="18"/>
        </w:rPr>
        <w:t>2</w:t>
      </w:r>
      <w:r w:rsidR="001E701A" w:rsidRPr="002B2F4C">
        <w:rPr>
          <w:rFonts w:ascii="DengXian" w:eastAsia="DengXian" w:hAnsi="DengXian" w:cs="Times"/>
          <w:color w:val="000000"/>
          <w:kern w:val="0"/>
          <w:sz w:val="18"/>
          <w:szCs w:val="18"/>
        </w:rPr>
        <w:t>作为</w:t>
      </w:r>
      <w:r w:rsidRPr="002B2F4C">
        <w:rPr>
          <w:rFonts w:ascii="DengXian" w:eastAsia="DengXian" w:hAnsi="DengXian" w:cs="Times"/>
          <w:color w:val="000000"/>
          <w:kern w:val="0"/>
          <w:sz w:val="18"/>
          <w:szCs w:val="18"/>
        </w:rPr>
        <w:t>m</w:t>
      </w:r>
      <w:r w:rsidRPr="002B2F4C">
        <w:rPr>
          <w:rFonts w:ascii="DengXian" w:eastAsia="DengXian" w:hAnsi="DengXian" w:cs="Times"/>
          <w:color w:val="000000"/>
          <w:kern w:val="0"/>
          <w:position w:val="-3"/>
          <w:sz w:val="18"/>
          <w:szCs w:val="18"/>
        </w:rPr>
        <w:t>1</w:t>
      </w:r>
      <w:r w:rsidR="001E701A" w:rsidRPr="002B2F4C">
        <w:rPr>
          <w:rFonts w:ascii="DengXian" w:eastAsia="DengXian" w:hAnsi="DengXian" w:cs="Times"/>
          <w:color w:val="000000"/>
          <w:kern w:val="0"/>
          <w:sz w:val="18"/>
          <w:szCs w:val="18"/>
        </w:rPr>
        <w:t>接收的结果，那么</w:t>
      </w:r>
      <w:r w:rsidRPr="002B2F4C">
        <w:rPr>
          <w:rFonts w:ascii="DengXian" w:eastAsia="DengXian" w:hAnsi="DengXian" w:cs="Times"/>
          <w:color w:val="000000"/>
          <w:kern w:val="0"/>
          <w:sz w:val="18"/>
          <w:szCs w:val="18"/>
        </w:rPr>
        <w:t>m</w:t>
      </w:r>
      <w:r w:rsidRPr="002B2F4C">
        <w:rPr>
          <w:rFonts w:ascii="DengXian" w:eastAsia="DengXian" w:hAnsi="DengXian" w:cs="Times"/>
          <w:color w:val="000000"/>
          <w:kern w:val="0"/>
          <w:position w:val="-3"/>
          <w:sz w:val="18"/>
          <w:szCs w:val="18"/>
        </w:rPr>
        <w:t>2</w:t>
      </w:r>
      <w:r w:rsidR="001E701A" w:rsidRPr="002B2F4C">
        <w:rPr>
          <w:rFonts w:ascii="DengXian" w:eastAsia="DengXian" w:hAnsi="DengXian" w:cs="Times"/>
          <w:color w:val="000000"/>
          <w:kern w:val="0"/>
          <w:sz w:val="18"/>
          <w:szCs w:val="18"/>
        </w:rPr>
        <w:t>就是在</w:t>
      </w:r>
      <w:r w:rsidRPr="002B2F4C">
        <w:rPr>
          <w:rFonts w:ascii="DengXian" w:eastAsia="DengXian" w:hAnsi="DengXian" w:cs="Times"/>
          <w:color w:val="000000"/>
          <w:kern w:val="0"/>
          <w:sz w:val="18"/>
          <w:szCs w:val="18"/>
        </w:rPr>
        <w:t>m</w:t>
      </w:r>
      <w:r w:rsidRPr="002B2F4C">
        <w:rPr>
          <w:rFonts w:ascii="DengXian" w:eastAsia="DengXian" w:hAnsi="DengXian" w:cs="Times"/>
          <w:color w:val="000000"/>
          <w:kern w:val="0"/>
          <w:position w:val="-3"/>
          <w:sz w:val="18"/>
          <w:szCs w:val="18"/>
        </w:rPr>
        <w:t>1</w:t>
      </w:r>
      <w:r w:rsidR="001E701A" w:rsidRPr="002B2F4C">
        <w:rPr>
          <w:rFonts w:ascii="DengXian" w:eastAsia="DengXian" w:hAnsi="DengXian" w:cs="Times"/>
          <w:color w:val="000000"/>
          <w:kern w:val="0"/>
          <w:sz w:val="18"/>
          <w:szCs w:val="18"/>
        </w:rPr>
        <w:t>之后。跳时延是R发送的后续消息的最长链的长度。</w:t>
      </w:r>
    </w:p>
    <w:p w14:paraId="57B07CBA" w14:textId="0A1AC475" w:rsidR="00C909B4" w:rsidRPr="002B2F4C" w:rsidRDefault="0078161F"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C909B4" w:rsidRPr="002B2F4C">
        <w:rPr>
          <w:rFonts w:ascii="DengXian" w:eastAsia="DengXian" w:hAnsi="DengXian" w:cs="Times" w:hint="eastAsia"/>
          <w:color w:val="000000"/>
          <w:kern w:val="0"/>
          <w:sz w:val="18"/>
          <w:szCs w:val="18"/>
        </w:rPr>
        <w:t xml:space="preserve"> </w:t>
      </w:r>
      <w:r w:rsidR="001E701A" w:rsidRPr="002B2F4C">
        <w:rPr>
          <w:rFonts w:ascii="DengXian" w:eastAsia="DengXian" w:hAnsi="DengXian" w:cs="Calibri"/>
          <w:color w:val="000000"/>
          <w:kern w:val="0"/>
          <w:sz w:val="18"/>
          <w:szCs w:val="18"/>
        </w:rPr>
        <w:t>•</w:t>
      </w:r>
      <w:r w:rsidR="001E701A" w:rsidRPr="002B2F4C">
        <w:rPr>
          <w:rFonts w:ascii="DengXian" w:eastAsia="DengXian" w:hAnsi="DengXian" w:cs="Times"/>
          <w:color w:val="000000"/>
          <w:kern w:val="0"/>
          <w:sz w:val="18"/>
          <w:szCs w:val="18"/>
        </w:rPr>
        <w:t>交易开销：节点交换消息以执行交易（t，c，s，r）。事务开销表示交换位数。和以前一样，在没有具体的实现的情况下，我们通过假定每个实现的大小相同的消息来提取它，并且将消息的数量描述为开销。</w:t>
      </w:r>
    </w:p>
    <w:p w14:paraId="0916A410" w14:textId="5E09D47A" w:rsidR="001E701A" w:rsidRPr="002B2F4C" w:rsidRDefault="00C909B4"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001E701A" w:rsidRPr="002B2F4C">
        <w:rPr>
          <w:rFonts w:ascii="DengXian" w:eastAsia="DengXian" w:hAnsi="DengXian" w:cs="Times"/>
          <w:color w:val="000000"/>
          <w:kern w:val="0"/>
          <w:sz w:val="18"/>
          <w:szCs w:val="18"/>
        </w:rPr>
        <w:t>稳定性开销：类似于事务开销，稳定性开销对应于在特定时间间隔内发送的比特数以维护必要的状态信息，如R中的操作setRoutes（）的实现所要求的。同样，我们从说明消息的数量而不是比特数的具体实现。</w:t>
      </w:r>
    </w:p>
    <w:p w14:paraId="2A320A16" w14:textId="0FB51762" w:rsidR="007D4649" w:rsidRPr="002B2F4C" w:rsidRDefault="007D464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前两项指标严重影响服务质量，而后两项指标与网络拥塞直接相关，从而影响延迟。 此外，开销决定了用户设备上的负载。</w:t>
      </w:r>
    </w:p>
    <w:p w14:paraId="5E932385" w14:textId="77777777" w:rsidR="00B63628" w:rsidRPr="002B2F4C" w:rsidRDefault="00B63628"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p>
    <w:p w14:paraId="4DC67CFB" w14:textId="7552D0A6" w:rsidR="00B63628" w:rsidRPr="00654B8A" w:rsidRDefault="00B63628" w:rsidP="002B2F4C">
      <w:pPr>
        <w:widowControl/>
        <w:autoSpaceDE w:val="0"/>
        <w:autoSpaceDN w:val="0"/>
        <w:adjustRightInd w:val="0"/>
        <w:spacing w:after="50" w:line="120" w:lineRule="atLeast"/>
        <w:jc w:val="center"/>
        <w:rPr>
          <w:rFonts w:ascii="SimHei" w:eastAsia="SimHei" w:hAnsi="SimHei" w:cs="Times"/>
          <w:color w:val="000000"/>
          <w:kern w:val="0"/>
          <w:sz w:val="28"/>
          <w:szCs w:val="28"/>
        </w:rPr>
      </w:pPr>
      <w:r w:rsidRPr="00654B8A">
        <w:rPr>
          <w:rFonts w:ascii="SimHei" w:eastAsia="SimHei" w:hAnsi="SimHei" w:cs="Times" w:hint="eastAsia"/>
          <w:color w:val="000000"/>
          <w:kern w:val="0"/>
          <w:sz w:val="28"/>
          <w:szCs w:val="28"/>
        </w:rPr>
        <w:t>四、我们的解释</w:t>
      </w:r>
    </w:p>
    <w:p w14:paraId="051B78C1" w14:textId="195C8D3A" w:rsidR="00B63628" w:rsidRPr="002B2F4C" w:rsidRDefault="00B63628"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我们首先描述我们设计的关键思想，然后详细讨论三个操作</w:t>
      </w:r>
      <w:r w:rsidR="002F2F58" w:rsidRPr="002B2F4C">
        <w:rPr>
          <w:rFonts w:ascii="DengXian" w:eastAsia="DengXian" w:hAnsi="DengXian" w:cs="Times" w:hint="eastAsia"/>
          <w:color w:val="000000"/>
          <w:kern w:val="0"/>
          <w:sz w:val="18"/>
          <w:szCs w:val="18"/>
        </w:rPr>
        <w:t>中</w:t>
      </w:r>
      <w:r w:rsidRPr="002B2F4C">
        <w:rPr>
          <w:rFonts w:ascii="DengXian" w:eastAsia="DengXian" w:hAnsi="DengXian" w:cs="Times"/>
          <w:color w:val="000000"/>
          <w:kern w:val="0"/>
          <w:sz w:val="18"/>
          <w:szCs w:val="18"/>
        </w:rPr>
        <w:t>的每一个。 我们给出算法集中版本的伪代码，它允许以线性紧凑的方式呈现算法。 然后我们描述PBT网络中使用的分布式版本与集中版本的区别。</w:t>
      </w:r>
    </w:p>
    <w:p w14:paraId="6025E145" w14:textId="77777777" w:rsidR="0063373F" w:rsidRPr="002B2F4C" w:rsidRDefault="0063373F" w:rsidP="002B2F4C">
      <w:pPr>
        <w:widowControl/>
        <w:autoSpaceDE w:val="0"/>
        <w:autoSpaceDN w:val="0"/>
        <w:adjustRightInd w:val="0"/>
        <w:spacing w:after="50" w:line="120" w:lineRule="atLeast"/>
        <w:outlineLvl w:val="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A.假设</w:t>
      </w:r>
    </w:p>
    <w:p w14:paraId="283FF088" w14:textId="46C55DEF" w:rsidR="0063373F" w:rsidRPr="002B2F4C" w:rsidRDefault="0063373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PBT网络中的每个用户在本地维护与邻居的链接信息。 我们进一步假设共享链接的用户可以通过认证和保密的通信渠道相互发送消息。 此外，我们假设存在一组高度连接的节点，称为地标，</w:t>
      </w:r>
      <w:r w:rsidR="00DB2E2E" w:rsidRPr="002B2F4C">
        <w:rPr>
          <w:rFonts w:ascii="DengXian" w:eastAsia="DengXian" w:hAnsi="DengXian" w:cs="Times" w:hint="eastAsia"/>
          <w:color w:val="000000"/>
          <w:kern w:val="0"/>
          <w:sz w:val="18"/>
          <w:szCs w:val="18"/>
        </w:rPr>
        <w:t>是</w:t>
      </w:r>
      <w:r w:rsidRPr="002B2F4C">
        <w:rPr>
          <w:rFonts w:ascii="DengXian" w:eastAsia="DengXian" w:hAnsi="DengXian" w:cs="Times"/>
          <w:color w:val="000000"/>
          <w:kern w:val="0"/>
          <w:sz w:val="18"/>
          <w:szCs w:val="18"/>
        </w:rPr>
        <w:t>PBT网络中的其他用户所熟知</w:t>
      </w:r>
      <w:r w:rsidR="00DB2E2E"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 我们注意到这些假设与其他分布式PBT网络如SilentWhispers一致。</w:t>
      </w:r>
    </w:p>
    <w:p w14:paraId="1D8BDAFB" w14:textId="07F9E4F7" w:rsidR="0063373F" w:rsidRPr="002B2F4C" w:rsidRDefault="0063373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在本节中，我们指的是在两个方向上都有非零资金的链接，即</w:t>
      </w:r>
      <w:r w:rsidR="00DB2E2E" w:rsidRPr="002B2F4C">
        <w:rPr>
          <w:rFonts w:ascii="DengXian" w:eastAsia="DengXian" w:hAnsi="DengXian" w:cs="Times"/>
          <w:color w:val="000000"/>
          <w:kern w:val="0"/>
          <w:sz w:val="18"/>
          <w:szCs w:val="18"/>
        </w:rPr>
        <w:t>pot(u, v) &gt; 0</w:t>
      </w:r>
      <w:r w:rsidR="00DB2E2E" w:rsidRPr="002B2F4C">
        <w:rPr>
          <w:rFonts w:ascii="DengXian" w:eastAsia="DengXian" w:hAnsi="DengXian" w:cs="Times" w:hint="eastAsia"/>
          <w:color w:val="000000"/>
          <w:kern w:val="0"/>
          <w:sz w:val="18"/>
          <w:szCs w:val="18"/>
        </w:rPr>
        <w:t>与</w:t>
      </w:r>
      <w:r w:rsidR="00DB2E2E" w:rsidRPr="002B2F4C">
        <w:rPr>
          <w:rFonts w:ascii="DengXian" w:eastAsia="DengXian" w:hAnsi="DengXian" w:cs="Times"/>
          <w:color w:val="000000"/>
          <w:kern w:val="0"/>
          <w:sz w:val="18"/>
          <w:szCs w:val="18"/>
        </w:rPr>
        <w:t>pot(v, u) &gt; 0</w:t>
      </w:r>
      <w:r w:rsidRPr="002B2F4C">
        <w:rPr>
          <w:rFonts w:ascii="DengXian" w:eastAsia="DengXian" w:hAnsi="DengXian" w:cs="Times"/>
          <w:color w:val="000000"/>
          <w:kern w:val="0"/>
          <w:sz w:val="18"/>
          <w:szCs w:val="18"/>
        </w:rPr>
        <w:t>的链接</w:t>
      </w:r>
      <w:r w:rsidR="00DB2E2E" w:rsidRPr="002B2F4C">
        <w:rPr>
          <w:rFonts w:ascii="DengXian" w:eastAsia="DengXian" w:hAnsi="DengXian" w:cs="Times"/>
          <w:color w:val="000000"/>
          <w:kern w:val="0"/>
          <w:sz w:val="18"/>
          <w:szCs w:val="18"/>
        </w:rPr>
        <w:t>(u, v)</w:t>
      </w:r>
      <w:r w:rsidRPr="002B2F4C">
        <w:rPr>
          <w:rFonts w:ascii="DengXian" w:eastAsia="DengXian" w:hAnsi="DengXian" w:cs="Times"/>
          <w:color w:val="000000"/>
          <w:kern w:val="0"/>
          <w:sz w:val="18"/>
          <w:szCs w:val="18"/>
        </w:rPr>
        <w:t>和</w:t>
      </w:r>
      <w:r w:rsidR="00DB2E2E" w:rsidRPr="002B2F4C">
        <w:rPr>
          <w:rFonts w:ascii="DengXian" w:eastAsia="DengXian" w:hAnsi="DengXian" w:cs="Times"/>
          <w:color w:val="000000"/>
          <w:kern w:val="0"/>
          <w:sz w:val="18"/>
          <w:szCs w:val="18"/>
        </w:rPr>
        <w:t>(v, u)</w:t>
      </w:r>
      <w:r w:rsidR="00DB2E2E" w:rsidRPr="002B2F4C">
        <w:rPr>
          <w:rFonts w:ascii="DengXian" w:eastAsia="DengXian" w:hAnsi="DengXian" w:cs="Times" w:hint="eastAsia"/>
          <w:color w:val="000000"/>
          <w:kern w:val="0"/>
          <w:sz w:val="18"/>
          <w:szCs w:val="18"/>
        </w:rPr>
        <w:t>是</w:t>
      </w:r>
      <w:r w:rsidRPr="002B2F4C">
        <w:rPr>
          <w:rFonts w:ascii="DengXian" w:eastAsia="DengXian" w:hAnsi="DengXian" w:cs="Times"/>
          <w:color w:val="000000"/>
          <w:kern w:val="0"/>
          <w:sz w:val="18"/>
          <w:szCs w:val="18"/>
        </w:rPr>
        <w:t>双向的。 如果两条链路中的一条不存在或者资金不足，则u和v有一个单向链路。</w:t>
      </w:r>
    </w:p>
    <w:p w14:paraId="3E2E40F4" w14:textId="77777777" w:rsidR="00B72279" w:rsidRPr="002B2F4C" w:rsidRDefault="00B72279" w:rsidP="002B2F4C">
      <w:pPr>
        <w:widowControl/>
        <w:autoSpaceDE w:val="0"/>
        <w:autoSpaceDN w:val="0"/>
        <w:adjustRightInd w:val="0"/>
        <w:spacing w:after="50" w:line="120" w:lineRule="atLeast"/>
        <w:outlineLvl w:val="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B.概述和主要思想</w:t>
      </w:r>
    </w:p>
    <w:p w14:paraId="0F7EB739" w14:textId="77777777" w:rsidR="00B72279" w:rsidRPr="002B2F4C" w:rsidRDefault="00B7227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我们在这里描述SpeedyMurmurs关于setRoutes，setCred和routePay操作的关键思想。我们特别关注与现有协议的主要差异。</w:t>
      </w:r>
    </w:p>
    <w:p w14:paraId="0B47AC60" w14:textId="77777777" w:rsidR="00B72279" w:rsidRPr="002B2F4C" w:rsidRDefault="00B7227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setRoutes：在这个算法中，我们构造了多个嵌入，每个标记一个嵌入。如第II-B部分所述，VOUTE为基于BFS的坐标分配提供了一个协议，该协议假设了未加权和无向链路。我们修改这个协议，把它分成两个阶段。首先，我们只添加双向链接。在协议的第二阶段中，尚未成为生成树一部分的节点通过向生成树添加单向链接进行加入。</w:t>
      </w:r>
    </w:p>
    <w:p w14:paraId="38C5667F" w14:textId="196B3AC0" w:rsidR="00B72279" w:rsidRPr="002B2F4C" w:rsidRDefault="00B7227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setCred：我们利用SilentWhispers的协议来</w:t>
      </w:r>
      <w:r w:rsidR="004D7CA0" w:rsidRPr="002B2F4C">
        <w:rPr>
          <w:rFonts w:ascii="DengXian" w:eastAsia="DengXian" w:hAnsi="DengXian" w:cs="Times"/>
          <w:color w:val="000000"/>
          <w:kern w:val="0"/>
          <w:sz w:val="18"/>
          <w:szCs w:val="18"/>
        </w:rPr>
        <w:t>给c</w:t>
      </w:r>
      <w:r w:rsidRPr="002B2F4C">
        <w:rPr>
          <w:rFonts w:ascii="DengXian" w:eastAsia="DengXian" w:hAnsi="DengXian" w:cs="Times"/>
          <w:color w:val="000000"/>
          <w:kern w:val="0"/>
          <w:sz w:val="18"/>
          <w:szCs w:val="18"/>
        </w:rPr>
        <w:t>设置资金。主要挑战在于设计嵌入的适当变化。VOUTE没有提供关于如何对重量变化作出反应的指导。与setRoutes一致，如果两个节点i）建立了非零权重的新链接（或者将链接的值从0</w:t>
      </w:r>
      <w:r w:rsidR="00CE5542" w:rsidRPr="002B2F4C">
        <w:rPr>
          <w:rFonts w:ascii="DengXian" w:eastAsia="DengXian" w:hAnsi="DengXian" w:cs="Times"/>
          <w:color w:val="000000"/>
          <w:kern w:val="0"/>
          <w:sz w:val="18"/>
          <w:szCs w:val="18"/>
        </w:rPr>
        <w:t>设置为非零值），则我们决定只发起改变</w:t>
      </w:r>
      <w:r w:rsidR="00CE5542" w:rsidRPr="002B2F4C">
        <w:rPr>
          <w:rFonts w:ascii="DengXian" w:eastAsia="DengXian" w:hAnsi="DengXian" w:cs="Times" w:hint="eastAsia"/>
          <w:color w:val="000000"/>
          <w:kern w:val="0"/>
          <w:sz w:val="18"/>
          <w:szCs w:val="18"/>
        </w:rPr>
        <w:t>，</w:t>
      </w:r>
      <w:r w:rsidRPr="002B2F4C">
        <w:rPr>
          <w:rFonts w:ascii="DengXian" w:eastAsia="DengXian" w:hAnsi="DengXian" w:cs="Times"/>
          <w:color w:val="000000"/>
          <w:kern w:val="0"/>
          <w:sz w:val="18"/>
          <w:szCs w:val="18"/>
        </w:rPr>
        <w:t>并且ii）零链接（或将其值设置为0）。如果他们建立了一个新的链接，其中一个节点可以选择另一个作为父母，如果它没有父母，或者其当前父母的链接只有一个方向的功劳。相比之下，如果链接被删除，其中一个节点必须选择一个新的父</w:t>
      </w:r>
      <w:r w:rsidR="004C1885" w:rsidRPr="002B2F4C">
        <w:rPr>
          <w:rFonts w:ascii="DengXian" w:eastAsia="DengXian" w:hAnsi="DengXian" w:cs="Times" w:hint="eastAsia"/>
          <w:color w:val="000000"/>
          <w:kern w:val="0"/>
          <w:sz w:val="18"/>
          <w:szCs w:val="18"/>
        </w:rPr>
        <w:t>母</w:t>
      </w:r>
      <w:r w:rsidR="00B76EEB" w:rsidRPr="002B2F4C">
        <w:rPr>
          <w:rFonts w:ascii="DengXian" w:eastAsia="DengXian" w:hAnsi="DengXian" w:cs="Times"/>
          <w:color w:val="000000"/>
          <w:kern w:val="0"/>
          <w:sz w:val="18"/>
          <w:szCs w:val="18"/>
        </w:rPr>
        <w:t>（和坐标）</w:t>
      </w:r>
      <w:r w:rsidRPr="002B2F4C">
        <w:rPr>
          <w:rFonts w:ascii="DengXian" w:eastAsia="DengXian" w:hAnsi="DengXian" w:cs="Times"/>
          <w:color w:val="000000"/>
          <w:kern w:val="0"/>
          <w:sz w:val="18"/>
          <w:szCs w:val="18"/>
        </w:rPr>
        <w:t>如果其他节点以前是其父</w:t>
      </w:r>
      <w:r w:rsidR="004C1885" w:rsidRPr="002B2F4C">
        <w:rPr>
          <w:rFonts w:ascii="DengXian" w:eastAsia="DengXian" w:hAnsi="DengXian" w:cs="Times" w:hint="eastAsia"/>
          <w:color w:val="000000"/>
          <w:kern w:val="0"/>
          <w:sz w:val="18"/>
          <w:szCs w:val="18"/>
        </w:rPr>
        <w:t>母</w:t>
      </w:r>
      <w:r w:rsidRPr="002B2F4C">
        <w:rPr>
          <w:rFonts w:ascii="DengXian" w:eastAsia="DengXian" w:hAnsi="DengXian" w:cs="Times"/>
          <w:color w:val="000000"/>
          <w:kern w:val="0"/>
          <w:sz w:val="18"/>
          <w:szCs w:val="18"/>
        </w:rPr>
        <w:t>。此外，受影响的节点的任何后代都必须改变坐标。</w:t>
      </w:r>
    </w:p>
    <w:p w14:paraId="41B99138" w14:textId="3A2937B1" w:rsidR="00B76EEB" w:rsidRPr="002B2F4C" w:rsidRDefault="00B76EEB"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routePay：路由由三个步骤组成：i）收款人生成匿名返回地址并将它们发送给付款人; ii）付款人随机将交易值拆分为</w:t>
      </w:r>
      <w:r w:rsidR="0011288F"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路径，每个地标一个，iii）VOUTE的路由算法找到付款人和收款人之间的路径，限于有足够资金的链路。 我们的算法允许灵活的路线选择，更喜欢高资金路径。 事先确定每条路径上的资金转移，可以使节点在探测操作中阻止一定数量的信用，保证后续支付成功，不会阻塞所有的链路资金。</w:t>
      </w:r>
    </w:p>
    <w:p w14:paraId="61A87E37" w14:textId="77777777" w:rsidR="0011288F" w:rsidRPr="002B2F4C" w:rsidRDefault="0011288F"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C. setRoutes</w:t>
      </w:r>
    </w:p>
    <w:p w14:paraId="62BCB0B1" w14:textId="4134EE5F" w:rsidR="0011288F" w:rsidRPr="002B2F4C" w:rsidRDefault="0011288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 xml:space="preserve">在算法1中描述的初始化阶段，我们导出嵌入。迭代所有地标，算法1将地标坐标分配为空向量（第3行），并将该地标附加到队列（第5行）。算法的主循环然后处理队列。在每个步骤中，算法从队列中删除节点（第8行）并考虑其所有邻居。如果邻居n还没有坐标并且有资格拥有一个坐标，算法将n合并到生成树中，通过连接父坐标和一个随机的b位数来分配坐标，并将其附加到队列中。 </w:t>
      </w:r>
      <w:r w:rsidRPr="002B2F4C">
        <w:rPr>
          <w:rFonts w:ascii="DengXian" w:eastAsia="DengXian" w:hAnsi="DengXian" w:cs="Times" w:hint="eastAsia"/>
          <w:color w:val="000000"/>
          <w:kern w:val="0"/>
          <w:sz w:val="18"/>
          <w:szCs w:val="18"/>
        </w:rPr>
        <w:t>（第</w:t>
      </w:r>
      <w:r w:rsidRPr="002B2F4C">
        <w:rPr>
          <w:rFonts w:ascii="DengXian" w:eastAsia="DengXian" w:hAnsi="DengXian" w:cs="Times"/>
          <w:color w:val="000000"/>
          <w:kern w:val="0"/>
          <w:sz w:val="18"/>
          <w:szCs w:val="18"/>
        </w:rPr>
        <w:t>14-17</w:t>
      </w:r>
      <w:r w:rsidRPr="002B2F4C">
        <w:rPr>
          <w:rFonts w:ascii="DengXian" w:eastAsia="DengXian" w:hAnsi="DengXian" w:cs="Times" w:hint="eastAsia"/>
          <w:color w:val="000000"/>
          <w:kern w:val="0"/>
          <w:sz w:val="18"/>
          <w:szCs w:val="18"/>
        </w:rPr>
        <w:t>行</w:t>
      </w:r>
      <w:r w:rsidRPr="002B2F4C">
        <w:rPr>
          <w:rFonts w:ascii="DengXian" w:eastAsia="DengXian" w:hAnsi="DengXian" w:cs="Times"/>
          <w:color w:val="000000"/>
          <w:kern w:val="0"/>
          <w:sz w:val="18"/>
          <w:szCs w:val="18"/>
        </w:rPr>
        <w:t>）。决定参与跨越的资格的标准取决于算法的阶段：最初(bi = true，第6行</w:t>
      </w:r>
      <w:r w:rsidRPr="002B2F4C">
        <w:rPr>
          <w:rFonts w:ascii="DengXian" w:eastAsia="DengXian" w:hAnsi="DengXian" w:cs="Times" w:hint="eastAsia"/>
          <w:color w:val="000000"/>
          <w:kern w:val="0"/>
          <w:sz w:val="18"/>
          <w:szCs w:val="18"/>
        </w:rPr>
        <w:t>)</w:t>
      </w:r>
      <w:r w:rsidRPr="002B2F4C">
        <w:rPr>
          <w:rFonts w:ascii="DengXian" w:eastAsia="DengXian" w:hAnsi="DengXian" w:cs="Times"/>
          <w:color w:val="000000"/>
          <w:kern w:val="0"/>
          <w:sz w:val="18"/>
          <w:szCs w:val="18"/>
        </w:rPr>
        <w:t>，如果连接到和来自其潜在父母的链路上的可用信用为非零。在算法的第二阶段(bi = false)，由空队列（第18-21行）触发，所有节点都可以加入生成树。请注意，算法1不会阻止孩子选择父母，因此他们没有任何方向的资金。由于这样的链接在PBT网络中不起任何作用，我们假定网络不允许它们。或者，算法1可以在允许父子关系之前检查单向链路上的资金是否非零。一旦队列为空，算法终止，表明连接图中</w:t>
      </w:r>
      <w:r w:rsidR="0078161F" w:rsidRPr="002B2F4C">
        <w:rPr>
          <w:rFonts w:ascii="DengXian" w:eastAsia="DengXian" w:hAnsi="DengXian" w:cs="Times" w:hint="eastAsia"/>
          <w:noProof/>
          <w:color w:val="000000"/>
          <w:kern w:val="0"/>
          <w:sz w:val="18"/>
          <w:szCs w:val="18"/>
        </w:rPr>
        <w:drawing>
          <wp:anchor distT="0" distB="0" distL="114300" distR="114300" simplePos="0" relativeHeight="251661312" behindDoc="0" locked="0" layoutInCell="1" allowOverlap="1" wp14:anchorId="0C5C075C" wp14:editId="4931D1E6">
            <wp:simplePos x="0" y="0"/>
            <wp:positionH relativeFrom="column">
              <wp:posOffset>-137795</wp:posOffset>
            </wp:positionH>
            <wp:positionV relativeFrom="paragraph">
              <wp:posOffset>3297555</wp:posOffset>
            </wp:positionV>
            <wp:extent cx="3028315" cy="3226435"/>
            <wp:effectExtent l="0" t="0" r="0" b="0"/>
            <wp:wrapTight wrapText="bothSides">
              <wp:wrapPolygon edited="0">
                <wp:start x="0" y="0"/>
                <wp:lineTo x="0" y="21426"/>
                <wp:lineTo x="21378" y="21426"/>
                <wp:lineTo x="2137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1-06 下午4.22.44.png"/>
                    <pic:cNvPicPr/>
                  </pic:nvPicPr>
                  <pic:blipFill>
                    <a:blip r:embed="rId12">
                      <a:extLst>
                        <a:ext uri="{28A0092B-C50C-407E-A947-70E740481C1C}">
                          <a14:useLocalDpi xmlns:a14="http://schemas.microsoft.com/office/drawing/2010/main" val="0"/>
                        </a:ext>
                      </a:extLst>
                    </a:blip>
                    <a:stretch>
                      <a:fillRect/>
                    </a:stretch>
                  </pic:blipFill>
                  <pic:spPr>
                    <a:xfrm>
                      <a:off x="0" y="0"/>
                      <a:ext cx="3028315" cy="3226435"/>
                    </a:xfrm>
                    <a:prstGeom prst="rect">
                      <a:avLst/>
                    </a:prstGeom>
                  </pic:spPr>
                </pic:pic>
              </a:graphicData>
            </a:graphic>
            <wp14:sizeRelH relativeFrom="page">
              <wp14:pctWidth>0</wp14:pctWidth>
            </wp14:sizeRelH>
            <wp14:sizeRelV relativeFrom="page">
              <wp14:pctHeight>0</wp14:pctHeight>
            </wp14:sizeRelV>
          </wp:anchor>
        </w:drawing>
      </w:r>
      <w:r w:rsidR="0078161F" w:rsidRPr="002B2F4C">
        <w:rPr>
          <w:rFonts w:ascii="DengXian" w:eastAsia="DengXian" w:hAnsi="DengXian" w:cs="Times"/>
          <w:color w:val="000000"/>
          <w:kern w:val="0"/>
          <w:sz w:val="18"/>
          <w:szCs w:val="18"/>
        </w:rPr>
        <w:t>的所有节点都有坐标</w:t>
      </w:r>
      <w:r w:rsidR="0078161F" w:rsidRPr="002B2F4C">
        <w:rPr>
          <w:rFonts w:ascii="DengXian" w:eastAsia="DengXian" w:hAnsi="DengXian" w:cs="Times" w:hint="eastAsia"/>
          <w:color w:val="000000"/>
          <w:kern w:val="0"/>
          <w:sz w:val="18"/>
          <w:szCs w:val="18"/>
        </w:rPr>
        <w:t>。</w:t>
      </w:r>
    </w:p>
    <w:p w14:paraId="7BD37347" w14:textId="1CA55369" w:rsidR="0011288F" w:rsidRPr="002B2F4C" w:rsidRDefault="0068340F"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在分布式情况下，没有中央队列。</w:t>
      </w:r>
      <w:r w:rsidR="00547836" w:rsidRPr="002B2F4C">
        <w:rPr>
          <w:rFonts w:ascii="DengXian" w:eastAsia="DengXian" w:hAnsi="DengXian" w:cs="Times"/>
          <w:color w:val="000000"/>
          <w:kern w:val="0"/>
          <w:sz w:val="18"/>
          <w:szCs w:val="18"/>
        </w:rPr>
        <w:t>相反，节点在加入生成树时将消息发送给它们的邻居。 每个消息包括树的索引i和潜在父节点的坐标</w:t>
      </w:r>
      <w:r w:rsidR="00547EE3" w:rsidRPr="002B2F4C">
        <w:rPr>
          <w:rFonts w:ascii="DengXian" w:eastAsia="DengXian" w:hAnsi="DengXian" w:cs="Times"/>
          <w:color w:val="000000"/>
          <w:kern w:val="0"/>
          <w:sz w:val="18"/>
          <w:szCs w:val="18"/>
        </w:rPr>
        <w:t>id</w:t>
      </w:r>
      <w:r w:rsidR="00547EE3" w:rsidRPr="002B2F4C">
        <w:rPr>
          <w:rFonts w:ascii="DengXian" w:eastAsia="DengXian" w:hAnsi="DengXian" w:cs="Times"/>
          <w:color w:val="000000"/>
          <w:kern w:val="0"/>
          <w:position w:val="-3"/>
          <w:sz w:val="18"/>
          <w:szCs w:val="18"/>
        </w:rPr>
        <w:t>i</w:t>
      </w:r>
      <w:r w:rsidR="00547836" w:rsidRPr="002B2F4C">
        <w:rPr>
          <w:rFonts w:ascii="DengXian" w:eastAsia="DengXian" w:hAnsi="DengXian" w:cs="Times"/>
          <w:color w:val="000000"/>
          <w:kern w:val="0"/>
          <w:sz w:val="18"/>
          <w:szCs w:val="18"/>
        </w:rPr>
        <w:t>（节点）。 在分布式情况下开始第二阶段是棘手的，并不会对所有节点同时进行。 相反，我们选择代表初始化时间上限的时间限制τ。 如果一个节点n从一个只有一个非零权重链路的邻居节点接收到形式为</w:t>
      </w:r>
      <w:r w:rsidR="00547EE3" w:rsidRPr="002B2F4C">
        <w:rPr>
          <w:rFonts w:ascii="DengXian" w:eastAsia="DengXian" w:hAnsi="DengXian" w:cs="Times"/>
          <w:color w:val="000000"/>
          <w:kern w:val="0"/>
          <w:sz w:val="18"/>
          <w:szCs w:val="18"/>
        </w:rPr>
        <w:t>(i,id</w:t>
      </w:r>
      <w:r w:rsidR="00547EE3" w:rsidRPr="002B2F4C">
        <w:rPr>
          <w:rFonts w:ascii="DengXian" w:eastAsia="DengXian" w:hAnsi="DengXian" w:cs="Times"/>
          <w:color w:val="000000"/>
          <w:kern w:val="0"/>
          <w:position w:val="-3"/>
          <w:sz w:val="18"/>
          <w:szCs w:val="18"/>
        </w:rPr>
        <w:t>i</w:t>
      </w:r>
      <w:r w:rsidR="00547EE3" w:rsidRPr="002B2F4C">
        <w:rPr>
          <w:rFonts w:ascii="DengXian" w:eastAsia="DengXian" w:hAnsi="DengXian" w:cs="Times"/>
          <w:color w:val="000000"/>
          <w:kern w:val="0"/>
          <w:sz w:val="18"/>
          <w:szCs w:val="18"/>
        </w:rPr>
        <w:t>(node))</w:t>
      </w:r>
      <w:r w:rsidR="00547836" w:rsidRPr="002B2F4C">
        <w:rPr>
          <w:rFonts w:ascii="DengXian" w:eastAsia="DengXian" w:hAnsi="DengXian" w:cs="Times"/>
          <w:color w:val="000000"/>
          <w:kern w:val="0"/>
          <w:sz w:val="18"/>
          <w:szCs w:val="18"/>
        </w:rPr>
        <w:t>的消息，则n等待时间τ。 如果n个双向链接到n</w:t>
      </w:r>
      <w:r w:rsidR="00547EE3" w:rsidRPr="002B2F4C">
        <w:rPr>
          <w:rFonts w:ascii="DengXian" w:eastAsia="DengXian" w:hAnsi="DengXian" w:cs="Times"/>
          <w:color w:val="000000"/>
          <w:kern w:val="0"/>
          <w:sz w:val="18"/>
          <w:szCs w:val="18"/>
        </w:rPr>
        <w:t>的邻居直到等待期结束</w:t>
      </w:r>
      <w:r w:rsidR="00547EE3" w:rsidRPr="002B2F4C">
        <w:rPr>
          <w:rFonts w:ascii="DengXian" w:eastAsia="DengXian" w:hAnsi="DengXian" w:cs="Times" w:hint="eastAsia"/>
          <w:color w:val="000000"/>
          <w:kern w:val="0"/>
          <w:sz w:val="18"/>
          <w:szCs w:val="18"/>
        </w:rPr>
        <w:t>前</w:t>
      </w:r>
      <w:r w:rsidR="00547EE3" w:rsidRPr="002B2F4C">
        <w:rPr>
          <w:rFonts w:ascii="DengXian" w:eastAsia="DengXian" w:hAnsi="DengXian" w:cs="Times"/>
          <w:color w:val="000000"/>
          <w:kern w:val="0"/>
          <w:sz w:val="18"/>
          <w:szCs w:val="18"/>
        </w:rPr>
        <w:t>都没有表明他们是潜在的父母</w:t>
      </w:r>
      <w:r w:rsidR="00547836" w:rsidRPr="002B2F4C">
        <w:rPr>
          <w:rFonts w:ascii="DengXian" w:eastAsia="DengXian" w:hAnsi="DengXian" w:cs="Times"/>
          <w:color w:val="000000"/>
          <w:kern w:val="0"/>
          <w:sz w:val="18"/>
          <w:szCs w:val="18"/>
        </w:rPr>
        <w:t>，n选择节点作为其父</w:t>
      </w:r>
      <w:r w:rsidR="00547EE3" w:rsidRPr="002B2F4C">
        <w:rPr>
          <w:rFonts w:ascii="DengXian" w:eastAsia="DengXian" w:hAnsi="DengXian" w:cs="Times" w:hint="eastAsia"/>
          <w:color w:val="000000"/>
          <w:kern w:val="0"/>
          <w:sz w:val="18"/>
          <w:szCs w:val="18"/>
        </w:rPr>
        <w:t>母</w:t>
      </w:r>
      <w:r w:rsidR="00547836" w:rsidRPr="002B2F4C">
        <w:rPr>
          <w:rFonts w:ascii="DengXian" w:eastAsia="DengXian" w:hAnsi="DengXian" w:cs="Times"/>
          <w:color w:val="000000"/>
          <w:kern w:val="0"/>
          <w:sz w:val="18"/>
          <w:szCs w:val="18"/>
        </w:rPr>
        <w:t>节点。</w:t>
      </w:r>
    </w:p>
    <w:p w14:paraId="4106A52A" w14:textId="5DAEFBB0" w:rsidR="00547EE3" w:rsidRPr="002B2F4C" w:rsidRDefault="00547EE3"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D. setCred</w:t>
      </w:r>
    </w:p>
    <w:p w14:paraId="36FB211D" w14:textId="54B1B9F7" w:rsidR="00547EE3" w:rsidRPr="002B2F4C" w:rsidRDefault="0078161F"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547EE3" w:rsidRPr="002B2F4C">
        <w:rPr>
          <w:rFonts w:ascii="DengXian" w:eastAsia="DengXian" w:hAnsi="DengXian" w:cs="Times"/>
          <w:color w:val="000000"/>
          <w:kern w:val="0"/>
          <w:sz w:val="18"/>
          <w:szCs w:val="18"/>
        </w:rPr>
        <w:t>setCred对一对节点(u,v)作出反应，这些节点想要将其共享链接的值更改为c。在算法2中，u和v首先执行SilentWhispers的安全链路建立协议[15，Protocol 1]来改变链路的可用信用</w:t>
      </w:r>
      <w:r w:rsidR="006849BC" w:rsidRPr="002B2F4C">
        <w:rPr>
          <w:rFonts w:ascii="DengXian" w:eastAsia="DengXian" w:hAnsi="DengXian" w:cs="Times"/>
          <w:color w:val="000000"/>
          <w:kern w:val="0"/>
          <w:sz w:val="18"/>
          <w:szCs w:val="18"/>
        </w:rPr>
        <w:t>(u,v)</w:t>
      </w:r>
      <w:r w:rsidR="00547EE3" w:rsidRPr="002B2F4C">
        <w:rPr>
          <w:rFonts w:ascii="DengXian" w:eastAsia="DengXian" w:hAnsi="DengXian" w:cs="Times"/>
          <w:color w:val="000000"/>
          <w:kern w:val="0"/>
          <w:sz w:val="18"/>
          <w:szCs w:val="18"/>
        </w:rPr>
        <w:t>。之后，该算法确定值的改变是否应该导致坐标变化。总共有三种情况表明需要进行坐标变换：</w:t>
      </w:r>
    </w:p>
    <w:p w14:paraId="5B321BBE" w14:textId="457ED520" w:rsidR="00547EE3" w:rsidRPr="002B2F4C" w:rsidRDefault="00547EE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1）新的非零链接：其中一个节点还没有成为树的一部分，因此应该选择另一个作为它们的父节点（9-13行），以便能够参与路由。</w:t>
      </w:r>
    </w:p>
    <w:p w14:paraId="2C5F296F" w14:textId="47A5DE2C" w:rsidR="00547EE3" w:rsidRPr="002B2F4C" w:rsidRDefault="00547EE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2）新的非零链接：u和v共享一个双向的非零链接和（不失一般性）u只有一个单向链接到它的当前父节点。那么你应该改变它的父母v如果v有一个双向链接到它的父母（行14-22）。通过这种方式，双向连接取代了生成树中的单向链路，并增加了成功转移资金的可能性。</w:t>
      </w:r>
    </w:p>
    <w:p w14:paraId="73BD4D60" w14:textId="5DBD3689" w:rsidR="00547EE3" w:rsidRPr="002B2F4C" w:rsidRDefault="00547EE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3</w:t>
      </w:r>
      <w:r w:rsidR="006849BC" w:rsidRPr="002B2F4C">
        <w:rPr>
          <w:rFonts w:ascii="DengXian" w:eastAsia="DengXian" w:hAnsi="DengXian" w:cs="Times"/>
          <w:color w:val="000000"/>
          <w:kern w:val="0"/>
          <w:sz w:val="18"/>
          <w:szCs w:val="18"/>
        </w:rPr>
        <w:t>）删除链接：u</w:t>
      </w:r>
      <w:r w:rsidRPr="002B2F4C">
        <w:rPr>
          <w:rFonts w:ascii="DengXian" w:eastAsia="DengXian" w:hAnsi="DengXian" w:cs="Times"/>
          <w:color w:val="000000"/>
          <w:kern w:val="0"/>
          <w:sz w:val="18"/>
          <w:szCs w:val="18"/>
        </w:rPr>
        <w:t>是</w:t>
      </w:r>
      <w:r w:rsidR="006849BC" w:rsidRPr="002B2F4C">
        <w:rPr>
          <w:rFonts w:ascii="DengXian" w:eastAsia="DengXian" w:hAnsi="DengXian" w:cs="Times"/>
          <w:color w:val="000000"/>
          <w:kern w:val="0"/>
          <w:sz w:val="18"/>
          <w:szCs w:val="18"/>
        </w:rPr>
        <w:t>v</w:t>
      </w:r>
      <w:r w:rsidR="006849BC" w:rsidRPr="002B2F4C">
        <w:rPr>
          <w:rFonts w:ascii="DengXian" w:eastAsia="DengXian" w:hAnsi="DengXian" w:cs="Times" w:hint="eastAsia"/>
          <w:color w:val="000000"/>
          <w:kern w:val="0"/>
          <w:sz w:val="18"/>
          <w:szCs w:val="18"/>
        </w:rPr>
        <w:t>的孩子</w:t>
      </w:r>
      <w:r w:rsidRPr="002B2F4C">
        <w:rPr>
          <w:rFonts w:ascii="DengXian" w:eastAsia="DengXian" w:hAnsi="DengXian" w:cs="Times"/>
          <w:color w:val="000000"/>
          <w:kern w:val="0"/>
          <w:sz w:val="18"/>
          <w:szCs w:val="18"/>
        </w:rPr>
        <w:t>或</w:t>
      </w:r>
      <w:r w:rsidR="00471BDA" w:rsidRPr="002B2F4C">
        <w:rPr>
          <w:rFonts w:ascii="DengXian" w:eastAsia="DengXian" w:hAnsi="DengXian" w:cs="Times"/>
          <w:color w:val="000000"/>
          <w:kern w:val="0"/>
          <w:sz w:val="18"/>
          <w:szCs w:val="18"/>
        </w:rPr>
        <w:t>v</w:t>
      </w:r>
      <w:r w:rsidRPr="002B2F4C">
        <w:rPr>
          <w:rFonts w:ascii="DengXian" w:eastAsia="DengXian" w:hAnsi="DengXian" w:cs="Times"/>
          <w:color w:val="000000"/>
          <w:kern w:val="0"/>
          <w:sz w:val="18"/>
          <w:szCs w:val="18"/>
        </w:rPr>
        <w:t>是</w:t>
      </w:r>
      <w:r w:rsidR="00471BDA" w:rsidRPr="002B2F4C">
        <w:rPr>
          <w:rFonts w:ascii="DengXian" w:eastAsia="DengXian" w:hAnsi="DengXian" w:cs="Times"/>
          <w:color w:val="000000"/>
          <w:kern w:val="0"/>
          <w:sz w:val="18"/>
          <w:szCs w:val="18"/>
        </w:rPr>
        <w:t>u</w:t>
      </w:r>
      <w:r w:rsidRPr="002B2F4C">
        <w:rPr>
          <w:rFonts w:ascii="DengXian" w:eastAsia="DengXian" w:hAnsi="DengXian" w:cs="Times"/>
          <w:color w:val="000000"/>
          <w:kern w:val="0"/>
          <w:sz w:val="18"/>
          <w:szCs w:val="18"/>
        </w:rPr>
        <w:t>的孩子（25-28行）。子节点应该选择一个新的父节点来增加生成树中非零链接的数量和转移资金的可能性。</w:t>
      </w:r>
    </w:p>
    <w:p w14:paraId="1C9D4682" w14:textId="3EE1FF02" w:rsidR="00F15F56" w:rsidRPr="002B2F4C" w:rsidRDefault="0083055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noProof/>
          <w:color w:val="000000"/>
          <w:kern w:val="0"/>
          <w:sz w:val="18"/>
          <w:szCs w:val="18"/>
        </w:rPr>
        <w:drawing>
          <wp:anchor distT="0" distB="0" distL="114300" distR="114300" simplePos="0" relativeHeight="251662336" behindDoc="0" locked="0" layoutInCell="1" allowOverlap="1" wp14:anchorId="6B706B62" wp14:editId="69FDE0A4">
            <wp:simplePos x="0" y="0"/>
            <wp:positionH relativeFrom="column">
              <wp:posOffset>139700</wp:posOffset>
            </wp:positionH>
            <wp:positionV relativeFrom="paragraph">
              <wp:posOffset>1326515</wp:posOffset>
            </wp:positionV>
            <wp:extent cx="2782570" cy="4297680"/>
            <wp:effectExtent l="0" t="0" r="1143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1-06 下午7.33.10.png"/>
                    <pic:cNvPicPr/>
                  </pic:nvPicPr>
                  <pic:blipFill>
                    <a:blip r:embed="rId13">
                      <a:extLst>
                        <a:ext uri="{28A0092B-C50C-407E-A947-70E740481C1C}">
                          <a14:useLocalDpi xmlns:a14="http://schemas.microsoft.com/office/drawing/2010/main" val="0"/>
                        </a:ext>
                      </a:extLst>
                    </a:blip>
                    <a:stretch>
                      <a:fillRect/>
                    </a:stretch>
                  </pic:blipFill>
                  <pic:spPr>
                    <a:xfrm>
                      <a:off x="0" y="0"/>
                      <a:ext cx="2782570" cy="4297680"/>
                    </a:xfrm>
                    <a:prstGeom prst="rect">
                      <a:avLst/>
                    </a:prstGeom>
                  </pic:spPr>
                </pic:pic>
              </a:graphicData>
            </a:graphic>
            <wp14:sizeRelH relativeFrom="page">
              <wp14:pctWidth>0</wp14:pctWidth>
            </wp14:sizeRelH>
            <wp14:sizeRelV relativeFrom="page">
              <wp14:pctHeight>0</wp14:pctHeight>
            </wp14:sizeRelV>
          </wp:anchor>
        </w:drawing>
      </w:r>
      <w:r w:rsidR="00F15F56" w:rsidRPr="002B2F4C">
        <w:rPr>
          <w:rFonts w:ascii="DengXian" w:eastAsia="DengXian" w:hAnsi="DengXian" w:cs="Times"/>
          <w:color w:val="000000"/>
          <w:kern w:val="0"/>
          <w:sz w:val="18"/>
          <w:szCs w:val="18"/>
        </w:rPr>
        <w:t>如果u或v中的一个改变了它的父母，那么所有的后代都会删除他们的坐标，并通知他们的邻居。之后，他们都选择一个新的父母和相应的坐标。与初始化setRoutes一致，节点首先只考虑在两个方向上都有非零链接的邻居。但是，如果一个节点没有这样的链接到任何邻居，它就会考虑一个方向的链接。如果他们有几个合适的父母，他们从坐标最短的那些候选人中随机选择他们的父母，因为通往地标的短路线减少了路径的长度[30]。选择一个新的坐标后，节点将新的坐标和树索引转发给它们的所有邻居。我们不提供伪代码，因为它与算法1非常相似。</w:t>
      </w:r>
    </w:p>
    <w:p w14:paraId="7A4D7A25" w14:textId="42F4DE74" w:rsidR="00015EB2" w:rsidRPr="002B2F4C" w:rsidRDefault="00F15F56"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算法2</w:t>
      </w:r>
      <w:r w:rsidR="00015EB2" w:rsidRPr="002B2F4C">
        <w:rPr>
          <w:rFonts w:ascii="DengXian" w:eastAsia="DengXian" w:hAnsi="DengXian" w:cs="Times"/>
          <w:color w:val="000000"/>
          <w:kern w:val="0"/>
          <w:sz w:val="18"/>
          <w:szCs w:val="18"/>
        </w:rPr>
        <w:t>的分布式变体遵循相同的原理，但需要交换节点的消息来传递信息。u</w:t>
      </w:r>
      <w:r w:rsidRPr="002B2F4C">
        <w:rPr>
          <w:rFonts w:ascii="DengXian" w:eastAsia="DengXian" w:hAnsi="DengXian" w:cs="Times"/>
          <w:color w:val="000000"/>
          <w:kern w:val="0"/>
          <w:sz w:val="18"/>
          <w:szCs w:val="18"/>
        </w:rPr>
        <w:t>和v</w:t>
      </w:r>
      <w:r w:rsidR="009739BD" w:rsidRPr="002B2F4C">
        <w:rPr>
          <w:rFonts w:ascii="DengXian" w:eastAsia="DengXian" w:hAnsi="DengXian" w:cs="Times"/>
          <w:color w:val="000000"/>
          <w:kern w:val="0"/>
          <w:sz w:val="18"/>
          <w:szCs w:val="18"/>
        </w:rPr>
        <w:t>交换有关他们父母的链接的信息。然后他们每个</w:t>
      </w:r>
      <w:r w:rsidRPr="002B2F4C">
        <w:rPr>
          <w:rFonts w:ascii="DengXian" w:eastAsia="DengXian" w:hAnsi="DengXian" w:cs="Times"/>
          <w:color w:val="000000"/>
          <w:kern w:val="0"/>
          <w:sz w:val="18"/>
          <w:szCs w:val="18"/>
        </w:rPr>
        <w:t>单独决定是否要添加或删除另一个作为父母。从重置坐标的节点复位开始，所有后代首先通知邻居他们移除了他们对树i的旧坐标。一个节点的孩子依次移除自己的</w:t>
      </w:r>
      <w:r w:rsidR="0078161F" w:rsidRPr="002B2F4C">
        <w:rPr>
          <w:rFonts w:ascii="DengXian" w:eastAsia="DengXian" w:hAnsi="DengXian" w:cs="Times" w:hint="eastAsia"/>
          <w:noProof/>
          <w:color w:val="000000"/>
          <w:kern w:val="0"/>
          <w:sz w:val="18"/>
          <w:szCs w:val="18"/>
        </w:rPr>
        <w:drawing>
          <wp:anchor distT="0" distB="0" distL="114300" distR="114300" simplePos="0" relativeHeight="251663360" behindDoc="0" locked="0" layoutInCell="1" allowOverlap="1" wp14:anchorId="696BECA4" wp14:editId="3147F2E5">
            <wp:simplePos x="0" y="0"/>
            <wp:positionH relativeFrom="column">
              <wp:posOffset>3218180</wp:posOffset>
            </wp:positionH>
            <wp:positionV relativeFrom="paragraph">
              <wp:posOffset>5176520</wp:posOffset>
            </wp:positionV>
            <wp:extent cx="2928620" cy="3495040"/>
            <wp:effectExtent l="0" t="0" r="0" b="1016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1-06 下午8.34.25.png"/>
                    <pic:cNvPicPr/>
                  </pic:nvPicPr>
                  <pic:blipFill>
                    <a:blip r:embed="rId14">
                      <a:extLst>
                        <a:ext uri="{28A0092B-C50C-407E-A947-70E740481C1C}">
                          <a14:useLocalDpi xmlns:a14="http://schemas.microsoft.com/office/drawing/2010/main" val="0"/>
                        </a:ext>
                      </a:extLst>
                    </a:blip>
                    <a:stretch>
                      <a:fillRect/>
                    </a:stretch>
                  </pic:blipFill>
                  <pic:spPr>
                    <a:xfrm>
                      <a:off x="0" y="0"/>
                      <a:ext cx="2928620" cy="3495040"/>
                    </a:xfrm>
                    <a:prstGeom prst="rect">
                      <a:avLst/>
                    </a:prstGeom>
                  </pic:spPr>
                </pic:pic>
              </a:graphicData>
            </a:graphic>
            <wp14:sizeRelH relativeFrom="page">
              <wp14:pctWidth>0</wp14:pctWidth>
            </wp14:sizeRelH>
            <wp14:sizeRelV relativeFrom="page">
              <wp14:pctHeight>0</wp14:pctHeight>
            </wp14:sizeRelV>
          </wp:anchor>
        </w:drawing>
      </w:r>
      <w:r w:rsidRPr="002B2F4C">
        <w:rPr>
          <w:rFonts w:ascii="DengXian" w:eastAsia="DengXian" w:hAnsi="DengXian" w:cs="Times"/>
          <w:color w:val="000000"/>
          <w:kern w:val="0"/>
          <w:sz w:val="18"/>
          <w:szCs w:val="18"/>
        </w:rPr>
        <w:t>坐标并发送相应的消息。在第二阶段，节点选择新的坐标并通知邻居。由于这两个阶段可能在分布式设置中平行运行，所以节点必须确保在子孙选择新的坐标之前，他们不选</w:t>
      </w:r>
    </w:p>
    <w:p w14:paraId="7E9054A4" w14:textId="44E8B7C6" w:rsidR="00F15F56" w:rsidRPr="002B2F4C" w:rsidRDefault="00F15F56"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择先前的后代作为父代。然而，坐标的本质使得通过不允许节点v选择坐标包含v的前一个坐标的父母作为前缀来防止树中的这种周期变得容易。</w:t>
      </w:r>
    </w:p>
    <w:p w14:paraId="332BC2BE" w14:textId="77777777" w:rsidR="0078161F" w:rsidRPr="002B2F4C" w:rsidRDefault="008A5CAD"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E. routePay</w:t>
      </w:r>
    </w:p>
    <w:p w14:paraId="79AA7001" w14:textId="66A87375" w:rsidR="008A5CAD" w:rsidRPr="002B2F4C" w:rsidRDefault="0078161F"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8A5CAD" w:rsidRPr="002B2F4C">
        <w:rPr>
          <w:rFonts w:ascii="DengXian" w:eastAsia="DengXian" w:hAnsi="DengXian" w:cs="Times"/>
          <w:color w:val="000000"/>
          <w:kern w:val="0"/>
          <w:sz w:val="18"/>
          <w:szCs w:val="18"/>
        </w:rPr>
        <w:t>routePay发现从付款人到付款人的一组路径收款人。它对应于SilentWhispers中的探测操作。算法3将该过程划分为三个步骤：i）生成接收者地址（第2-5行）; ii）将总交易价值c随机地分割在|L|路径，和 iii</w:t>
      </w:r>
      <w:r w:rsidR="008A5CAD" w:rsidRPr="002B2F4C">
        <w:rPr>
          <w:rFonts w:ascii="DengXian" w:eastAsia="DengXian" w:hAnsi="DengXian" w:cs="Times" w:hint="eastAsia"/>
          <w:color w:val="000000"/>
          <w:kern w:val="0"/>
          <w:sz w:val="18"/>
          <w:szCs w:val="18"/>
        </w:rPr>
        <w:t>）</w:t>
      </w:r>
      <w:r w:rsidR="008A5CAD" w:rsidRPr="002B2F4C">
        <w:rPr>
          <w:rFonts w:ascii="DengXian" w:eastAsia="DengXian" w:hAnsi="DengXian" w:cs="Times"/>
          <w:color w:val="000000"/>
          <w:kern w:val="0"/>
          <w:sz w:val="18"/>
          <w:szCs w:val="18"/>
        </w:rPr>
        <w:t>找到可以传输所需值的所有嵌入的路径。</w:t>
      </w:r>
    </w:p>
    <w:p w14:paraId="1A97D093" w14:textId="1644B3F8" w:rsidR="008A5CAD" w:rsidRPr="002B2F4C" w:rsidRDefault="008A5CAD"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首先，收款人为所有嵌入生成匿名返回地址并将其发送给付款人（第2-5行）。其次，付款人在所有路径之间随机分配交易金额（第7行）。通过在路由之前定义每个路径的值，我们避免了SilentWhispers的昂贵的多方计算，以及ii）允许算法在多个可能的路线之间进行选择。避免最小化的多方计算也可以消除隐私泄露，因为知道每个链路上可用资金的最小值自然就会显示有关链路的信息。</w:t>
      </w:r>
    </w:p>
    <w:p w14:paraId="1277B1F5" w14:textId="6DB27E2F" w:rsidR="008A5CAD" w:rsidRPr="002B2F4C" w:rsidRDefault="008A5CAD"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第三，路由发现从v开始并且每个节点选择一个邻居成为路由上的下一个节点。在VOUTE中，每个节点将选择坐标最接近的邻居目的地，使用比较坐标的函数d与匿名回报地址。但是，这样的选择可能不适合路线资金的链接可能有可用信贷不足。结果，路由只考虑</w:t>
      </w:r>
      <w:r w:rsidR="006D3CC0" w:rsidRPr="002B2F4C">
        <w:rPr>
          <w:rFonts w:ascii="DengXian" w:eastAsia="DengXian" w:hAnsi="DengXian" w:cs="Times"/>
          <w:color w:val="000000"/>
          <w:kern w:val="0"/>
          <w:sz w:val="18"/>
          <w:szCs w:val="18"/>
        </w:rPr>
        <w:t>链接(v,u)</w:t>
      </w:r>
      <w:r w:rsidRPr="002B2F4C">
        <w:rPr>
          <w:rFonts w:ascii="DengXian" w:eastAsia="DengXian" w:hAnsi="DengXian" w:cs="Times"/>
          <w:color w:val="000000"/>
          <w:kern w:val="0"/>
          <w:sz w:val="18"/>
          <w:szCs w:val="18"/>
        </w:rPr>
        <w:t>有保证的可用信用的</w:t>
      </w:r>
      <w:r w:rsidR="006D3CC0" w:rsidRPr="002B2F4C">
        <w:rPr>
          <w:rFonts w:ascii="DengXian" w:eastAsia="DengXian" w:hAnsi="DengXian" w:cs="Times"/>
          <w:color w:val="000000"/>
          <w:kern w:val="0"/>
          <w:sz w:val="18"/>
          <w:szCs w:val="18"/>
        </w:rPr>
        <w:t>pot</w:t>
      </w:r>
      <w:r w:rsidR="006D3CC0" w:rsidRPr="002B2F4C">
        <w:rPr>
          <w:rFonts w:ascii="DengXian" w:eastAsia="DengXian" w:hAnsi="DengXian" w:cs="Times"/>
          <w:color w:val="000000"/>
          <w:kern w:val="0"/>
          <w:position w:val="-3"/>
          <w:sz w:val="18"/>
          <w:szCs w:val="18"/>
        </w:rPr>
        <w:t>A</w:t>
      </w:r>
      <w:r w:rsidR="006D3CC0"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至少</w:t>
      </w:r>
      <w:r w:rsidR="006D3CC0" w:rsidRPr="002B2F4C">
        <w:rPr>
          <w:rFonts w:ascii="DengXian" w:eastAsia="DengXian" w:hAnsi="DengXian" w:cs="Times"/>
          <w:color w:val="000000"/>
          <w:kern w:val="0"/>
          <w:sz w:val="18"/>
          <w:szCs w:val="18"/>
        </w:rPr>
        <w:t>c</w:t>
      </w:r>
      <w:r w:rsidR="006D3CC0" w:rsidRPr="002B2F4C">
        <w:rPr>
          <w:rFonts w:ascii="DengXian" w:eastAsia="DengXian" w:hAnsi="DengXian" w:cs="Times"/>
          <w:color w:val="000000"/>
          <w:kern w:val="0"/>
          <w:position w:val="-3"/>
          <w:sz w:val="18"/>
          <w:szCs w:val="18"/>
        </w:rPr>
        <w:t xml:space="preserve">i </w:t>
      </w:r>
      <w:r w:rsidRPr="002B2F4C">
        <w:rPr>
          <w:rFonts w:ascii="DengXian" w:eastAsia="DengXian" w:hAnsi="DengXian" w:cs="Times"/>
          <w:color w:val="000000"/>
          <w:kern w:val="0"/>
          <w:sz w:val="18"/>
          <w:szCs w:val="18"/>
        </w:rPr>
        <w:t>（14行）。我们区分可用的信用罐</w:t>
      </w:r>
      <w:r w:rsidR="00313CAD"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和保证可用的信贷处理并发。</w:t>
      </w:r>
      <w:r w:rsidR="006D3CC0" w:rsidRPr="002B2F4C">
        <w:rPr>
          <w:rFonts w:ascii="DengXian" w:eastAsia="DengXian" w:hAnsi="DengXian" w:cs="Times"/>
          <w:color w:val="000000"/>
          <w:kern w:val="0"/>
          <w:sz w:val="18"/>
          <w:szCs w:val="18"/>
        </w:rPr>
        <w:t>pot</w:t>
      </w:r>
      <w:r w:rsidR="006D3CC0" w:rsidRPr="002B2F4C">
        <w:rPr>
          <w:rFonts w:ascii="DengXian" w:eastAsia="DengXian" w:hAnsi="DengXian" w:cs="Times"/>
          <w:color w:val="000000"/>
          <w:kern w:val="0"/>
          <w:position w:val="-3"/>
          <w:sz w:val="18"/>
          <w:szCs w:val="18"/>
        </w:rPr>
        <w:t>A</w:t>
      </w:r>
      <w:r w:rsidR="006D3CC0"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是一个下界如果正在进行的探测操作成功，原来，</w:t>
      </w:r>
      <w:r w:rsidR="007836F3" w:rsidRPr="002B2F4C">
        <w:rPr>
          <w:rFonts w:ascii="DengXian" w:eastAsia="DengXian" w:hAnsi="DengXian" w:cs="Times"/>
          <w:color w:val="000000"/>
          <w:kern w:val="0"/>
          <w:sz w:val="18"/>
          <w:szCs w:val="18"/>
        </w:rPr>
        <w:t>pot</w:t>
      </w:r>
      <w:r w:rsidR="007836F3" w:rsidRPr="002B2F4C">
        <w:rPr>
          <w:rFonts w:ascii="DengXian" w:eastAsia="DengXian" w:hAnsi="DengXian" w:cs="Times"/>
          <w:color w:val="000000"/>
          <w:kern w:val="0"/>
          <w:position w:val="-3"/>
          <w:sz w:val="18"/>
          <w:szCs w:val="18"/>
        </w:rPr>
        <w:t>A</w:t>
      </w:r>
      <w:r w:rsidR="00196BE5" w:rsidRPr="002B2F4C">
        <w:rPr>
          <w:rFonts w:ascii="DengXian" w:eastAsia="DengXian" w:hAnsi="DengXian" w:cs="Times"/>
          <w:color w:val="000000"/>
          <w:kern w:val="0"/>
          <w:sz w:val="18"/>
          <w:szCs w:val="18"/>
        </w:rPr>
        <w:t>等于实际可用的信用pot</w:t>
      </w:r>
      <w:r w:rsidRPr="002B2F4C">
        <w:rPr>
          <w:rFonts w:ascii="DengXian" w:eastAsia="DengXian" w:hAnsi="DengXian" w:cs="Times"/>
          <w:color w:val="000000"/>
          <w:kern w:val="0"/>
          <w:sz w:val="18"/>
          <w:szCs w:val="18"/>
        </w:rPr>
        <w:t>。我们不包括算法3中的初始化为多个并发</w:t>
      </w:r>
      <w:r w:rsidR="00704464" w:rsidRPr="002B2F4C">
        <w:rPr>
          <w:rFonts w:ascii="DengXian" w:eastAsia="DengXian" w:hAnsi="DengXian" w:cs="Times"/>
          <w:color w:val="000000"/>
          <w:kern w:val="0"/>
          <w:sz w:val="18"/>
          <w:szCs w:val="18"/>
        </w:rPr>
        <w:t>routePay的</w:t>
      </w:r>
      <w:r w:rsidRPr="002B2F4C">
        <w:rPr>
          <w:rFonts w:ascii="DengXian" w:eastAsia="DengXian" w:hAnsi="DengXian" w:cs="Times"/>
          <w:color w:val="000000"/>
          <w:kern w:val="0"/>
          <w:sz w:val="18"/>
          <w:szCs w:val="18"/>
        </w:rPr>
        <w:t>exe-</w:t>
      </w:r>
      <w:r w:rsidR="00704464" w:rsidRPr="002B2F4C">
        <w:rPr>
          <w:rFonts w:ascii="DengXian" w:eastAsia="DengXian" w:hAnsi="DengXian" w:cs="Times"/>
          <w:color w:val="000000"/>
          <w:kern w:val="0"/>
          <w:sz w:val="18"/>
          <w:szCs w:val="18"/>
        </w:rPr>
        <w:t xml:space="preserve"> </w:t>
      </w:r>
      <w:r w:rsidRPr="002B2F4C">
        <w:rPr>
          <w:rFonts w:ascii="DengXian" w:eastAsia="DengXian" w:hAnsi="DengXian" w:cs="Times"/>
          <w:color w:val="000000"/>
          <w:kern w:val="0"/>
          <w:sz w:val="18"/>
          <w:szCs w:val="18"/>
        </w:rPr>
        <w:t>cutions可以影响</w:t>
      </w:r>
      <w:r w:rsidR="006D3CC0" w:rsidRPr="002B2F4C">
        <w:rPr>
          <w:rFonts w:ascii="DengXian" w:eastAsia="DengXian" w:hAnsi="DengXian" w:cs="Times"/>
          <w:color w:val="000000"/>
          <w:kern w:val="0"/>
          <w:sz w:val="18"/>
          <w:szCs w:val="18"/>
        </w:rPr>
        <w:t>pot</w:t>
      </w:r>
      <w:r w:rsidR="006D3CC0" w:rsidRPr="002B2F4C">
        <w:rPr>
          <w:rFonts w:ascii="DengXian" w:eastAsia="DengXian" w:hAnsi="DengXian" w:cs="Times"/>
          <w:color w:val="000000"/>
          <w:kern w:val="0"/>
          <w:position w:val="-3"/>
          <w:sz w:val="18"/>
          <w:szCs w:val="18"/>
        </w:rPr>
        <w:t>A</w:t>
      </w:r>
      <w:r w:rsidR="006D3CC0"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，算法可能以</w:t>
      </w:r>
      <w:r w:rsidR="006D3CC0" w:rsidRPr="002B2F4C">
        <w:rPr>
          <w:rFonts w:ascii="DengXian" w:eastAsia="DengXian" w:hAnsi="DengXian" w:cs="Times"/>
          <w:color w:val="000000"/>
          <w:kern w:val="0"/>
          <w:sz w:val="18"/>
          <w:szCs w:val="18"/>
        </w:rPr>
        <w:t>pot</w:t>
      </w:r>
      <w:r w:rsidR="006D3CC0" w:rsidRPr="002B2F4C">
        <w:rPr>
          <w:rFonts w:ascii="DengXian" w:eastAsia="DengXian" w:hAnsi="DengXian" w:cs="Times"/>
          <w:color w:val="000000"/>
          <w:kern w:val="0"/>
          <w:position w:val="-3"/>
          <w:sz w:val="18"/>
          <w:szCs w:val="18"/>
        </w:rPr>
        <w:t>A</w:t>
      </w:r>
      <w:r w:rsidR="006D3CC0"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&lt;pot</w:t>
      </w:r>
      <w:r w:rsidR="00313CAD"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开始。如果探测操作表明支付将通过链路</w:t>
      </w:r>
      <w:r w:rsidR="00313CAD"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传输资金c，我们会主动通过</w:t>
      </w:r>
      <w:r w:rsidR="00704464" w:rsidRPr="002B2F4C">
        <w:rPr>
          <w:rFonts w:ascii="DengXian" w:eastAsia="DengXian" w:hAnsi="DengXian" w:cs="Times"/>
          <w:color w:val="000000"/>
          <w:kern w:val="0"/>
          <w:sz w:val="18"/>
          <w:szCs w:val="18"/>
        </w:rPr>
        <w:t>c</w:t>
      </w:r>
      <w:r w:rsidR="00704464"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（第17行）降低保证可用信用额度，以保持未来路由不会使用链路，除非最多需要保证可用信用。如果路由失败，我们再把</w:t>
      </w:r>
      <w:r w:rsidR="00704464" w:rsidRPr="002B2F4C">
        <w:rPr>
          <w:rFonts w:ascii="DengXian" w:eastAsia="DengXian" w:hAnsi="DengXian" w:cs="Times"/>
          <w:color w:val="000000"/>
          <w:kern w:val="0"/>
          <w:sz w:val="18"/>
          <w:szCs w:val="18"/>
        </w:rPr>
        <w:t>c</w:t>
      </w:r>
      <w:r w:rsidR="00704464"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加到</w:t>
      </w:r>
      <w:r w:rsidR="006D3CC0" w:rsidRPr="002B2F4C">
        <w:rPr>
          <w:rFonts w:ascii="DengXian" w:eastAsia="DengXian" w:hAnsi="DengXian" w:cs="Times"/>
          <w:color w:val="000000"/>
          <w:kern w:val="0"/>
          <w:sz w:val="18"/>
          <w:szCs w:val="18"/>
        </w:rPr>
        <w:t>pot</w:t>
      </w:r>
      <w:r w:rsidR="006D3CC0" w:rsidRPr="002B2F4C">
        <w:rPr>
          <w:rFonts w:ascii="DengXian" w:eastAsia="DengXian" w:hAnsi="DengXian" w:cs="Times"/>
          <w:color w:val="000000"/>
          <w:kern w:val="0"/>
          <w:position w:val="-3"/>
          <w:sz w:val="18"/>
          <w:szCs w:val="18"/>
        </w:rPr>
        <w:t>A</w:t>
      </w:r>
      <w:r w:rsidR="006D3CC0" w:rsidRPr="002B2F4C">
        <w:rPr>
          <w:rFonts w:ascii="DengXian" w:eastAsia="DengXian" w:hAnsi="DengXian" w:cs="Times"/>
          <w:color w:val="000000"/>
          <w:kern w:val="0"/>
          <w:sz w:val="18"/>
          <w:szCs w:val="18"/>
        </w:rPr>
        <w:t>(v,u)</w:t>
      </w:r>
      <w:r w:rsidRPr="002B2F4C">
        <w:rPr>
          <w:rFonts w:ascii="DengXian" w:eastAsia="DengXian" w:hAnsi="DengXian" w:cs="Times"/>
          <w:color w:val="000000"/>
          <w:kern w:val="0"/>
          <w:sz w:val="18"/>
          <w:szCs w:val="18"/>
        </w:rPr>
        <w:t>（21-23行）。如果节点v找不到比v的坐标更靠近目标坐标的邻居并且具有足够保证可用信用的链路，则路由失败。</w:t>
      </w:r>
    </w:p>
    <w:p w14:paraId="7536C5D0" w14:textId="3FDACA68" w:rsidR="004C6885" w:rsidRPr="002B2F4C" w:rsidRDefault="004C688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算法3实现了正确性，正如第三节所定义的，因为i)</w:t>
      </w:r>
      <m:oMath>
        <m:nary>
          <m:naryPr>
            <m:chr m:val="∑"/>
            <m:limLoc m:val="subSup"/>
            <m:ctrlPr>
              <w:rPr>
                <w:rFonts w:ascii="Cambria Math" w:eastAsia="DengXian" w:hAnsi="Cambria Math" w:cs="Times"/>
                <w:i/>
                <w:color w:val="000000"/>
                <w:kern w:val="0"/>
                <w:sz w:val="18"/>
                <w:szCs w:val="18"/>
              </w:rPr>
            </m:ctrlPr>
          </m:naryPr>
          <m:sub>
            <m:r>
              <w:rPr>
                <w:rFonts w:ascii="Cambria Math" w:eastAsia="DengXian" w:hAnsi="Cambria Math" w:cs="Times"/>
                <w:color w:val="000000"/>
                <w:kern w:val="0"/>
                <w:sz w:val="18"/>
                <w:szCs w:val="18"/>
              </w:rPr>
              <m:t>i+1</m:t>
            </m:r>
          </m:sub>
          <m:sup>
            <m:r>
              <m:rPr>
                <m:sty m:val="p"/>
              </m:rPr>
              <w:rPr>
                <w:rFonts w:ascii="Cambria Math" w:eastAsia="DengXian" w:hAnsi="Cambria Math" w:cs="Times"/>
                <w:color w:val="000000"/>
                <w:kern w:val="0"/>
                <w:sz w:val="18"/>
                <w:szCs w:val="18"/>
              </w:rPr>
              <m:t>|L|</m:t>
            </m:r>
          </m:sup>
          <m:e>
            <m:r>
              <m:rPr>
                <m:sty m:val="p"/>
              </m:rPr>
              <w:rPr>
                <w:rFonts w:ascii="Cambria Math" w:eastAsia="DengXian" w:hAnsi="Cambria Math" w:cs="Times"/>
                <w:color w:val="000000"/>
                <w:kern w:val="0"/>
                <w:position w:val="13"/>
                <w:sz w:val="18"/>
                <w:szCs w:val="18"/>
              </w:rPr>
              <m:t xml:space="preserve"> </m:t>
            </m:r>
            <m:r>
              <m:rPr>
                <m:sty m:val="p"/>
              </m:rPr>
              <w:rPr>
                <w:rFonts w:ascii="Cambria Math" w:eastAsia="DengXian" w:hAnsi="Cambria Math" w:cs="Times"/>
                <w:color w:val="000000"/>
                <w:kern w:val="0"/>
                <w:sz w:val="18"/>
                <w:szCs w:val="18"/>
              </w:rPr>
              <m:t>c</m:t>
            </m:r>
            <m:r>
              <m:rPr>
                <m:sty m:val="p"/>
              </m:rPr>
              <w:rPr>
                <w:rFonts w:ascii="Cambria Math" w:eastAsia="DengXian" w:hAnsi="Cambria Math" w:cs="Times"/>
                <w:color w:val="000000"/>
                <w:kern w:val="0"/>
                <w:position w:val="-3"/>
                <w:sz w:val="18"/>
                <w:szCs w:val="18"/>
              </w:rPr>
              <m:t>i</m:t>
            </m:r>
          </m:e>
        </m:nary>
      </m:oMath>
      <w:r w:rsidRPr="002B2F4C">
        <w:rPr>
          <w:rFonts w:ascii="DengXian" w:eastAsia="DengXian" w:hAnsi="DengXian" w:cs="Times"/>
          <w:color w:val="000000"/>
          <w:kern w:val="0"/>
          <w:sz w:val="18"/>
          <w:szCs w:val="18"/>
        </w:rPr>
        <w:t xml:space="preserve">= c </w:t>
      </w:r>
      <w:r w:rsidRPr="002B2F4C">
        <w:rPr>
          <w:rFonts w:ascii="DengXian" w:eastAsia="DengXian" w:hAnsi="DengXian" w:cs="Times" w:hint="eastAsia"/>
          <w:color w:val="000000"/>
          <w:kern w:val="0"/>
          <w:sz w:val="18"/>
          <w:szCs w:val="18"/>
        </w:rPr>
        <w:t>并且</w:t>
      </w:r>
      <w:r w:rsidRPr="002B2F4C">
        <w:rPr>
          <w:rFonts w:ascii="DengXian" w:eastAsia="DengXian" w:hAnsi="DengXian" w:cs="Times"/>
          <w:color w:val="000000"/>
          <w:kern w:val="0"/>
          <w:sz w:val="18"/>
          <w:szCs w:val="18"/>
        </w:rPr>
        <w:t>ii）节点总是在i</w:t>
      </w:r>
      <w:r w:rsidRPr="002B2F4C">
        <w:rPr>
          <w:rFonts w:ascii="DengXian" w:eastAsia="DengXian" w:hAnsi="DengXian" w:cs="Times" w:hint="eastAsia"/>
          <w:color w:val="000000"/>
          <w:kern w:val="0"/>
          <w:sz w:val="18"/>
          <w:szCs w:val="18"/>
          <w:vertAlign w:val="superscript"/>
        </w:rPr>
        <w:t>th</w:t>
      </w:r>
      <w:r w:rsidRPr="002B2F4C">
        <w:rPr>
          <w:rFonts w:ascii="DengXian" w:eastAsia="DengXian" w:hAnsi="DengXian" w:cs="Times"/>
          <w:color w:val="000000"/>
          <w:kern w:val="0"/>
          <w:sz w:val="18"/>
          <w:szCs w:val="18"/>
        </w:rPr>
        <w:t xml:space="preserve"> 路径上选择链接e</w:t>
      </w:r>
      <w:r w:rsidRPr="002B2F4C">
        <w:rPr>
          <w:rFonts w:ascii="DengXian" w:eastAsia="DengXian" w:hAnsi="DengXian" w:cs="Times" w:hint="eastAsia"/>
          <w:color w:val="000000"/>
          <w:kern w:val="0"/>
          <w:sz w:val="18"/>
          <w:szCs w:val="18"/>
        </w:rPr>
        <w:t>和</w:t>
      </w:r>
      <w:r w:rsidRPr="002B2F4C">
        <w:rPr>
          <w:rFonts w:ascii="DengXian" w:eastAsia="DengXian" w:hAnsi="DengXian" w:cs="Times"/>
          <w:color w:val="000000"/>
          <w:kern w:val="0"/>
          <w:sz w:val="18"/>
          <w:szCs w:val="18"/>
        </w:rPr>
        <w:t>pot</w:t>
      </w:r>
      <w:r w:rsidRPr="002B2F4C">
        <w:rPr>
          <w:rFonts w:ascii="DengXian" w:eastAsia="DengXian" w:hAnsi="DengXian" w:cs="Times"/>
          <w:color w:val="000000"/>
          <w:kern w:val="0"/>
          <w:position w:val="-6"/>
          <w:sz w:val="18"/>
          <w:szCs w:val="18"/>
        </w:rPr>
        <w:t>(</w:t>
      </w:r>
      <w:r w:rsidRPr="002B2F4C">
        <w:rPr>
          <w:rFonts w:ascii="DengXian" w:eastAsia="DengXian" w:hAnsi="DengXian" w:cs="Times"/>
          <w:color w:val="000000"/>
          <w:kern w:val="0"/>
          <w:sz w:val="18"/>
          <w:szCs w:val="18"/>
        </w:rPr>
        <w:t>e) ≥ pot</w:t>
      </w:r>
      <w:r w:rsidRPr="002B2F4C">
        <w:rPr>
          <w:rFonts w:ascii="DengXian" w:eastAsia="DengXian" w:hAnsi="DengXian" w:cs="Times"/>
          <w:color w:val="000000"/>
          <w:kern w:val="0"/>
          <w:position w:val="-3"/>
          <w:sz w:val="18"/>
          <w:szCs w:val="18"/>
        </w:rPr>
        <w:t>A</w:t>
      </w:r>
      <w:r w:rsidRPr="002B2F4C">
        <w:rPr>
          <w:rFonts w:ascii="DengXian" w:eastAsia="DengXian" w:hAnsi="DengXian" w:cs="Times"/>
          <w:color w:val="000000"/>
          <w:kern w:val="0"/>
          <w:sz w:val="18"/>
          <w:szCs w:val="18"/>
        </w:rPr>
        <w:t>(e) ≥ c</w:t>
      </w:r>
      <w:r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 xml:space="preserve">。 </w:t>
      </w:r>
    </w:p>
    <w:p w14:paraId="0B3B3E67" w14:textId="39A6B728" w:rsidR="004C6885" w:rsidRPr="002B2F4C" w:rsidRDefault="0036609E"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在算法3的分布式变体中，节点向路径上的下一个节点发送消息，其中包含地址</w:t>
      </w:r>
      <w:r w:rsidR="00D97470" w:rsidRPr="002B2F4C">
        <w:rPr>
          <w:rFonts w:ascii="DengXian" w:eastAsia="DengXian" w:hAnsi="DengXian" w:cs="Times"/>
          <w:color w:val="000000"/>
          <w:kern w:val="0"/>
          <w:sz w:val="18"/>
          <w:szCs w:val="18"/>
        </w:rPr>
        <w:t>add</w:t>
      </w:r>
      <w:r w:rsidR="00D97470" w:rsidRPr="002B2F4C">
        <w:rPr>
          <w:rFonts w:ascii="DengXian" w:eastAsia="DengXian" w:hAnsi="DengXian" w:cs="Times"/>
          <w:color w:val="000000"/>
          <w:kern w:val="0"/>
          <w:position w:val="-3"/>
          <w:sz w:val="18"/>
          <w:szCs w:val="18"/>
        </w:rPr>
        <w:t xml:space="preserve">i </w:t>
      </w:r>
      <w:r w:rsidRPr="002B2F4C">
        <w:rPr>
          <w:rFonts w:ascii="DengXian" w:eastAsia="DengXian" w:hAnsi="DengXian" w:cs="Times"/>
          <w:color w:val="000000"/>
          <w:kern w:val="0"/>
          <w:sz w:val="18"/>
          <w:szCs w:val="18"/>
        </w:rPr>
        <w:t>和部分值</w:t>
      </w:r>
      <w:r w:rsidR="00D97470" w:rsidRPr="002B2F4C">
        <w:rPr>
          <w:rFonts w:ascii="DengXian" w:eastAsia="DengXian" w:hAnsi="DengXian" w:cs="Times"/>
          <w:color w:val="000000"/>
          <w:kern w:val="0"/>
          <w:sz w:val="18"/>
          <w:szCs w:val="18"/>
        </w:rPr>
        <w:t>c</w:t>
      </w:r>
      <w:r w:rsidR="00D97470" w:rsidRPr="002B2F4C">
        <w:rPr>
          <w:rFonts w:ascii="DengXian" w:eastAsia="DengXian" w:hAnsi="DengXian" w:cs="Times"/>
          <w:color w:val="000000"/>
          <w:kern w:val="0"/>
          <w:position w:val="-3"/>
          <w:sz w:val="18"/>
          <w:szCs w:val="18"/>
        </w:rPr>
        <w:t xml:space="preserve">i </w:t>
      </w:r>
      <w:r w:rsidRPr="002B2F4C">
        <w:rPr>
          <w:rFonts w:ascii="DengXian" w:eastAsia="DengXian" w:hAnsi="DengXian" w:cs="Times"/>
          <w:color w:val="000000"/>
          <w:kern w:val="0"/>
          <w:sz w:val="18"/>
          <w:szCs w:val="18"/>
        </w:rPr>
        <w:t>。节点通过沿相反路径发送消息向收款人报告失败和成功。 为了解释消息丢失，如果支付操作在一定时间内不遵循探测操作，则节点也重置</w:t>
      </w:r>
      <w:r w:rsidR="00D97470" w:rsidRPr="002B2F4C">
        <w:rPr>
          <w:rFonts w:ascii="DengXian" w:eastAsia="DengXian" w:hAnsi="DengXian" w:cs="Times"/>
          <w:color w:val="000000"/>
          <w:kern w:val="0"/>
          <w:sz w:val="18"/>
          <w:szCs w:val="18"/>
        </w:rPr>
        <w:t>pot</w:t>
      </w:r>
      <w:r w:rsidR="00D97470" w:rsidRPr="002B2F4C">
        <w:rPr>
          <w:rFonts w:ascii="DengXian" w:eastAsia="DengXian" w:hAnsi="DengXian" w:cs="Times"/>
          <w:color w:val="000000"/>
          <w:kern w:val="0"/>
          <w:position w:val="-3"/>
          <w:sz w:val="18"/>
          <w:szCs w:val="18"/>
        </w:rPr>
        <w:t>A</w:t>
      </w:r>
      <w:r w:rsidRPr="002B2F4C">
        <w:rPr>
          <w:rFonts w:ascii="DengXian" w:eastAsia="DengXian" w:hAnsi="DengXian" w:cs="Times"/>
          <w:color w:val="000000"/>
          <w:kern w:val="0"/>
          <w:sz w:val="18"/>
          <w:szCs w:val="18"/>
        </w:rPr>
        <w:t>。</w:t>
      </w:r>
    </w:p>
    <w:p w14:paraId="39B7688A" w14:textId="1FDA3343" w:rsidR="00D97470" w:rsidRPr="002B2F4C" w:rsidRDefault="00D97470"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F.参数</w:t>
      </w:r>
    </w:p>
    <w:p w14:paraId="4BCD49A2" w14:textId="33DEEBE0" w:rsidR="00D97470" w:rsidRPr="002B2F4C" w:rsidRDefault="00D97470"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上述路由算法的性能决定了几个参数。首先，数字</w:t>
      </w:r>
      <w:r w:rsidR="003D65D6"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的地标决定了返回路径的数量。交易和稳定开销随</w:t>
      </w:r>
      <w:r w:rsidR="003D65D6"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大致线性增加因为每个嵌入都需要路由和稳定。类似地，延迟对应于任何嵌入中最长的路由，因此可能随着</w:t>
      </w:r>
      <w:r w:rsidR="003D65D6"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而增加。影响</w:t>
      </w:r>
      <w:r w:rsidR="003D65D6"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在成功率上高度依赖于情景。第二个参数是a，事务尝试次数。发件人可以尝试执行一次交易。只有当所有的尝试失败时，才认为交易失败。 s在长度t1的区间内随机地均匀地选择两次连续的尝试之间的间隔。重复的事务尝试针对相同的发送者，接收者和值执行上述路由算法，但是使用不同的共享</w:t>
      </w:r>
      <w:r w:rsidR="003D65D6" w:rsidRPr="002B2F4C">
        <w:rPr>
          <w:rFonts w:ascii="DengXian" w:eastAsia="DengXian" w:hAnsi="DengXian" w:cs="Times"/>
          <w:color w:val="000000"/>
          <w:kern w:val="0"/>
          <w:sz w:val="18"/>
          <w:szCs w:val="18"/>
        </w:rPr>
        <w:t>c</w:t>
      </w:r>
      <w:r w:rsidR="003D65D6" w:rsidRPr="002B2F4C">
        <w:rPr>
          <w:rFonts w:ascii="DengXian" w:eastAsia="DengXian" w:hAnsi="DengXian" w:cs="Times"/>
          <w:color w:val="000000"/>
          <w:kern w:val="0"/>
          <w:position w:val="-3"/>
          <w:sz w:val="18"/>
          <w:szCs w:val="18"/>
        </w:rPr>
        <w:t>1</w:t>
      </w:r>
      <w:r w:rsidR="003D65D6" w:rsidRPr="002B2F4C">
        <w:rPr>
          <w:rFonts w:ascii="DengXian" w:eastAsia="DengXian" w:hAnsi="DengXian" w:cs="Times"/>
          <w:color w:val="000000"/>
          <w:kern w:val="0"/>
          <w:sz w:val="18"/>
          <w:szCs w:val="18"/>
        </w:rPr>
        <w:t>, . . . , c</w:t>
      </w:r>
      <w:r w:rsidR="003D65D6" w:rsidRPr="002B2F4C">
        <w:rPr>
          <w:rFonts w:ascii="DengXian" w:eastAsia="DengXian" w:hAnsi="DengXian" w:cs="Times"/>
          <w:color w:val="000000"/>
          <w:kern w:val="0"/>
          <w:position w:val="-6"/>
          <w:sz w:val="18"/>
          <w:szCs w:val="18"/>
        </w:rPr>
        <w:t>|L|</w:t>
      </w:r>
      <w:r w:rsidRPr="002B2F4C">
        <w:rPr>
          <w:rFonts w:ascii="DengXian" w:eastAsia="DengXian" w:hAnsi="DengXian" w:cs="Times"/>
          <w:color w:val="000000"/>
          <w:kern w:val="0"/>
          <w:sz w:val="18"/>
          <w:szCs w:val="18"/>
        </w:rPr>
        <w:t>。除了参数</w:t>
      </w:r>
      <w:r w:rsidR="003D65D6"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，a和t1之外，地标的选择还会影响性能。通常情况下，地标是金融机构对应的节点，因此链路数量较多，可能导致生成树深度较低，性能较高。我们描述了这些参数在绩效评估中的影响。</w:t>
      </w:r>
    </w:p>
    <w:p w14:paraId="4D70DC3A" w14:textId="77777777" w:rsidR="006A5CF7" w:rsidRPr="002B2F4C" w:rsidRDefault="006A5CF7" w:rsidP="00830550">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G.隐私分析</w:t>
      </w:r>
    </w:p>
    <w:p w14:paraId="7DBD6A9E" w14:textId="77777777" w:rsidR="006A5CF7" w:rsidRPr="002B2F4C" w:rsidRDefault="006A5CF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接下来，我们认为SpeedyMurmurs实现了第III-C节提出的隐私目标。</w:t>
      </w:r>
    </w:p>
    <w:p w14:paraId="66B02F86" w14:textId="303E11E2" w:rsidR="006A5CF7" w:rsidRPr="002B2F4C" w:rsidRDefault="006A5CF7"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价值隐私：非正式地，我们说PBT网络实现价值隐私，如果敌手不能确定两个非被盗用户之间的</w:t>
      </w:r>
      <w:r w:rsidR="000532C3" w:rsidRPr="002B2F4C">
        <w:rPr>
          <w:rFonts w:ascii="DengXian" w:eastAsia="DengXian" w:hAnsi="DengXian" w:cs="Times"/>
          <w:i/>
          <w:iCs/>
          <w:color w:val="000000"/>
          <w:kern w:val="0"/>
          <w:sz w:val="18"/>
          <w:szCs w:val="18"/>
        </w:rPr>
        <w:t>routePay</w:t>
      </w:r>
      <w:r w:rsidR="000532C3" w:rsidRPr="002B2F4C">
        <w:rPr>
          <w:rFonts w:ascii="DengXian" w:eastAsia="DengXian" w:hAnsi="DengXian" w:cs="Times"/>
          <w:color w:val="000000"/>
          <w:kern w:val="0"/>
          <w:sz w:val="18"/>
          <w:szCs w:val="18"/>
        </w:rPr>
        <w:t>(c,u,v)</w:t>
      </w:r>
      <w:r w:rsidRPr="002B2F4C">
        <w:rPr>
          <w:rFonts w:ascii="DengXian" w:eastAsia="DengXian" w:hAnsi="DengXian" w:cs="Times"/>
          <w:color w:val="000000"/>
          <w:kern w:val="0"/>
          <w:sz w:val="18"/>
          <w:szCs w:val="18"/>
        </w:rPr>
        <w:t>操作的值c，如果对手没有坐在任何一个涉及</w:t>
      </w:r>
      <w:r w:rsidR="000B4410"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路由路径。</w:t>
      </w:r>
    </w:p>
    <w:p w14:paraId="101C18E6" w14:textId="7D375154" w:rsidR="006A5CF7" w:rsidRPr="002B2F4C" w:rsidRDefault="006A5CF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SpeedyMurmurs是一个分布式的PBT网络，特别是routePay被定义为只涉及到付款人和收款人之间的路径中的用户。因此，如果攻击者不妥协任何这样的用户，她没有得到关于路由值的任何信息（因为点对点通信被加密），从而实现了隐私的价值。</w:t>
      </w:r>
    </w:p>
    <w:p w14:paraId="20F3F4A4" w14:textId="448E5DED" w:rsidR="006A5CF7" w:rsidRPr="002B2F4C" w:rsidRDefault="006A5CF7"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当攻击者在付款人和收款人之间的某些路径上损坏用户时，会出现另一种情况，但不是全部。在这种情况下，我们不能阻止对手估计c。因为对于所有的</w:t>
      </w:r>
      <w:r w:rsidR="00E97B0D" w:rsidRPr="002B2F4C">
        <w:rPr>
          <w:rFonts w:ascii="DengXian" w:eastAsia="DengXian" w:hAnsi="DengXian" w:cs="Times"/>
          <w:color w:val="000000"/>
          <w:kern w:val="0"/>
          <w:sz w:val="18"/>
          <w:szCs w:val="18"/>
        </w:rPr>
        <w:t>i = 1...|L|</w:t>
      </w:r>
      <w:r w:rsidRPr="002B2F4C">
        <w:rPr>
          <w:rFonts w:ascii="DengXian" w:eastAsia="DengXian" w:hAnsi="DengXian" w:cs="Times"/>
          <w:color w:val="000000"/>
          <w:kern w:val="0"/>
          <w:sz w:val="18"/>
          <w:szCs w:val="18"/>
        </w:rPr>
        <w:t>我们有</w:t>
      </w:r>
      <w:r w:rsidR="00F85F03" w:rsidRPr="002B2F4C">
        <w:rPr>
          <w:rFonts w:ascii="DengXian" w:eastAsia="DengXian" w:hAnsi="DengXian" w:cs="Times"/>
          <w:color w:val="000000"/>
          <w:kern w:val="0"/>
          <w:sz w:val="18"/>
          <w:szCs w:val="18"/>
        </w:rPr>
        <w:t>c</w:t>
      </w:r>
      <w:r w:rsidR="00F85F03" w:rsidRPr="002B2F4C">
        <w:rPr>
          <w:rFonts w:ascii="DengXian" w:eastAsia="DengXian" w:hAnsi="DengXian" w:cs="Times"/>
          <w:color w:val="000000"/>
          <w:kern w:val="0"/>
          <w:position w:val="-3"/>
          <w:sz w:val="18"/>
          <w:szCs w:val="18"/>
        </w:rPr>
        <w:t xml:space="preserve">i </w:t>
      </w:r>
      <w:r w:rsidR="00F85F03" w:rsidRPr="002B2F4C">
        <w:rPr>
          <w:rFonts w:ascii="DengXian" w:eastAsia="DengXian" w:hAnsi="DengXian" w:cs="Times"/>
          <w:color w:val="000000"/>
          <w:kern w:val="0"/>
          <w:sz w:val="18"/>
          <w:szCs w:val="18"/>
        </w:rPr>
        <w:t>≥ 0</w:t>
      </w:r>
      <w:r w:rsidRPr="002B2F4C">
        <w:rPr>
          <w:rFonts w:ascii="DengXian" w:eastAsia="DengXian" w:hAnsi="DengXian" w:cs="Times"/>
          <w:color w:val="000000"/>
          <w:kern w:val="0"/>
          <w:sz w:val="18"/>
          <w:szCs w:val="18"/>
        </w:rPr>
        <w:t>，知道这些值的一个子集自然揭示了关于总值c的信息，即</w:t>
      </w:r>
      <w:r w:rsidR="00E97B0D" w:rsidRPr="002B2F4C">
        <w:rPr>
          <w:rFonts w:ascii="DengXian" w:eastAsia="DengXian" w:hAnsi="DengXian" w:cs="Times"/>
          <w:color w:val="000000"/>
          <w:kern w:val="0"/>
          <w:sz w:val="18"/>
          <w:szCs w:val="18"/>
        </w:rPr>
        <w:t>c ≥ c</w:t>
      </w:r>
      <w:r w:rsidR="00E97B0D"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。此外，由于SpeedyMurmurs在路径中共享价值c并且仅使用正股，所以对手可以估计c为</w:t>
      </w:r>
      <w:r w:rsidR="00E97B0D" w:rsidRPr="002B2F4C">
        <w:rPr>
          <w:rFonts w:ascii="DengXian" w:eastAsia="DengXian" w:hAnsi="DengXian" w:cs="Times"/>
          <w:color w:val="000000"/>
          <w:kern w:val="0"/>
          <w:sz w:val="18"/>
          <w:szCs w:val="18"/>
        </w:rPr>
        <w:t xml:space="preserve">|L| </w:t>
      </w:r>
      <w:r w:rsidR="00E97B0D" w:rsidRPr="002B2F4C">
        <w:rPr>
          <w:rFonts w:ascii="MS Mincho" w:eastAsia="MS Mincho" w:hAnsi="MS Mincho" w:cs="MS Mincho"/>
          <w:color w:val="000000"/>
          <w:kern w:val="0"/>
          <w:sz w:val="18"/>
          <w:szCs w:val="18"/>
        </w:rPr>
        <w:t>∗</w:t>
      </w:r>
      <w:r w:rsidR="00E97B0D" w:rsidRPr="002B2F4C">
        <w:rPr>
          <w:rFonts w:ascii="DengXian" w:eastAsia="DengXian" w:hAnsi="DengXian" w:cs="Times"/>
          <w:color w:val="000000"/>
          <w:kern w:val="0"/>
          <w:sz w:val="18"/>
          <w:szCs w:val="18"/>
        </w:rPr>
        <w:t xml:space="preserve"> c</w:t>
      </w:r>
      <w:r w:rsidR="00E97B0D"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观察</w:t>
      </w:r>
      <w:r w:rsidR="00E97B0D" w:rsidRPr="002B2F4C">
        <w:rPr>
          <w:rFonts w:ascii="DengXian" w:eastAsia="DengXian" w:hAnsi="DengXian" w:cs="Times"/>
          <w:color w:val="000000"/>
          <w:kern w:val="0"/>
          <w:sz w:val="18"/>
          <w:szCs w:val="18"/>
        </w:rPr>
        <w:t>c</w:t>
      </w:r>
      <w:r w:rsidR="00E97B0D"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w:t>
      </w:r>
    </w:p>
    <w:p w14:paraId="3AC2A769" w14:textId="49FCFD30" w:rsidR="006A5CF7" w:rsidRPr="002B2F4C" w:rsidRDefault="006A5CF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付款人隐私：非正式地说，如果一个对手损害付款人和收款人之间的中间用户不能确定实际付款人之间的路线付费操作，那么PBT网络就可以实现付款人隐私。</w:t>
      </w:r>
    </w:p>
    <w:p w14:paraId="2F203DC3" w14:textId="54055CC5" w:rsidR="00D31DB1" w:rsidRPr="002B2F4C" w:rsidRDefault="00D31DB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一个</w:t>
      </w:r>
      <w:r w:rsidRPr="002B2F4C">
        <w:rPr>
          <w:rFonts w:ascii="DengXian" w:eastAsia="DengXian" w:hAnsi="DengXian" w:cs="Times"/>
          <w:color w:val="000000"/>
          <w:kern w:val="0"/>
          <w:sz w:val="18"/>
          <w:szCs w:val="18"/>
        </w:rPr>
        <w:t>坐在付款人和收款人之间的路径上的攻击者可能会收到一个匿名路由地址（即对手设法破坏了付款人的邻居）。无论如何，由于SpeedyMurmurs是一个分布式的PBT网络，对手无法确定实际的付款人是通过直接链接还是通过非受害用户路径连接到另一个用户。</w:t>
      </w:r>
    </w:p>
    <w:p w14:paraId="02EE35B0" w14:textId="72E4BC3D" w:rsidR="00D31DB1" w:rsidRPr="002B2F4C" w:rsidRDefault="00D31DB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我们注意到，在存在具有完整拓扑知识的对手（即，对手知道完整集合N</w:t>
      </w:r>
      <w:r w:rsidRPr="002B2F4C">
        <w:rPr>
          <w:rFonts w:ascii="DengXian" w:eastAsia="DengXian" w:hAnsi="DengXian" w:cs="Times"/>
          <w:i/>
          <w:iCs/>
          <w:color w:val="000000"/>
          <w:kern w:val="0"/>
          <w:position w:val="-3"/>
          <w:sz w:val="18"/>
          <w:szCs w:val="18"/>
        </w:rPr>
        <w:t>in</w:t>
      </w:r>
      <w:r w:rsidRPr="002B2F4C">
        <w:rPr>
          <w:rFonts w:ascii="DengXian" w:eastAsia="DengXian" w:hAnsi="DengXian" w:cs="Times"/>
          <w:color w:val="000000"/>
          <w:kern w:val="0"/>
          <w:sz w:val="18"/>
          <w:szCs w:val="18"/>
        </w:rPr>
        <w:t>(s)）并且意识到这一点的情况下，实现付款人隐私的概念是不可能的。然而，在一个大规模的分布式系统中，攻击者似乎不太可能确定一个特定的非受害用户所建立的所有链路。因此，我们认为攻击者可能不知道特定节点的所有链路是否现实。</w:t>
      </w:r>
    </w:p>
    <w:p w14:paraId="078E5E3C" w14:textId="54427865" w:rsidR="00D31DB1" w:rsidRPr="002B2F4C" w:rsidRDefault="00D31DB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收款人隐私：非正式地说，如果一个在付款人和收款人之间</w:t>
      </w:r>
      <w:r w:rsidR="00E115FB" w:rsidRPr="002B2F4C">
        <w:rPr>
          <w:rFonts w:ascii="DengXian" w:eastAsia="DengXian" w:hAnsi="DengXian" w:cs="Times" w:hint="eastAsia"/>
          <w:color w:val="000000"/>
          <w:kern w:val="0"/>
          <w:sz w:val="18"/>
          <w:szCs w:val="18"/>
        </w:rPr>
        <w:t>使</w:t>
      </w:r>
      <w:r w:rsidRPr="002B2F4C">
        <w:rPr>
          <w:rFonts w:ascii="DengXian" w:eastAsia="DengXian" w:hAnsi="DengXian" w:cs="Times"/>
          <w:color w:val="000000"/>
          <w:kern w:val="0"/>
          <w:sz w:val="18"/>
          <w:szCs w:val="18"/>
        </w:rPr>
        <w:t>中介用户</w:t>
      </w:r>
      <w:r w:rsidR="00E115FB" w:rsidRPr="002B2F4C">
        <w:rPr>
          <w:rFonts w:ascii="DengXian" w:eastAsia="DengXian" w:hAnsi="DengXian" w:cs="Times" w:hint="eastAsia"/>
          <w:color w:val="000000"/>
          <w:kern w:val="0"/>
          <w:sz w:val="18"/>
          <w:szCs w:val="18"/>
        </w:rPr>
        <w:t>妥协的</w:t>
      </w:r>
      <w:r w:rsidR="00E115FB" w:rsidRPr="002B2F4C">
        <w:rPr>
          <w:rFonts w:ascii="DengXian" w:eastAsia="DengXian" w:hAnsi="DengXian" w:cs="Times"/>
          <w:color w:val="000000"/>
          <w:kern w:val="0"/>
          <w:sz w:val="18"/>
          <w:szCs w:val="18"/>
        </w:rPr>
        <w:t>对手</w:t>
      </w:r>
      <w:r w:rsidRPr="002B2F4C">
        <w:rPr>
          <w:rFonts w:ascii="DengXian" w:eastAsia="DengXian" w:hAnsi="DengXian" w:cs="Times"/>
          <w:color w:val="000000"/>
          <w:kern w:val="0"/>
          <w:sz w:val="18"/>
          <w:szCs w:val="18"/>
        </w:rPr>
        <w:t>不能确定非被盗用户之间的一个路由支付的实际收款人，那么PBT网络就可以实现收款人隐私。</w:t>
      </w:r>
    </w:p>
    <w:p w14:paraId="46818BAB" w14:textId="6EBCEF68" w:rsidR="00D31DB1" w:rsidRPr="002B2F4C" w:rsidRDefault="00D31DB1" w:rsidP="0099283D">
      <w:pPr>
        <w:widowControl/>
        <w:autoSpaceDE w:val="0"/>
        <w:autoSpaceDN w:val="0"/>
        <w:adjustRightInd w:val="0"/>
        <w:spacing w:after="50"/>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和以前一样，攻击者在收款人之前妥协的用户可能会转发匿名回报地址。不过，如VOUTE [31]的评估所示，匿名返回地址不会泄露网络中相应的用户。因此，攻击者不能完全确定r是否是实际的接收者，或者路由消息是针对另一个</w:t>
      </w:r>
      <w:r w:rsidR="00C36C02" w:rsidRPr="002B2F4C">
        <w:rPr>
          <w:rFonts w:ascii="DengXian" w:eastAsia="DengXian" w:hAnsi="DengXian" w:cs="Times"/>
          <w:color w:val="000000"/>
          <w:kern w:val="0"/>
          <w:sz w:val="18"/>
          <w:szCs w:val="18"/>
        </w:rPr>
        <w:t>r</w:t>
      </w:r>
      <w:r w:rsidR="00C36C02" w:rsidRPr="002B2F4C">
        <w:rPr>
          <w:rFonts w:ascii="DengXian" w:eastAsia="DengXian" w:hAnsi="DengXian" w:cs="Calibri"/>
          <w:color w:val="000000"/>
          <w:kern w:val="0"/>
          <w:position w:val="10"/>
          <w:sz w:val="18"/>
          <w:szCs w:val="18"/>
        </w:rPr>
        <w:t>′</w:t>
      </w:r>
      <w:r w:rsidR="00C36C02" w:rsidRPr="002B2F4C">
        <w:rPr>
          <w:rFonts w:ascii="DengXian" w:eastAsia="DengXian" w:hAnsi="DengXian" w:cs="Times"/>
          <w:color w:val="000000"/>
          <w:kern w:val="0"/>
          <w:position w:val="10"/>
          <w:sz w:val="18"/>
          <w:szCs w:val="18"/>
        </w:rPr>
        <w:t xml:space="preserve"> </w:t>
      </w:r>
      <w:r w:rsidRPr="002B2F4C">
        <w:rPr>
          <w:rFonts w:ascii="DengXian" w:eastAsia="DengXian" w:hAnsi="DengXian" w:cs="Times"/>
          <w:color w:val="000000"/>
          <w:kern w:val="0"/>
          <w:sz w:val="18"/>
          <w:szCs w:val="18"/>
        </w:rPr>
        <w:t>通过直接链接或者非受害用户路径连接到r的收款人。我们注意到收款人的隐私不能通过知道完整集合</w:t>
      </w:r>
      <w:r w:rsidR="00BE60D9" w:rsidRPr="002B2F4C">
        <w:rPr>
          <w:rFonts w:ascii="DengXian" w:eastAsia="DengXian" w:hAnsi="DengXian" w:cs="Times"/>
          <w:color w:val="000000"/>
          <w:kern w:val="0"/>
          <w:sz w:val="18"/>
          <w:szCs w:val="18"/>
        </w:rPr>
        <w:t>N</w:t>
      </w:r>
      <w:r w:rsidR="00BE60D9" w:rsidRPr="002B2F4C">
        <w:rPr>
          <w:rFonts w:ascii="DengXian" w:eastAsia="DengXian" w:hAnsi="DengXian" w:cs="Times"/>
          <w:i/>
          <w:iCs/>
          <w:color w:val="000000"/>
          <w:kern w:val="0"/>
          <w:position w:val="-3"/>
          <w:sz w:val="18"/>
          <w:szCs w:val="18"/>
        </w:rPr>
        <w:t>out</w:t>
      </w:r>
      <w:r w:rsidR="00BE60D9" w:rsidRPr="002B2F4C">
        <w:rPr>
          <w:rFonts w:ascii="DengXian" w:eastAsia="DengXian" w:hAnsi="DengXian" w:cs="Times"/>
          <w:color w:val="000000"/>
          <w:kern w:val="0"/>
          <w:sz w:val="18"/>
          <w:szCs w:val="18"/>
        </w:rPr>
        <w:t>(r)</w:t>
      </w:r>
      <w:r w:rsidRPr="002B2F4C">
        <w:rPr>
          <w:rFonts w:ascii="DengXian" w:eastAsia="DengXian" w:hAnsi="DengXian" w:cs="Times"/>
          <w:color w:val="000000"/>
          <w:kern w:val="0"/>
          <w:sz w:val="18"/>
          <w:szCs w:val="18"/>
        </w:rPr>
        <w:t>的对手来实现，并意识到这一事实。如上所述，考虑到SpeedyMurmurs的分布式特性，我们认为这是不太可能的。</w:t>
      </w:r>
    </w:p>
    <w:p w14:paraId="0A83443B" w14:textId="77777777" w:rsidR="00D31DB1" w:rsidRPr="002B2F4C" w:rsidRDefault="00D31DB1"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H.总结</w:t>
      </w:r>
    </w:p>
    <w:p w14:paraId="6CC4D897" w14:textId="68DD3DB5" w:rsidR="00D31DB1" w:rsidRPr="002B2F4C" w:rsidRDefault="00D31DB1"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在本节中，我们介绍了SpeedyMurmurs，它提出了一个PBT网络的隐私保护路由算法。我们将VOUTE修改为信用网络的主要贡献是：i）使用两阶段结构协议来解释单向链路的存在（算法1）; ii）确定什么时候应用的标准（算法2），iii）路径发现算法的设计，其可以基于可用信用和相邻节点的坐标自适应地选择链路，并且可以处理并发（算法3）。除了使用基于嵌入的路由之外，SpeedyMurmurs通过在路径发现之前拆分路径之间的信用来将自己与SilentWhispers区分开来。以这种方式，节点可以根据他们应该转发的信用量而不仅仅是他们的邻居到达目的地的距离作出转发决定。另一方面，在路径发现之前分配资金阻止算法考虑路径上的全部可用资金。在下一节中，我们将评估我们的设计决策对效率和效果的影响，特别是分析路由和资金分配顺序与成功率的关系。</w:t>
      </w:r>
    </w:p>
    <w:p w14:paraId="46759288"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p>
    <w:p w14:paraId="0B8313E6" w14:textId="20CD8FF8" w:rsidR="00E052B9" w:rsidRPr="002B2F4C" w:rsidRDefault="00AF1BF0" w:rsidP="002B2F4C">
      <w:pPr>
        <w:widowControl/>
        <w:autoSpaceDE w:val="0"/>
        <w:autoSpaceDN w:val="0"/>
        <w:adjustRightInd w:val="0"/>
        <w:spacing w:after="50" w:line="120" w:lineRule="atLeast"/>
        <w:jc w:val="center"/>
        <w:rPr>
          <w:rFonts w:ascii="DengXian" w:eastAsia="DengXian" w:hAnsi="DengXian" w:cs="Times"/>
          <w:color w:val="000000"/>
          <w:kern w:val="0"/>
          <w:sz w:val="28"/>
          <w:szCs w:val="28"/>
        </w:rPr>
      </w:pPr>
      <w:r w:rsidRPr="002B2F4C">
        <w:rPr>
          <w:rFonts w:ascii="DengXian" w:eastAsia="DengXian" w:hAnsi="DengXian" w:cs="Times"/>
          <w:color w:val="000000"/>
          <w:kern w:val="0"/>
          <w:sz w:val="28"/>
          <w:szCs w:val="28"/>
        </w:rPr>
        <w:t>五、</w:t>
      </w:r>
      <w:r w:rsidRPr="002B2F4C">
        <w:rPr>
          <w:rFonts w:ascii="DengXian" w:eastAsia="DengXian" w:hAnsi="DengXian" w:cs="Times" w:hint="eastAsia"/>
          <w:color w:val="000000"/>
          <w:kern w:val="0"/>
          <w:sz w:val="28"/>
          <w:szCs w:val="28"/>
        </w:rPr>
        <w:t>表现</w:t>
      </w:r>
      <w:r w:rsidR="00E052B9" w:rsidRPr="002B2F4C">
        <w:rPr>
          <w:rFonts w:ascii="DengXian" w:eastAsia="DengXian" w:hAnsi="DengXian" w:cs="Times"/>
          <w:color w:val="000000"/>
          <w:kern w:val="0"/>
          <w:sz w:val="28"/>
          <w:szCs w:val="28"/>
        </w:rPr>
        <w:t>评估</w:t>
      </w:r>
    </w:p>
    <w:p w14:paraId="2AA10014" w14:textId="6DEB7EA8"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在这一节中，我们将评估Speedy-Murmurs的表现，特别是与相关工作的比较SilentWhispers的地标路由。为了简洁起见，我们编写Silent-Whispers来指示在SilentWhispers中应用的地标路由的版本。</w:t>
      </w:r>
    </w:p>
    <w:p w14:paraId="7D8CBCA1"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更准确地说，我们的目标是回答以下研究问题：</w:t>
      </w:r>
    </w:p>
    <w:p w14:paraId="1B2D63A0" w14:textId="77777777" w:rsidR="00E052B9" w:rsidRPr="002B2F4C" w:rsidRDefault="00E052B9"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SpeedyMurmurs和SilentWhispers如何使用真实世界的数据集在成功率，延迟和开销方面执行？</w:t>
      </w:r>
    </w:p>
    <w:p w14:paraId="3753C3C6" w14:textId="43E205FD" w:rsidR="00E052B9" w:rsidRPr="002B2F4C" w:rsidRDefault="00E052B9"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SpeedyMurmurs和SilentWhispers在三个主要领域有所不同</w:t>
      </w:r>
      <w:r w:rsidR="00213D2E"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路由算法，随机信用分配和动态稳定。每个修改对上述性能标准有什么影响？</w:t>
      </w:r>
    </w:p>
    <w:p w14:paraId="238A43D2"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这些结果与其他方法的表现相比如何？</w:t>
      </w:r>
    </w:p>
    <w:p w14:paraId="0A588E4F"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地标选择，树木数量和交易次数的影响是什么？</w:t>
      </w:r>
    </w:p>
    <w:p w14:paraId="025816F6"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信用网络的长期演变如何影响业绩？</w:t>
      </w:r>
    </w:p>
    <w:p w14:paraId="08759FEE" w14:textId="77777777"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我们从描述我们的仿真模型和数据集开始。之后，我们指定我们的模拟参数。我们介绍并讨论我们的结果。</w:t>
      </w:r>
    </w:p>
    <w:p w14:paraId="3F02E96F" w14:textId="73C19351" w:rsidR="00E052B9" w:rsidRPr="002B2F4C" w:rsidRDefault="00E052B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通常，我们的模拟执行路由算法R并执行支付（如果成功的话）。我们</w:t>
      </w:r>
      <w:r w:rsidR="005C3B7F" w:rsidRPr="002B2F4C">
        <w:rPr>
          <w:rFonts w:ascii="DengXian" w:eastAsia="DengXian" w:hAnsi="DengXian" w:cs="Times" w:hint="eastAsia"/>
          <w:color w:val="000000"/>
          <w:kern w:val="0"/>
          <w:sz w:val="18"/>
          <w:szCs w:val="18"/>
        </w:rPr>
        <w:t>把支付包含进去</w:t>
      </w:r>
      <w:r w:rsidR="00B87364" w:rsidRPr="002B2F4C">
        <w:rPr>
          <w:rFonts w:ascii="DengXian" w:eastAsia="DengXian" w:hAnsi="DengXian" w:cs="Times"/>
          <w:color w:val="000000"/>
          <w:kern w:val="0"/>
          <w:sz w:val="18"/>
          <w:szCs w:val="18"/>
        </w:rPr>
        <w:t>以实际评估由于链接变化引起的稳定性开销。</w:t>
      </w:r>
      <w:r w:rsidR="00B87364" w:rsidRPr="002B2F4C">
        <w:rPr>
          <w:rFonts w:ascii="DengXian" w:eastAsia="DengXian" w:hAnsi="DengXian" w:cs="Times" w:hint="eastAsia"/>
          <w:color w:val="000000"/>
          <w:kern w:val="0"/>
          <w:sz w:val="18"/>
          <w:szCs w:val="18"/>
        </w:rPr>
        <w:t>然而</w:t>
      </w:r>
      <w:r w:rsidR="00C067A8" w:rsidRPr="002B2F4C">
        <w:rPr>
          <w:rFonts w:ascii="DengXian" w:eastAsia="DengXian" w:hAnsi="DengXian" w:cs="Times"/>
          <w:color w:val="000000"/>
          <w:kern w:val="0"/>
          <w:sz w:val="18"/>
          <w:szCs w:val="18"/>
        </w:rPr>
        <w:t>，由于不影响路由算法及其性能，</w:t>
      </w:r>
      <w:r w:rsidRPr="002B2F4C">
        <w:rPr>
          <w:rFonts w:ascii="DengXian" w:eastAsia="DengXian" w:hAnsi="DengXian" w:cs="Times"/>
          <w:color w:val="000000"/>
          <w:kern w:val="0"/>
          <w:sz w:val="18"/>
          <w:szCs w:val="18"/>
        </w:rPr>
        <w:t>我们没有实施通常是支付的一部分的任何安全措施。特别是，我们不执行链路建立协议，以确保相邻节点就其链路的价值达成一致，之后可以通过提供签名声明来解决争端。</w:t>
      </w:r>
    </w:p>
    <w:p w14:paraId="0A757DA4" w14:textId="77777777" w:rsidR="00163029" w:rsidRPr="002B2F4C" w:rsidRDefault="00163029"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A.仿真模型</w:t>
      </w:r>
    </w:p>
    <w:p w14:paraId="5861B3A6" w14:textId="77777777"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我们扩展了图形分析框架GTNA [32]，包括我们的信用交易机制。特别是，GTNA为路由算法和性能指标提供了模板。我们添加了PBT网络特有的功能，特别是动态更新链接权重的功能。</w:t>
      </w:r>
    </w:p>
    <w:p w14:paraId="3735D48D" w14:textId="77777777"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最初，我们的模拟根据提供的描述构建具有节点和链接的信用网络。之后，我们模拟信用网络中的一系列事件。交易清单，链路改变和生成树的周期性重新计算（只对无声 - 耳语需要），按其时间发生的顺序排列，确定了事件的顺序。在没有实际的延迟和带宽模型的情况下，我们没有在模拟中对并发进行建模。在开始下一个事件之前，模拟执行每个事件，包括生成树的结果更改。</w:t>
      </w:r>
    </w:p>
    <w:p w14:paraId="4379A59B" w14:textId="284874CB"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实现了两种模拟模式。首先，我们考虑了一个静态信用网络。在每个步骤中，仿真执行一个事务，并随后修复生成树，如果动态稳定应用。之后，它将信用网络恢复到原来的状态。其次，我们考虑了一个随着时间的推移发展的动态网络交易，节点流失和扩展信用的修改改变了网络的结构和链路上的权重。虽然第二种模式更为现实，由于交易时的状态不同，第二种模式更难以直接比较个别交易的不同方法。</w:t>
      </w:r>
    </w:p>
    <w:p w14:paraId="2CD30DD7" w14:textId="61396A2E"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分别实现了SilentWhispers和SpeedyMurmurs的路由和稳定算法。但是，我们不考虑我们评估的密码细节，因为它们不会影响我们的性能指标。相反，发送者和接收者都只发送一条消息到由地标最短路径上的所有节点转发的每个地标。在我们实现SilentWhispers的过程中，每个标志都会发送一条消息到所有剩下的地标，这些地标会沿着最短的路径被转发，以解决多方计算的问题。当将基于嵌入的路由与多方计算相结合时，接收方将消息发送到所有地标。除了对每个单独的修改进行评估之外，两个设计的对齐也导致更公平地比较开销，因为原始SilentWhispers单独地发送签名链的所有元素，从而导致比发送更高的开销在一个消息。由于SilentWhispers的作者并未指定发件人如何决定分配给第i条路径的部分信用</w:t>
      </w:r>
      <w:r w:rsidR="005E267D" w:rsidRPr="002B2F4C">
        <w:rPr>
          <w:rFonts w:ascii="DengXian" w:eastAsia="DengXian" w:hAnsi="DengXian" w:cs="Times"/>
          <w:color w:val="000000"/>
          <w:kern w:val="0"/>
          <w:sz w:val="18"/>
          <w:szCs w:val="18"/>
        </w:rPr>
        <w:t>c</w:t>
      </w:r>
      <w:r w:rsidR="005E267D" w:rsidRPr="002B2F4C">
        <w:rPr>
          <w:rFonts w:ascii="DengXian" w:eastAsia="DengXian" w:hAnsi="DengXian" w:cs="Times"/>
          <w:color w:val="000000"/>
          <w:kern w:val="0"/>
          <w:position w:val="-3"/>
          <w:sz w:val="18"/>
          <w:szCs w:val="18"/>
        </w:rPr>
        <w:t>i</w:t>
      </w:r>
      <w:r w:rsidRPr="002B2F4C">
        <w:rPr>
          <w:rFonts w:ascii="DengXian" w:eastAsia="DengXian" w:hAnsi="DengXian" w:cs="Times"/>
          <w:color w:val="000000"/>
          <w:kern w:val="0"/>
          <w:sz w:val="18"/>
          <w:szCs w:val="18"/>
        </w:rPr>
        <w:t>的数量，因此我们决定将总信用在各路径之间随机分配，并与可用的最小值相一致。换句话说，如果所有最小值的总和至少等于总交易值c，则我们首先在路径上随机地分割c。然后，我们随机将所有超过最小值的信用重新分配到剩余路径的路径上。我们重复了重新分配步骤，直到每条路径的部分信用最多等于路径上的最小信用。在模拟过程中，我们记录了导出第三部分描述的性能指标所需的所有信息。</w:t>
      </w:r>
    </w:p>
    <w:p w14:paraId="37C6C57A" w14:textId="7D12A88C"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对于SpeedyMurmurs和SilentWhispers，我们考虑以下参数：i）树数</w:t>
      </w:r>
      <w:r w:rsidR="005E267D"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ii）节点在声明失败之前尝试执行一次事务的次数，iii）两次尝试之间的最大间隔t1相同的事务，以及iv）用于SilentWhispers的树的两个周期性重新计算之间的间隔时期。为了比较，我们表示了每个时期稳定消息中SpeedyMurmurs的稳定开销。除上述参数外，还提供了两种选择地标的方法：选择最大度的节点或选择随机节点。在这里，我们将节点的最大程度定义为在两个方向上具有可用积分的连接的数目。对于发展中的信用网络，我们选择了初始程度最高的节点。</w:t>
      </w:r>
    </w:p>
    <w:p w14:paraId="3F72CE9E" w14:textId="06C1050D" w:rsidR="00163029" w:rsidRPr="002B2F4C" w:rsidRDefault="00163029"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我们实现了Ford-Fulkerson最大流算法的分布式版本[9]和仅用于比较</w:t>
      </w:r>
      <w:r w:rsidR="001E2CAB" w:rsidRPr="002B2F4C">
        <w:rPr>
          <w:rFonts w:ascii="DengXian" w:eastAsia="DengXian" w:hAnsi="DengXian" w:cs="Times"/>
          <w:color w:val="000000"/>
          <w:kern w:val="0"/>
          <w:sz w:val="18"/>
          <w:szCs w:val="18"/>
        </w:rPr>
        <w:t>的树。仅限树的路由只使用生成树中的链路，但选择最短路径而不是</w:t>
      </w:r>
      <w:r w:rsidR="001E2CAB" w:rsidRPr="002B2F4C">
        <w:rPr>
          <w:rFonts w:ascii="DengXian" w:eastAsia="DengXian" w:hAnsi="DengXian" w:cs="Times" w:hint="eastAsia"/>
          <w:color w:val="000000"/>
          <w:kern w:val="0"/>
          <w:sz w:val="18"/>
          <w:szCs w:val="18"/>
        </w:rPr>
        <w:t>一直</w:t>
      </w:r>
      <w:r w:rsidRPr="002B2F4C">
        <w:rPr>
          <w:rFonts w:ascii="DengXian" w:eastAsia="DengXian" w:hAnsi="DengXian" w:cs="Times"/>
          <w:color w:val="000000"/>
          <w:kern w:val="0"/>
          <w:sz w:val="18"/>
          <w:szCs w:val="18"/>
        </w:rPr>
        <w:t>通过路标。对于Ford-Fulkerson，我们用分布式版本取代了集中式计算，该版本使用广度优先搜索来发现剩余流量。</w:t>
      </w:r>
    </w:p>
    <w:p w14:paraId="32FE24A7" w14:textId="77777777" w:rsidR="00F75C50" w:rsidRPr="002B2F4C" w:rsidRDefault="00F75C50"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B.数据集</w:t>
      </w:r>
    </w:p>
    <w:p w14:paraId="5AD0ECF0" w14:textId="77777777" w:rsidR="00F75C50" w:rsidRPr="002B2F4C" w:rsidRDefault="00F75C5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从爬行PBT网络Ripple获得数据集[5]。特别是，我们从2016年11月起获得了完整网络的抓取以及自2013年1月创建以来的所有链接修改和交易。基于这些抓取，我们为我们的模拟模式（静态和演进网络）推导了数据集。在下面，我们首先描述我们的抓取方法，然后是抓取的数据的后处理。最后，我们介绍结果数据集的属性。</w:t>
      </w:r>
    </w:p>
    <w:p w14:paraId="4AA81C02" w14:textId="01E0EEB9" w:rsidR="00E32469" w:rsidRPr="002B2F4C" w:rsidRDefault="00F75C5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我们将评估限制在资金账户上：波动账户在拥有一定数量的XRP时被资助</w:t>
      </w:r>
      <w:r w:rsidR="002B7BFC" w:rsidRPr="002B2F4C">
        <w:rPr>
          <w:rFonts w:ascii="DengXian" w:eastAsia="DengXian" w:hAnsi="DengXian" w:cs="Times" w:hint="eastAsia"/>
          <w:color w:val="000000"/>
          <w:kern w:val="0"/>
          <w:sz w:val="18"/>
          <w:szCs w:val="18"/>
        </w:rPr>
        <w:t>。</w:t>
      </w:r>
      <w:r w:rsidR="002B7BFC" w:rsidRPr="002B2F4C">
        <w:rPr>
          <w:rStyle w:val="a7"/>
          <w:rFonts w:ascii="DengXian" w:eastAsia="DengXian" w:hAnsi="DengXian" w:cs="Times"/>
          <w:color w:val="000000"/>
          <w:kern w:val="0"/>
          <w:sz w:val="18"/>
          <w:szCs w:val="18"/>
        </w:rPr>
        <w:footnoteReference w:id="2"/>
      </w:r>
      <w:r w:rsidRPr="002B2F4C">
        <w:rPr>
          <w:rFonts w:ascii="DengXian" w:eastAsia="DengXian" w:hAnsi="DengXian" w:cs="Times"/>
          <w:color w:val="000000"/>
          <w:kern w:val="0"/>
          <w:sz w:val="18"/>
          <w:szCs w:val="18"/>
        </w:rPr>
        <w:t>2017年4月，用户需要20个XRP来为一个账户提供资金。在本文不考虑从一种货币转移信贷到另一个。因此，我们把所有的价值转换成美元</w:t>
      </w:r>
      <w:r w:rsidR="000256A5" w:rsidRPr="002B2F4C">
        <w:rPr>
          <w:rFonts w:ascii="DengXian" w:eastAsia="DengXian" w:hAnsi="DengXian" w:cs="Times" w:hint="eastAsia"/>
          <w:color w:val="000000"/>
          <w:kern w:val="0"/>
          <w:sz w:val="18"/>
          <w:szCs w:val="18"/>
        </w:rPr>
        <w:t>并且</w:t>
      </w:r>
      <w:r w:rsidRPr="002B2F4C">
        <w:rPr>
          <w:rFonts w:ascii="DengXian" w:eastAsia="DengXian" w:hAnsi="DengXian" w:cs="Times"/>
          <w:color w:val="000000"/>
          <w:kern w:val="0"/>
          <w:sz w:val="18"/>
          <w:szCs w:val="18"/>
        </w:rPr>
        <w:t>删除非法定货币的所有链接和交易。后根据这三个规则清理数据集，我们导出2016年11月的信用网络</w:t>
      </w:r>
      <w:r w:rsidR="000256A5" w:rsidRPr="002B2F4C">
        <w:rPr>
          <w:rFonts w:ascii="DengXian" w:eastAsia="DengXian" w:hAnsi="DengXian" w:cs="Times"/>
          <w:color w:val="000000"/>
          <w:kern w:val="0"/>
          <w:sz w:val="18"/>
          <w:szCs w:val="18"/>
        </w:rPr>
        <w:t>C</w:t>
      </w:r>
      <w:r w:rsidR="000256A5" w:rsidRPr="002B2F4C">
        <w:rPr>
          <w:rFonts w:ascii="DengXian" w:eastAsia="DengXian" w:hAnsi="DengXian" w:cs="Calibri"/>
          <w:color w:val="000000"/>
          <w:kern w:val="0"/>
          <w:position w:val="10"/>
          <w:sz w:val="18"/>
          <w:szCs w:val="18"/>
        </w:rPr>
        <w:t>′</w:t>
      </w:r>
      <w:r w:rsidR="000256A5" w:rsidRPr="002B2F4C">
        <w:rPr>
          <w:rFonts w:ascii="DengXian" w:eastAsia="DengXian" w:hAnsi="DengXian" w:cs="Times"/>
          <w:color w:val="000000"/>
          <w:kern w:val="0"/>
          <w:sz w:val="18"/>
          <w:szCs w:val="18"/>
        </w:rPr>
        <w:t>Nov1</w:t>
      </w:r>
      <w:r w:rsidR="000256A5" w:rsidRPr="002B2F4C">
        <w:rPr>
          <w:rFonts w:ascii="DengXian" w:eastAsia="DengXian" w:hAnsi="DengXian" w:cs="Times" w:hint="eastAsia"/>
          <w:color w:val="000000"/>
          <w:kern w:val="0"/>
          <w:sz w:val="18"/>
          <w:szCs w:val="18"/>
        </w:rPr>
        <w:t>6</w:t>
      </w:r>
      <w:r w:rsidR="000256A5" w:rsidRPr="002B2F4C">
        <w:rPr>
          <w:rFonts w:ascii="DengXian" w:eastAsia="DengXian" w:hAnsi="DengXian" w:cs="Times"/>
          <w:color w:val="000000"/>
          <w:kern w:val="0"/>
          <w:sz w:val="18"/>
          <w:szCs w:val="18"/>
        </w:rPr>
        <w:t xml:space="preserve"> </w:t>
      </w:r>
      <w:r w:rsidRPr="002B2F4C">
        <w:rPr>
          <w:rFonts w:ascii="DengXian" w:eastAsia="DengXian" w:hAnsi="DengXian" w:cs="Times"/>
          <w:color w:val="000000"/>
          <w:kern w:val="0"/>
          <w:sz w:val="18"/>
          <w:szCs w:val="18"/>
        </w:rPr>
        <w:t>和交易和链接价值变化</w:t>
      </w:r>
      <w:r w:rsidR="000256A5" w:rsidRPr="002B2F4C">
        <w:rPr>
          <w:rFonts w:ascii="DengXian" w:eastAsia="DengXian" w:hAnsi="DengXian" w:cs="Times"/>
          <w:color w:val="000000"/>
          <w:kern w:val="0"/>
          <w:sz w:val="18"/>
          <w:szCs w:val="18"/>
        </w:rPr>
        <w:t>的清单</w:t>
      </w:r>
      <w:r w:rsidRPr="002B2F4C">
        <w:rPr>
          <w:rFonts w:ascii="DengXian" w:eastAsia="DengXian" w:hAnsi="DengXian" w:cs="Times"/>
          <w:color w:val="000000"/>
          <w:kern w:val="0"/>
          <w:sz w:val="18"/>
          <w:szCs w:val="18"/>
        </w:rPr>
        <w:t>，按时间顺序排序。根据所得到的交易和链接修改列表，我们在第一笔交易时产生了信用网络</w:t>
      </w:r>
      <w:r w:rsidR="00E32469" w:rsidRPr="002B2F4C">
        <w:rPr>
          <w:rFonts w:ascii="DengXian" w:eastAsia="DengXian" w:hAnsi="DengXian" w:cs="Times"/>
          <w:color w:val="000000"/>
          <w:kern w:val="0"/>
          <w:sz w:val="18"/>
          <w:szCs w:val="18"/>
        </w:rPr>
        <w:t>C</w:t>
      </w:r>
      <w:r w:rsidR="00E32469" w:rsidRPr="002B2F4C">
        <w:rPr>
          <w:rFonts w:ascii="DengXian" w:eastAsia="DengXian" w:hAnsi="DengXian" w:cs="Times"/>
          <w:color w:val="000000"/>
          <w:kern w:val="0"/>
          <w:position w:val="-6"/>
          <w:sz w:val="18"/>
          <w:szCs w:val="18"/>
        </w:rPr>
        <w:t>0</w:t>
      </w:r>
      <w:r w:rsidR="00E32469" w:rsidRPr="002B2F4C">
        <w:rPr>
          <w:rFonts w:ascii="DengXian" w:eastAsia="DengXian" w:hAnsi="DengXian" w:cs="Calibri"/>
          <w:color w:val="000000"/>
          <w:kern w:val="0"/>
          <w:position w:val="10"/>
          <w:sz w:val="18"/>
          <w:szCs w:val="18"/>
        </w:rPr>
        <w:t>′</w:t>
      </w:r>
      <w:r w:rsidRPr="002B2F4C">
        <w:rPr>
          <w:rFonts w:ascii="DengXian" w:eastAsia="DengXian" w:hAnsi="DengXian" w:cs="Times"/>
          <w:color w:val="000000"/>
          <w:kern w:val="0"/>
          <w:sz w:val="18"/>
          <w:szCs w:val="18"/>
        </w:rPr>
        <w:t>，作为我们的第二种模式，即不断发展的网络的起点。由于我们的数据并没有显示节点何时加入和离开网络，我们在我们的初始信用网络中包括了所有的爬行节点和链接，但是将后来存在的链接</w:t>
      </w:r>
      <w:r w:rsidR="00E32469" w:rsidRPr="002B2F4C">
        <w:rPr>
          <w:rFonts w:ascii="DengXian" w:eastAsia="DengXian" w:hAnsi="DengXian" w:cs="Times"/>
          <w:color w:val="000000"/>
          <w:kern w:val="0"/>
          <w:sz w:val="18"/>
          <w:szCs w:val="18"/>
        </w:rPr>
        <w:t>(u, v)</w:t>
      </w:r>
      <w:r w:rsidRPr="002B2F4C">
        <w:rPr>
          <w:rFonts w:ascii="DengXian" w:eastAsia="DengXian" w:hAnsi="DengXian" w:cs="Times"/>
          <w:color w:val="000000"/>
          <w:kern w:val="0"/>
          <w:sz w:val="18"/>
          <w:szCs w:val="18"/>
        </w:rPr>
        <w:t>的权重设置为0。</w:t>
      </w:r>
      <w:r w:rsidR="00E32469" w:rsidRPr="002B2F4C">
        <w:rPr>
          <w:rFonts w:ascii="DengXian" w:eastAsia="DengXian" w:hAnsi="DengXian" w:cs="Times" w:hint="eastAsia"/>
          <w:color w:val="000000"/>
          <w:kern w:val="0"/>
          <w:sz w:val="18"/>
          <w:szCs w:val="18"/>
        </w:rPr>
        <w:t>在</w:t>
      </w:r>
      <w:r w:rsidRPr="002B2F4C">
        <w:rPr>
          <w:rFonts w:ascii="DengXian" w:eastAsia="DengXian" w:hAnsi="DengXian" w:cs="Times"/>
          <w:color w:val="000000"/>
          <w:kern w:val="0"/>
          <w:sz w:val="18"/>
          <w:szCs w:val="18"/>
        </w:rPr>
        <w:t>生成树构建</w:t>
      </w:r>
      <w:r w:rsidR="00E32469" w:rsidRPr="002B2F4C">
        <w:rPr>
          <w:rFonts w:ascii="DengXian" w:eastAsia="DengXian" w:hAnsi="DengXian" w:cs="Times" w:hint="eastAsia"/>
          <w:color w:val="000000"/>
          <w:kern w:val="0"/>
          <w:sz w:val="18"/>
          <w:szCs w:val="18"/>
        </w:rPr>
        <w:t>的过程中</w:t>
      </w:r>
      <w:r w:rsidRPr="002B2F4C">
        <w:rPr>
          <w:rFonts w:ascii="DengXian" w:eastAsia="DengXian" w:hAnsi="DengXian" w:cs="Times"/>
          <w:color w:val="000000"/>
          <w:kern w:val="0"/>
          <w:sz w:val="18"/>
          <w:szCs w:val="18"/>
        </w:rPr>
        <w:t>，这样的链接被忽略。</w:t>
      </w:r>
    </w:p>
    <w:p w14:paraId="0A6F7EF8" w14:textId="72AB5B39" w:rsidR="00F75C50" w:rsidRPr="002B2F4C" w:rsidRDefault="00F75C5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我们解决了我们的模型和模型之间的三个不一致之处数据集。在极少数情况下，涟漪表现出无效信用安排;即链接</w:t>
      </w:r>
      <w:r w:rsidR="00E32469" w:rsidRPr="002B2F4C">
        <w:rPr>
          <w:rFonts w:ascii="DengXian" w:eastAsia="DengXian" w:hAnsi="DengXian" w:cs="Times"/>
          <w:color w:val="000000"/>
          <w:kern w:val="0"/>
          <w:sz w:val="18"/>
          <w:szCs w:val="18"/>
        </w:rPr>
        <w:t>(u, v)</w:t>
      </w:r>
      <w:r w:rsidRPr="002B2F4C">
        <w:rPr>
          <w:rFonts w:ascii="DengXian" w:eastAsia="DengXian" w:hAnsi="DengXian" w:cs="Times"/>
          <w:color w:val="000000"/>
          <w:kern w:val="0"/>
          <w:sz w:val="18"/>
          <w:szCs w:val="18"/>
        </w:rPr>
        <w:t>，使得余额</w:t>
      </w:r>
      <w:r w:rsidR="00E32469" w:rsidRPr="002B2F4C">
        <w:rPr>
          <w:rFonts w:ascii="DengXian" w:eastAsia="DengXian" w:hAnsi="DengXian" w:cs="Times"/>
          <w:color w:val="000000"/>
          <w:kern w:val="0"/>
          <w:sz w:val="18"/>
          <w:szCs w:val="18"/>
        </w:rPr>
        <w:t>bal(v, u)</w:t>
      </w:r>
      <w:r w:rsidRPr="002B2F4C">
        <w:rPr>
          <w:rFonts w:ascii="DengXian" w:eastAsia="DengXian" w:hAnsi="DengXian" w:cs="Times"/>
          <w:color w:val="000000"/>
          <w:kern w:val="0"/>
          <w:sz w:val="18"/>
          <w:szCs w:val="18"/>
        </w:rPr>
        <w:t>超过可用信用额度</w:t>
      </w:r>
      <w:r w:rsidR="00E32469" w:rsidRPr="002B2F4C">
        <w:rPr>
          <w:rFonts w:ascii="DengXian" w:eastAsia="DengXian" w:hAnsi="DengXian" w:cs="Times"/>
          <w:color w:val="000000"/>
          <w:kern w:val="0"/>
          <w:sz w:val="18"/>
          <w:szCs w:val="18"/>
        </w:rPr>
        <w:t>cred(v,u)</w:t>
      </w:r>
      <w:r w:rsidR="007422E5" w:rsidRPr="002B2F4C">
        <w:rPr>
          <w:rFonts w:ascii="DengXian" w:eastAsia="DengXian" w:hAnsi="DengXian" w:cs="Times"/>
          <w:color w:val="000000"/>
          <w:kern w:val="0"/>
          <w:sz w:val="18"/>
          <w:szCs w:val="18"/>
        </w:rPr>
        <w:t>。通常</w:t>
      </w:r>
      <w:r w:rsidRPr="002B2F4C">
        <w:rPr>
          <w:rFonts w:ascii="DengXian" w:eastAsia="DengXian" w:hAnsi="DengXian" w:cs="Times"/>
          <w:color w:val="000000"/>
          <w:kern w:val="0"/>
          <w:sz w:val="18"/>
          <w:szCs w:val="18"/>
        </w:rPr>
        <w:t>，</w:t>
      </w:r>
      <w:r w:rsidR="007422E5" w:rsidRPr="002B2F4C">
        <w:rPr>
          <w:rFonts w:ascii="DengXian" w:eastAsia="DengXian" w:hAnsi="DengXian" w:cs="Times" w:hint="eastAsia"/>
          <w:color w:val="000000"/>
          <w:kern w:val="0"/>
          <w:sz w:val="18"/>
          <w:szCs w:val="18"/>
        </w:rPr>
        <w:t>这种事件是由</w:t>
      </w:r>
      <w:r w:rsidR="007422E5" w:rsidRPr="002B2F4C">
        <w:rPr>
          <w:rFonts w:ascii="DengXian" w:eastAsia="DengXian" w:hAnsi="DengXian" w:cs="Times"/>
          <w:color w:val="000000"/>
          <w:kern w:val="0"/>
          <w:sz w:val="18"/>
          <w:szCs w:val="18"/>
        </w:rPr>
        <w:t>对扩展信用协议的</w:t>
      </w:r>
      <w:r w:rsidR="007422E5" w:rsidRPr="002B2F4C">
        <w:rPr>
          <w:rFonts w:ascii="DengXian" w:eastAsia="DengXian" w:hAnsi="DengXian" w:cs="Times" w:hint="eastAsia"/>
          <w:color w:val="000000"/>
          <w:kern w:val="0"/>
          <w:sz w:val="18"/>
          <w:szCs w:val="18"/>
        </w:rPr>
        <w:t>变化</w:t>
      </w:r>
      <w:r w:rsidRPr="002B2F4C">
        <w:rPr>
          <w:rFonts w:ascii="DengXian" w:eastAsia="DengXian" w:hAnsi="DengXian" w:cs="Times"/>
          <w:color w:val="000000"/>
          <w:kern w:val="0"/>
          <w:sz w:val="18"/>
          <w:szCs w:val="18"/>
        </w:rPr>
        <w:t>而导致</w:t>
      </w:r>
      <w:r w:rsidR="007422E5"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。我们从数据集中删除了所有这些链接。此外，我们从数据集中删除了自我交易</w:t>
      </w:r>
      <w:r w:rsidR="00945D14" w:rsidRPr="002B2F4C">
        <w:rPr>
          <w:rFonts w:ascii="DengXian" w:eastAsia="DengXian" w:hAnsi="DengXian" w:cs="Times" w:hint="eastAsia"/>
          <w:color w:val="000000"/>
          <w:kern w:val="0"/>
          <w:sz w:val="18"/>
          <w:szCs w:val="18"/>
        </w:rPr>
        <w:t>，</w:t>
      </w:r>
      <w:r w:rsidR="00952C15" w:rsidRPr="002B2F4C">
        <w:rPr>
          <w:rFonts w:ascii="DengXian" w:eastAsia="DengXian" w:hAnsi="DengXian" w:cs="Times" w:hint="eastAsia"/>
          <w:color w:val="000000"/>
          <w:kern w:val="0"/>
          <w:sz w:val="18"/>
          <w:szCs w:val="18"/>
        </w:rPr>
        <w:t>因为他们不需要</w:t>
      </w:r>
      <w:r w:rsidRPr="002B2F4C">
        <w:rPr>
          <w:rFonts w:ascii="DengXian" w:eastAsia="DengXian" w:hAnsi="DengXian" w:cs="Times"/>
          <w:color w:val="000000"/>
          <w:kern w:val="0"/>
          <w:sz w:val="18"/>
          <w:szCs w:val="18"/>
        </w:rPr>
        <w:t>根据我们的模型</w:t>
      </w:r>
      <w:r w:rsidR="00952C15"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路由算法。</w:t>
      </w:r>
      <w:r w:rsidR="00952C15" w:rsidRPr="002B2F4C">
        <w:rPr>
          <w:rFonts w:ascii="DengXian" w:eastAsia="DengXian" w:hAnsi="DengXian" w:cs="Times" w:hint="eastAsia"/>
          <w:color w:val="000000"/>
          <w:kern w:val="0"/>
          <w:sz w:val="18"/>
          <w:szCs w:val="18"/>
        </w:rPr>
        <w:t>最后</w:t>
      </w:r>
      <w:r w:rsidRPr="002B2F4C">
        <w:rPr>
          <w:rFonts w:ascii="DengXian" w:eastAsia="DengXian" w:hAnsi="DengXian" w:cs="Times"/>
          <w:color w:val="000000"/>
          <w:kern w:val="0"/>
          <w:sz w:val="18"/>
          <w:szCs w:val="18"/>
        </w:rPr>
        <w:t>，地标路由需要所有节点之间的路径地标，所以我们限制了对巨人的评价零件。这些处理步骤转换了初始快照</w:t>
      </w:r>
      <w:r w:rsidR="000D501C" w:rsidRPr="002B2F4C">
        <w:rPr>
          <w:rFonts w:ascii="DengXian" w:eastAsia="DengXian" w:hAnsi="DengXian" w:cs="Times"/>
          <w:color w:val="000000"/>
          <w:kern w:val="0"/>
          <w:sz w:val="18"/>
          <w:szCs w:val="18"/>
        </w:rPr>
        <w:t>C</w:t>
      </w:r>
      <w:r w:rsidR="000D501C" w:rsidRPr="002B2F4C">
        <w:rPr>
          <w:rFonts w:ascii="DengXian" w:eastAsia="DengXian" w:hAnsi="DengXian" w:cs="Calibri"/>
          <w:color w:val="000000"/>
          <w:kern w:val="0"/>
          <w:position w:val="10"/>
          <w:sz w:val="18"/>
          <w:szCs w:val="18"/>
        </w:rPr>
        <w:t>′</w:t>
      </w:r>
      <w:r w:rsidR="000D501C" w:rsidRPr="002B2F4C">
        <w:rPr>
          <w:rFonts w:ascii="DengXian" w:eastAsia="DengXian" w:hAnsi="DengXian" w:cs="Times"/>
          <w:color w:val="000000"/>
          <w:kern w:val="0"/>
          <w:sz w:val="18"/>
          <w:szCs w:val="18"/>
        </w:rPr>
        <w:t>Nov16</w:t>
      </w:r>
      <w:r w:rsidRPr="002B2F4C">
        <w:rPr>
          <w:rFonts w:ascii="DengXian" w:eastAsia="DengXian" w:hAnsi="DengXian" w:cs="Times"/>
          <w:color w:val="000000"/>
          <w:kern w:val="0"/>
          <w:sz w:val="18"/>
          <w:szCs w:val="18"/>
        </w:rPr>
        <w:t>和</w:t>
      </w:r>
      <w:r w:rsidR="000D501C" w:rsidRPr="002B2F4C">
        <w:rPr>
          <w:rFonts w:ascii="DengXian" w:eastAsia="DengXian" w:hAnsi="DengXian" w:cs="Times"/>
          <w:color w:val="000000"/>
          <w:kern w:val="0"/>
          <w:sz w:val="18"/>
          <w:szCs w:val="18"/>
        </w:rPr>
        <w:t>C</w:t>
      </w:r>
      <w:r w:rsidR="000D501C" w:rsidRPr="002B2F4C">
        <w:rPr>
          <w:rFonts w:ascii="DengXian" w:eastAsia="DengXian" w:hAnsi="DengXian" w:cs="Calibri"/>
          <w:color w:val="000000"/>
          <w:kern w:val="0"/>
          <w:position w:val="10"/>
          <w:sz w:val="18"/>
          <w:szCs w:val="18"/>
        </w:rPr>
        <w:t>′</w:t>
      </w:r>
      <w:r w:rsidR="000D501C" w:rsidRPr="002B2F4C">
        <w:rPr>
          <w:rFonts w:ascii="DengXian" w:eastAsia="DengXian" w:hAnsi="DengXian" w:cs="Times"/>
          <w:color w:val="000000"/>
          <w:kern w:val="0"/>
          <w:sz w:val="18"/>
          <w:szCs w:val="18"/>
        </w:rPr>
        <w:t>0</w:t>
      </w:r>
      <w:r w:rsidRPr="002B2F4C">
        <w:rPr>
          <w:rFonts w:ascii="DengXian" w:eastAsia="DengXian" w:hAnsi="DengXian" w:cs="Times"/>
          <w:color w:val="000000"/>
          <w:kern w:val="0"/>
          <w:sz w:val="18"/>
          <w:szCs w:val="18"/>
        </w:rPr>
        <w:t>放入我们的最终数据集</w:t>
      </w:r>
      <w:r w:rsidR="000D501C" w:rsidRPr="002B2F4C">
        <w:rPr>
          <w:rFonts w:ascii="DengXian" w:eastAsia="DengXian" w:hAnsi="DengXian" w:cs="Times"/>
          <w:color w:val="000000"/>
          <w:kern w:val="0"/>
          <w:sz w:val="18"/>
          <w:szCs w:val="18"/>
        </w:rPr>
        <w:t>CNov16</w:t>
      </w:r>
      <w:r w:rsidRPr="002B2F4C">
        <w:rPr>
          <w:rFonts w:ascii="DengXian" w:eastAsia="DengXian" w:hAnsi="DengXian" w:cs="Times"/>
          <w:color w:val="000000"/>
          <w:kern w:val="0"/>
          <w:sz w:val="18"/>
          <w:szCs w:val="18"/>
        </w:rPr>
        <w:t>和</w:t>
      </w:r>
      <w:r w:rsidR="000D501C" w:rsidRPr="002B2F4C">
        <w:rPr>
          <w:rFonts w:ascii="DengXian" w:eastAsia="DengXian" w:hAnsi="DengXian" w:cs="Times"/>
          <w:color w:val="000000"/>
          <w:kern w:val="0"/>
          <w:sz w:val="18"/>
          <w:szCs w:val="18"/>
        </w:rPr>
        <w:t>C0</w:t>
      </w:r>
      <w:r w:rsidRPr="002B2F4C">
        <w:rPr>
          <w:rFonts w:ascii="DengXian" w:eastAsia="DengXian" w:hAnsi="DengXian" w:cs="Times"/>
          <w:color w:val="000000"/>
          <w:kern w:val="0"/>
          <w:sz w:val="18"/>
          <w:szCs w:val="18"/>
        </w:rPr>
        <w:t>中。我们通过将以前的列表限制为仅涉及最终快照中的节点的条目来获得最终的事务和链接修改列表。</w:t>
      </w:r>
    </w:p>
    <w:p w14:paraId="2E58C4DD" w14:textId="0877BCBA" w:rsidR="00F75C50" w:rsidRPr="002B2F4C" w:rsidRDefault="00F75C5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 xml:space="preserve">我们现在描述结果数据集的属性。 </w:t>
      </w:r>
      <w:r w:rsidR="00D8167A" w:rsidRPr="002B2F4C">
        <w:rPr>
          <w:rFonts w:ascii="DengXian" w:eastAsia="DengXian" w:hAnsi="DengXian" w:cs="Times"/>
          <w:color w:val="000000"/>
          <w:kern w:val="0"/>
          <w:sz w:val="18"/>
          <w:szCs w:val="18"/>
        </w:rPr>
        <w:t>C</w:t>
      </w:r>
      <w:r w:rsidR="00D8167A" w:rsidRPr="002B2F4C">
        <w:rPr>
          <w:rFonts w:ascii="DengXian" w:eastAsia="DengXian" w:hAnsi="DengXian" w:cs="Times"/>
          <w:color w:val="000000"/>
          <w:kern w:val="0"/>
          <w:position w:val="-3"/>
          <w:sz w:val="18"/>
          <w:szCs w:val="18"/>
        </w:rPr>
        <w:t>0</w:t>
      </w:r>
      <w:r w:rsidRPr="002B2F4C">
        <w:rPr>
          <w:rFonts w:ascii="DengXian" w:eastAsia="DengXian" w:hAnsi="DengXian" w:cs="Times"/>
          <w:color w:val="000000"/>
          <w:kern w:val="0"/>
          <w:sz w:val="18"/>
          <w:szCs w:val="18"/>
        </w:rPr>
        <w:t>包含93,502个节点和331,096个链接，而</w:t>
      </w:r>
      <w:r w:rsidR="002444C5" w:rsidRPr="002B2F4C">
        <w:rPr>
          <w:rFonts w:ascii="DengXian" w:eastAsia="DengXian" w:hAnsi="DengXian" w:cs="Times"/>
          <w:color w:val="000000"/>
          <w:kern w:val="0"/>
          <w:sz w:val="18"/>
          <w:szCs w:val="18"/>
        </w:rPr>
        <w:t>CNov16</w:t>
      </w:r>
      <w:r w:rsidRPr="002B2F4C">
        <w:rPr>
          <w:rFonts w:ascii="DengXian" w:eastAsia="DengXian" w:hAnsi="DengXian" w:cs="Times"/>
          <w:color w:val="000000"/>
          <w:kern w:val="0"/>
          <w:sz w:val="18"/>
          <w:szCs w:val="18"/>
        </w:rPr>
        <w:t>包含67,149个节点和199,574个链接。造成差异的原因是</w:t>
      </w:r>
      <w:r w:rsidR="002444C5" w:rsidRPr="002B2F4C">
        <w:rPr>
          <w:rFonts w:ascii="DengXian" w:eastAsia="DengXian" w:hAnsi="DengXian" w:cs="Times"/>
          <w:color w:val="000000"/>
          <w:kern w:val="0"/>
          <w:sz w:val="18"/>
          <w:szCs w:val="18"/>
        </w:rPr>
        <w:t>C</w:t>
      </w:r>
      <w:r w:rsidR="002444C5" w:rsidRPr="002B2F4C">
        <w:rPr>
          <w:rFonts w:ascii="DengXian" w:eastAsia="DengXian" w:hAnsi="DengXian" w:cs="Times"/>
          <w:color w:val="000000"/>
          <w:kern w:val="0"/>
          <w:position w:val="-3"/>
          <w:sz w:val="18"/>
          <w:szCs w:val="18"/>
        </w:rPr>
        <w:t>0</w:t>
      </w:r>
      <w:r w:rsidRPr="002B2F4C">
        <w:rPr>
          <w:rFonts w:ascii="DengXian" w:eastAsia="DengXian" w:hAnsi="DengXian" w:cs="Times"/>
          <w:color w:val="000000"/>
          <w:kern w:val="0"/>
          <w:sz w:val="18"/>
          <w:szCs w:val="18"/>
        </w:rPr>
        <w:t>包含了所有活动链路及其相邻节点超过3年的时间，而</w:t>
      </w:r>
      <w:r w:rsidR="002444C5" w:rsidRPr="002B2F4C">
        <w:rPr>
          <w:rFonts w:ascii="DengXian" w:eastAsia="DengXian" w:hAnsi="DengXian" w:cs="Times"/>
          <w:color w:val="000000"/>
          <w:kern w:val="0"/>
          <w:sz w:val="18"/>
          <w:szCs w:val="18"/>
        </w:rPr>
        <w:t>CNov16</w:t>
      </w:r>
      <w:r w:rsidRPr="002B2F4C">
        <w:rPr>
          <w:rFonts w:ascii="DengXian" w:eastAsia="DengXian" w:hAnsi="DengXian" w:cs="Times"/>
          <w:color w:val="000000"/>
          <w:kern w:val="0"/>
          <w:sz w:val="18"/>
          <w:szCs w:val="18"/>
        </w:rPr>
        <w:t>是在特定日期的网络快照。我们的最终交易清单分别为</w:t>
      </w:r>
      <w:r w:rsidR="002444C5" w:rsidRPr="002B2F4C">
        <w:rPr>
          <w:rFonts w:ascii="DengXian" w:eastAsia="DengXian" w:hAnsi="DengXian" w:cs="Times"/>
          <w:color w:val="000000"/>
          <w:kern w:val="0"/>
          <w:sz w:val="18"/>
          <w:szCs w:val="18"/>
        </w:rPr>
        <w:t>C</w:t>
      </w:r>
      <w:r w:rsidR="002444C5" w:rsidRPr="002B2F4C">
        <w:rPr>
          <w:rFonts w:ascii="DengXian" w:eastAsia="DengXian" w:hAnsi="DengXian" w:cs="Times"/>
          <w:color w:val="000000"/>
          <w:kern w:val="0"/>
          <w:position w:val="-3"/>
          <w:sz w:val="18"/>
          <w:szCs w:val="18"/>
        </w:rPr>
        <w:t>0</w:t>
      </w:r>
      <w:r w:rsidRPr="002B2F4C">
        <w:rPr>
          <w:rFonts w:ascii="DengXian" w:eastAsia="DengXian" w:hAnsi="DengXian" w:cs="Times"/>
          <w:color w:val="000000"/>
          <w:kern w:val="0"/>
          <w:sz w:val="18"/>
          <w:szCs w:val="18"/>
        </w:rPr>
        <w:t>和</w:t>
      </w:r>
      <w:r w:rsidR="002444C5" w:rsidRPr="002B2F4C">
        <w:rPr>
          <w:rFonts w:ascii="DengXian" w:eastAsia="DengXian" w:hAnsi="DengXian" w:cs="Times"/>
          <w:color w:val="000000"/>
          <w:kern w:val="0"/>
          <w:sz w:val="18"/>
          <w:szCs w:val="18"/>
        </w:rPr>
        <w:t>CNov16</w:t>
      </w:r>
      <w:r w:rsidRPr="002B2F4C">
        <w:rPr>
          <w:rFonts w:ascii="DengXian" w:eastAsia="DengXian" w:hAnsi="DengXian" w:cs="Times"/>
          <w:color w:val="000000"/>
          <w:kern w:val="0"/>
          <w:sz w:val="18"/>
          <w:szCs w:val="18"/>
        </w:rPr>
        <w:t>分别有970,472和692,737个条目。我们记录了总共652,216个不断发展的网络</w:t>
      </w:r>
      <w:r w:rsidR="002444C5" w:rsidRPr="002B2F4C">
        <w:rPr>
          <w:rFonts w:ascii="DengXian" w:eastAsia="DengXian" w:hAnsi="DengXian" w:cs="Times"/>
          <w:color w:val="000000"/>
          <w:kern w:val="0"/>
          <w:sz w:val="18"/>
          <w:szCs w:val="18"/>
        </w:rPr>
        <w:t>C</w:t>
      </w:r>
      <w:r w:rsidR="002444C5" w:rsidRPr="002B2F4C">
        <w:rPr>
          <w:rFonts w:ascii="DengXian" w:eastAsia="DengXian" w:hAnsi="DengXian" w:cs="Times"/>
          <w:color w:val="000000"/>
          <w:kern w:val="0"/>
          <w:position w:val="-3"/>
          <w:sz w:val="18"/>
          <w:szCs w:val="18"/>
        </w:rPr>
        <w:t>0</w:t>
      </w:r>
      <w:r w:rsidRPr="002B2F4C">
        <w:rPr>
          <w:rFonts w:ascii="DengXian" w:eastAsia="DengXian" w:hAnsi="DengXian" w:cs="Times"/>
          <w:color w:val="000000"/>
          <w:kern w:val="0"/>
          <w:sz w:val="18"/>
          <w:szCs w:val="18"/>
        </w:rPr>
        <w:t>的链接修改。数据集和代码是公开</w:t>
      </w:r>
      <w:r w:rsidR="004C285D" w:rsidRPr="002B2F4C">
        <w:rPr>
          <w:rFonts w:ascii="DengXian" w:eastAsia="DengXian" w:hAnsi="DengXian" w:cs="Times" w:hint="eastAsia"/>
          <w:color w:val="000000"/>
          <w:kern w:val="0"/>
          <w:sz w:val="18"/>
          <w:szCs w:val="18"/>
        </w:rPr>
        <w:t>可用</w:t>
      </w:r>
      <w:r w:rsidRPr="002B2F4C">
        <w:rPr>
          <w:rFonts w:ascii="DengXian" w:eastAsia="DengXian" w:hAnsi="DengXian" w:cs="Times"/>
          <w:color w:val="000000"/>
          <w:kern w:val="0"/>
          <w:sz w:val="18"/>
          <w:szCs w:val="18"/>
        </w:rPr>
        <w:t>的</w:t>
      </w:r>
      <w:r w:rsidR="004C285D" w:rsidRPr="002B2F4C">
        <w:rPr>
          <w:rFonts w:ascii="DengXian" w:eastAsia="DengXian" w:hAnsi="DengXian" w:cs="Times" w:hint="eastAsia"/>
          <w:color w:val="000000"/>
          <w:kern w:val="0"/>
          <w:sz w:val="18"/>
          <w:szCs w:val="18"/>
        </w:rPr>
        <w:t>。</w:t>
      </w:r>
      <w:r w:rsidR="004C285D" w:rsidRPr="002B2F4C">
        <w:rPr>
          <w:rStyle w:val="a7"/>
          <w:rFonts w:ascii="DengXian" w:eastAsia="DengXian" w:hAnsi="DengXian" w:cs="Times"/>
          <w:color w:val="000000"/>
          <w:kern w:val="0"/>
          <w:sz w:val="18"/>
          <w:szCs w:val="18"/>
        </w:rPr>
        <w:footnoteReference w:id="3"/>
      </w:r>
    </w:p>
    <w:p w14:paraId="46E9B9FF" w14:textId="77777777" w:rsidR="00307E35" w:rsidRPr="002B2F4C" w:rsidRDefault="00307E35"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C.模拟设置</w:t>
      </w:r>
    </w:p>
    <w:p w14:paraId="0F9146D4" w14:textId="0A7931D1" w:rsidR="00307E35" w:rsidRPr="002B2F4C" w:rsidRDefault="00307E3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我们的第一个仿真设置基于快照C</w:t>
      </w:r>
      <w:r w:rsidRPr="002B2F4C">
        <w:rPr>
          <w:rFonts w:ascii="DengXian" w:eastAsia="DengXian" w:hAnsi="DengXian" w:cs="Times"/>
          <w:color w:val="000000"/>
          <w:kern w:val="0"/>
          <w:position w:val="-3"/>
          <w:sz w:val="18"/>
          <w:szCs w:val="18"/>
        </w:rPr>
        <w:t>Nov16</w:t>
      </w:r>
      <w:r w:rsidRPr="002B2F4C">
        <w:rPr>
          <w:rFonts w:ascii="DengXian" w:eastAsia="DengXian" w:hAnsi="DengXian" w:cs="Times"/>
          <w:color w:val="000000"/>
          <w:kern w:val="0"/>
          <w:sz w:val="18"/>
          <w:szCs w:val="18"/>
        </w:rPr>
        <w:t>实现了静态仿真模式。我们重复模拟20次，每次运行使用一组不同的50,000次交易。我们从所有使用Ford-Fulkerson的交易中选择了这些交易，按照运行编号进行伪随机分配，总计331,642笔交易。然后，我们评估了路由算法（地标路由或基于嵌入的），路径的信用分配（多方计算或随机分配）和稳定算法（定期或按需）的所有8种可能的组合，|L| = 3和a = 2。我们选择epoch = 1000，这意味着我们重新计算生成1000个交易的树。我们选择重排队间隔为tl = 2·epoch。对于地标选择，我们考虑了两个选项：随机和最高度。注意随机选择在运行数中是确定性的，确保在相同情况下所有方法的可比性。为了与相关方法进行比较，我们评估了两个版本的纯树路由，使用SilentWhispers的多方计算和第一版本的周期性稳定和SpeedyMurmurs的随机信贷分配和按需稳定。然后我们评估了不同参数对SilentWhispers和SpeedyMurmurs的影响。我们改变地标</w:t>
      </w:r>
      <w:r w:rsidR="006C4829"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的数量在1到7之间，尝试次数在1到10之间。</w:t>
      </w:r>
    </w:p>
    <w:p w14:paraId="0F53B468" w14:textId="69EA5337" w:rsidR="00307E35" w:rsidRPr="002B2F4C" w:rsidRDefault="00307E35"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我们的第二个模拟设置实现了不同算法下的网络演变：Ford-Fulkerson，Silent-Whispers和SpeedyMurmurs。从初始网络</w:t>
      </w:r>
      <w:r w:rsidR="00775FEC" w:rsidRPr="002B2F4C">
        <w:rPr>
          <w:rFonts w:ascii="DengXian" w:eastAsia="DengXian" w:hAnsi="DengXian" w:cs="Times"/>
          <w:color w:val="000000"/>
          <w:kern w:val="0"/>
          <w:sz w:val="18"/>
          <w:szCs w:val="18"/>
        </w:rPr>
        <w:t>C</w:t>
      </w:r>
      <w:r w:rsidR="00775FEC" w:rsidRPr="002B2F4C">
        <w:rPr>
          <w:rFonts w:ascii="DengXian" w:eastAsia="DengXian" w:hAnsi="DengXian" w:cs="Times"/>
          <w:color w:val="000000"/>
          <w:kern w:val="0"/>
          <w:position w:val="-3"/>
          <w:sz w:val="18"/>
          <w:szCs w:val="18"/>
        </w:rPr>
        <w:t>0</w:t>
      </w:r>
      <w:r w:rsidRPr="002B2F4C">
        <w:rPr>
          <w:rFonts w:ascii="DengXian" w:eastAsia="DengXian" w:hAnsi="DengXian" w:cs="Times"/>
          <w:color w:val="000000"/>
          <w:kern w:val="0"/>
          <w:sz w:val="18"/>
          <w:szCs w:val="18"/>
        </w:rPr>
        <w:t>开始，仿真启动交易并根据数据集改变链接值。对于SilentWhispers和SpeedyMurmurs，我们设置</w:t>
      </w:r>
      <w:r w:rsidR="00775FEC" w:rsidRPr="002B2F4C">
        <w:rPr>
          <w:rFonts w:ascii="DengXian" w:eastAsia="DengXian" w:hAnsi="DengXian" w:cs="Times"/>
          <w:color w:val="000000"/>
          <w:kern w:val="0"/>
          <w:sz w:val="18"/>
          <w:szCs w:val="18"/>
        </w:rPr>
        <w:t>|L| = 3, a = 2, epoch = 1000δ</w:t>
      </w:r>
      <w:r w:rsidR="00775FEC" w:rsidRPr="002B2F4C">
        <w:rPr>
          <w:rFonts w:ascii="DengXian" w:eastAsia="DengXian" w:hAnsi="DengXian" w:cs="Times"/>
          <w:color w:val="000000"/>
          <w:kern w:val="0"/>
          <w:position w:val="-3"/>
          <w:sz w:val="18"/>
          <w:szCs w:val="18"/>
        </w:rPr>
        <w:t>Av</w:t>
      </w:r>
      <w:r w:rsidR="00775FEC" w:rsidRPr="002B2F4C">
        <w:rPr>
          <w:rFonts w:ascii="DengXian" w:eastAsia="DengXian" w:hAnsi="DengXian" w:cs="Times"/>
          <w:color w:val="000000"/>
          <w:kern w:val="0"/>
          <w:sz w:val="18"/>
          <w:szCs w:val="18"/>
        </w:rPr>
        <w:t>, and tl = 2δ</w:t>
      </w:r>
      <w:r w:rsidR="00775FEC" w:rsidRPr="002B2F4C">
        <w:rPr>
          <w:rFonts w:ascii="DengXian" w:eastAsia="DengXian" w:hAnsi="DengXian" w:cs="Times"/>
          <w:color w:val="000000"/>
          <w:kern w:val="0"/>
          <w:position w:val="-3"/>
          <w:sz w:val="18"/>
          <w:szCs w:val="18"/>
        </w:rPr>
        <w:t xml:space="preserve">Av </w:t>
      </w:r>
      <w:r w:rsidR="00775FEC" w:rsidRPr="002B2F4C">
        <w:rPr>
          <w:rFonts w:ascii="DengXian" w:eastAsia="DengXian" w:hAnsi="DengXian" w:cs="Times" w:hint="eastAsia"/>
          <w:color w:val="000000"/>
          <w:kern w:val="0"/>
          <w:sz w:val="18"/>
          <w:szCs w:val="18"/>
        </w:rPr>
        <w:t>，</w:t>
      </w:r>
      <w:r w:rsidR="00775FEC" w:rsidRPr="002B2F4C">
        <w:rPr>
          <w:rFonts w:ascii="DengXian" w:eastAsia="DengXian" w:hAnsi="DengXian" w:cs="Times"/>
          <w:color w:val="000000"/>
          <w:kern w:val="0"/>
          <w:sz w:val="18"/>
          <w:szCs w:val="18"/>
        </w:rPr>
        <w:t>δ</w:t>
      </w:r>
      <w:r w:rsidR="00775FEC" w:rsidRPr="002B2F4C">
        <w:rPr>
          <w:rFonts w:ascii="DengXian" w:eastAsia="DengXian" w:hAnsi="DengXian" w:cs="Times"/>
          <w:color w:val="000000"/>
          <w:kern w:val="0"/>
          <w:position w:val="-3"/>
          <w:sz w:val="18"/>
          <w:szCs w:val="18"/>
        </w:rPr>
        <w:t>Av</w:t>
      </w:r>
      <w:r w:rsidRPr="002B2F4C">
        <w:rPr>
          <w:rFonts w:ascii="DengXian" w:eastAsia="DengXian" w:hAnsi="DengXian" w:cs="Times"/>
          <w:color w:val="000000"/>
          <w:kern w:val="0"/>
          <w:sz w:val="18"/>
          <w:szCs w:val="18"/>
        </w:rPr>
        <w:t>表示两次交易之间的平均时间。以这种方式，一个纪元大致相当于一天。我们选择了SpeedyMurmurs和SilentWhispers最高的地标。由于Ford-Fulkerson是一个确定性的算法，我们只执行一次，但平均我们的结果SpeedyMurmurs和SilentWhispers超过20次运行。</w:t>
      </w:r>
    </w:p>
    <w:p w14:paraId="1E32443F" w14:textId="77777777" w:rsidR="003F3677" w:rsidRPr="002B2F4C" w:rsidRDefault="003F367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D.结果</w:t>
      </w:r>
    </w:p>
    <w:p w14:paraId="0970E5EE" w14:textId="77777777" w:rsidR="003F3677" w:rsidRPr="002B2F4C" w:rsidRDefault="003F367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我们从比较静态模拟设置的各种算法开始。表I显示了三种对SilentWhispers提出的修改的不同组合的结果，以及我们的树型路由和Ford-Fulkerson的实现。请注意，Ford-Fulkerson是一种确定性算法，但其延迟和开销会随着交易之间的交易集而变化。</w:t>
      </w:r>
    </w:p>
    <w:p w14:paraId="34ABB78A" w14:textId="0844D699" w:rsidR="006F575C" w:rsidRPr="002B2F4C" w:rsidRDefault="003F367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正</w:t>
      </w:r>
      <w:r w:rsidR="00AB4BCB" w:rsidRPr="002B2F4C">
        <w:rPr>
          <w:rFonts w:ascii="DengXian" w:eastAsia="DengXian" w:hAnsi="DengXian" w:cs="Times"/>
          <w:color w:val="000000"/>
          <w:kern w:val="0"/>
          <w:sz w:val="18"/>
          <w:szCs w:val="18"/>
        </w:rPr>
        <w:t>如所料，由于在树的不同分支之间找到捷径，</w:t>
      </w:r>
      <w:r w:rsidR="006F575C" w:rsidRPr="002B2F4C">
        <w:rPr>
          <w:rFonts w:ascii="DengXian" w:eastAsia="DengXian" w:hAnsi="DengXian" w:cs="Times"/>
          <w:color w:val="000000"/>
          <w:kern w:val="0"/>
          <w:sz w:val="18"/>
          <w:szCs w:val="18"/>
        </w:rPr>
        <w:t>贪婪</w:t>
      </w:r>
      <w:r w:rsidRPr="002B2F4C">
        <w:rPr>
          <w:rFonts w:ascii="DengXian" w:eastAsia="DengXian" w:hAnsi="DengXian" w:cs="Times"/>
          <w:color w:val="000000"/>
          <w:kern w:val="0"/>
          <w:sz w:val="18"/>
          <w:szCs w:val="18"/>
        </w:rPr>
        <w:t>嵌入导致更短的路径。因此，所有使用</w:t>
      </w:r>
      <w:r w:rsidR="006F575C" w:rsidRPr="002B2F4C">
        <w:rPr>
          <w:rFonts w:ascii="DengXian" w:eastAsia="DengXian" w:hAnsi="DengXian" w:cs="Times"/>
          <w:color w:val="000000"/>
          <w:kern w:val="0"/>
          <w:sz w:val="18"/>
          <w:szCs w:val="18"/>
        </w:rPr>
        <w:t>贪婪</w:t>
      </w:r>
      <w:r w:rsidRPr="002B2F4C">
        <w:rPr>
          <w:rFonts w:ascii="DengXian" w:eastAsia="DengXian" w:hAnsi="DengXian" w:cs="Times"/>
          <w:color w:val="000000"/>
          <w:kern w:val="0"/>
          <w:sz w:val="18"/>
          <w:szCs w:val="18"/>
        </w:rPr>
        <w:t>嵌入的设置都比相应的基于地标的协议表现出更低的延迟和事务开销。事实上，贪婪嵌入将路径长度和事务开销减少了近2倍。贪婪嵌入也增加了成功率，因为​​路径越短，遇到可用信用低的链接的可能性越小。</w:t>
      </w:r>
    </w:p>
    <w:p w14:paraId="1E9F8CD4" w14:textId="7C792FB2" w:rsidR="003F3677" w:rsidRPr="002B2F4C" w:rsidRDefault="003F3677"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随机分配信贷的影响不那么明确：虽然消除将地标引入路由选择过程的需要降低了所有参数设置的延迟和交易开销，但对基于嵌入和地标的成功率的影响是不同的路由。与地标路线相结合，随机信贷分配导致成功率从60％以上下降到8％。成功率低的原因是遇到至少一个</w:t>
      </w:r>
      <w:r w:rsidR="00AA0198" w:rsidRPr="002B2F4C">
        <w:rPr>
          <w:rFonts w:ascii="DengXian" w:eastAsia="DengXian" w:hAnsi="DengXian" w:cs="Times"/>
          <w:color w:val="000000"/>
          <w:kern w:val="0"/>
          <w:sz w:val="18"/>
          <w:szCs w:val="18"/>
        </w:rPr>
        <w:t>信用不足的链接以满足随机分配的高概率。相比之下，</w:t>
      </w:r>
      <w:r w:rsidR="006F575C" w:rsidRPr="002B2F4C">
        <w:rPr>
          <w:rFonts w:ascii="DengXian" w:eastAsia="DengXian" w:hAnsi="DengXian" w:cs="Times"/>
          <w:color w:val="000000"/>
          <w:kern w:val="0"/>
          <w:sz w:val="18"/>
          <w:szCs w:val="18"/>
        </w:rPr>
        <w:t>贪婪</w:t>
      </w:r>
      <w:r w:rsidRPr="002B2F4C">
        <w:rPr>
          <w:rFonts w:ascii="DengXian" w:eastAsia="DengXian" w:hAnsi="DengXian" w:cs="Times"/>
          <w:color w:val="000000"/>
          <w:kern w:val="0"/>
          <w:sz w:val="18"/>
          <w:szCs w:val="18"/>
        </w:rPr>
        <w:t>的嵌入表现出更短的路径和在几个邻居之间进</w:t>
      </w:r>
      <w:r w:rsidR="00AA0198" w:rsidRPr="002B2F4C">
        <w:rPr>
          <w:rFonts w:ascii="DengXian" w:eastAsia="DengXian" w:hAnsi="DengXian" w:cs="Times"/>
          <w:color w:val="000000"/>
          <w:kern w:val="0"/>
          <w:sz w:val="18"/>
          <w:szCs w:val="18"/>
        </w:rPr>
        <w:t>行选择的灵活性。这两个性质抵</w:t>
      </w:r>
      <w:r w:rsidR="000A5ECA" w:rsidRPr="002B2F4C">
        <w:rPr>
          <w:rFonts w:ascii="DengXian" w:eastAsia="DengXian" w:hAnsi="DengXian" w:cs="Times" w:hint="eastAsia"/>
          <w:noProof/>
          <w:color w:val="000000"/>
          <w:kern w:val="0"/>
          <w:sz w:val="18"/>
          <w:szCs w:val="18"/>
        </w:rPr>
        <w:drawing>
          <wp:anchor distT="0" distB="0" distL="114300" distR="114300" simplePos="0" relativeHeight="251665408" behindDoc="0" locked="0" layoutInCell="1" allowOverlap="1" wp14:anchorId="7E25748B" wp14:editId="373F138F">
            <wp:simplePos x="0" y="0"/>
            <wp:positionH relativeFrom="column">
              <wp:posOffset>-62865</wp:posOffset>
            </wp:positionH>
            <wp:positionV relativeFrom="paragraph">
              <wp:posOffset>1421130</wp:posOffset>
            </wp:positionV>
            <wp:extent cx="6242685" cy="1872615"/>
            <wp:effectExtent l="0" t="0" r="5715"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1-07 上午10.40.30.png"/>
                    <pic:cNvPicPr/>
                  </pic:nvPicPr>
                  <pic:blipFill>
                    <a:blip r:embed="rId15">
                      <a:extLst>
                        <a:ext uri="{28A0092B-C50C-407E-A947-70E740481C1C}">
                          <a14:useLocalDpi xmlns:a14="http://schemas.microsoft.com/office/drawing/2010/main" val="0"/>
                        </a:ext>
                      </a:extLst>
                    </a:blip>
                    <a:stretch>
                      <a:fillRect/>
                    </a:stretch>
                  </pic:blipFill>
                  <pic:spPr>
                    <a:xfrm>
                      <a:off x="0" y="0"/>
                      <a:ext cx="6242685" cy="1872615"/>
                    </a:xfrm>
                    <a:prstGeom prst="rect">
                      <a:avLst/>
                    </a:prstGeom>
                  </pic:spPr>
                </pic:pic>
              </a:graphicData>
            </a:graphic>
            <wp14:sizeRelH relativeFrom="page">
              <wp14:pctWidth>0</wp14:pctWidth>
            </wp14:sizeRelH>
            <wp14:sizeRelV relativeFrom="page">
              <wp14:pctHeight>0</wp14:pctHeight>
            </wp14:sizeRelV>
          </wp:anchor>
        </w:drawing>
      </w:r>
      <w:r w:rsidR="000A5ECA" w:rsidRPr="002B2F4C">
        <w:rPr>
          <w:rFonts w:ascii="DengXian" w:eastAsia="DengXian" w:hAnsi="DengXian" w:cs="Times"/>
          <w:noProof/>
          <w:color w:val="000000"/>
          <w:kern w:val="0"/>
          <w:sz w:val="18"/>
          <w:szCs w:val="18"/>
        </w:rPr>
        <mc:AlternateContent>
          <mc:Choice Requires="wps">
            <w:drawing>
              <wp:anchor distT="0" distB="0" distL="114300" distR="114300" simplePos="0" relativeHeight="251664384" behindDoc="0" locked="0" layoutInCell="1" allowOverlap="1" wp14:anchorId="59EC6D24" wp14:editId="5C415878">
                <wp:simplePos x="0" y="0"/>
                <wp:positionH relativeFrom="margin">
                  <wp:align>center</wp:align>
                </wp:positionH>
                <wp:positionV relativeFrom="margin">
                  <wp:align>top</wp:align>
                </wp:positionV>
                <wp:extent cx="5640070" cy="1616075"/>
                <wp:effectExtent l="0" t="0" r="0" b="9525"/>
                <wp:wrapSquare wrapText="bothSides"/>
                <wp:docPr id="7" name="文本框 7"/>
                <wp:cNvGraphicFramePr/>
                <a:graphic xmlns:a="http://schemas.openxmlformats.org/drawingml/2006/main">
                  <a:graphicData uri="http://schemas.microsoft.com/office/word/2010/wordprocessingShape">
                    <wps:wsp>
                      <wps:cNvSpPr txBox="1"/>
                      <wps:spPr>
                        <a:xfrm>
                          <a:off x="0" y="0"/>
                          <a:ext cx="5640070" cy="16160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1D31A3" w14:textId="6C4533FB" w:rsidR="006F575C" w:rsidRPr="0078161F" w:rsidRDefault="006F575C">
                            <w:pPr>
                              <w:rPr>
                                <w:rFonts w:ascii="SimHei" w:eastAsia="SimHei" w:hAnsi="SimHei"/>
                                <w:sz w:val="18"/>
                                <w:szCs w:val="18"/>
                              </w:rPr>
                            </w:pPr>
                            <w:r w:rsidRPr="0078161F">
                              <w:rPr>
                                <w:rFonts w:ascii="SimHei" w:eastAsia="SimHei" w:hAnsi="SimHei"/>
                                <w:sz w:val="18"/>
                                <w:szCs w:val="18"/>
                              </w:rPr>
                              <w:t>表1：不同交易方案的性能，改变路由算法（T-Tree，GE-贪婪嵌入），稳定方法（PER-周期，OND-on-demand），路径上的信用分配（MUL- （RAND-随机）和地标选择（HD-最高度，RL-随机地标），其中五个度量：成功率：成功交易的比例（越高越好），延迟：最长的消息链（越低越好 ）事务：每个事务发送的消息（越低越好），路径长度：发送者和接收者之间发现路径的长度（越低越好），稳定性：用于稳定每个时期发送的树的消息（越低越好）。 SilentWhispers对应于LM-MUL-PER的设置，而SpeedyMurmurs是GE-RAND-OND。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C6D24" id="文本框 7" o:spid="_x0000_s1028" type="#_x0000_t202" style="position:absolute;left:0;text-align:left;margin-left:0;margin-top:0;width:444.1pt;height:127.25pt;z-index:25166438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" filled="f" stroked="f">
                <v:textbox>
                  <w:txbxContent>
                    <w:p w14:paraId="4A1D31A3" w14:textId="6C4533FB" w:rsidR="006F575C" w:rsidRPr="0078161F" w:rsidRDefault="006F575C">
                      <w:pPr>
                        <w:rPr>
                          <w:rFonts w:ascii="SimHei" w:eastAsia="SimHei" w:hAnsi="SimHei"/>
                          <w:sz w:val="18"/>
                          <w:szCs w:val="18"/>
                        </w:rPr>
                      </w:pPr>
                      <w:r w:rsidRPr="0078161F">
                        <w:rPr>
                          <w:rFonts w:ascii="SimHei" w:eastAsia="SimHei" w:hAnsi="SimHei"/>
                          <w:sz w:val="18"/>
                          <w:szCs w:val="18"/>
                        </w:rPr>
                        <w:t>表1：不同交易方案的性能，改变路由算法（T-Tree，GE-贪婪嵌入），稳定方法（PER-周期，OND-on-demand），路径上的信用分配（MUL- （RAND-随机）和地标选择（HD-最高度，RL-随机地标），其中五个度量：成功率：成功交易的比例（越高越好），延迟：最长的消息链（越低越好 ）事务：每个事务发送的消息（越低越好），路径长度：发送者和接收者之间发现路径的长度（越低越好），稳定性：用于稳定每个时期发送的树的消息（越低越好）。 SilentWhispers对应于LM-MUL-PER的设置，而SpeedyMurmurs是GE-RAND-OND。</w:t>
                      </w:r>
                    </w:p>
                  </w:txbxContent>
                </v:textbox>
                <w10:wrap type="square" anchorx="margin" anchory="margin"/>
              </v:shape>
            </w:pict>
          </mc:Fallback>
        </mc:AlternateContent>
      </w:r>
      <w:r w:rsidR="00AA0198" w:rsidRPr="002B2F4C">
        <w:rPr>
          <w:rFonts w:ascii="DengXian" w:eastAsia="DengXian" w:hAnsi="DengXian" w:cs="Times"/>
          <w:color w:val="000000"/>
          <w:kern w:val="0"/>
          <w:sz w:val="18"/>
          <w:szCs w:val="18"/>
        </w:rPr>
        <w:t>消了随机信用分配的不利影响，因此</w:t>
      </w:r>
      <w:r w:rsidR="006F575C" w:rsidRPr="002B2F4C">
        <w:rPr>
          <w:rFonts w:ascii="DengXian" w:eastAsia="DengXian" w:hAnsi="DengXian" w:cs="Times"/>
          <w:color w:val="000000"/>
          <w:kern w:val="0"/>
          <w:sz w:val="18"/>
          <w:szCs w:val="18"/>
        </w:rPr>
        <w:t>贪婪</w:t>
      </w:r>
      <w:r w:rsidRPr="002B2F4C">
        <w:rPr>
          <w:rFonts w:ascii="DengXian" w:eastAsia="DengXian" w:hAnsi="DengXian" w:cs="Times"/>
          <w:color w:val="000000"/>
          <w:kern w:val="0"/>
          <w:sz w:val="18"/>
          <w:szCs w:val="18"/>
        </w:rPr>
        <w:t>嵌入与随机分配相结合，与多方计算相结合的成功率为91％。</w:t>
      </w:r>
    </w:p>
    <w:p w14:paraId="30318888" w14:textId="4500E838" w:rsidR="00801444" w:rsidRPr="002B2F4C" w:rsidRDefault="00801444"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按需稳定性大大降低了稳定性开销（表1中的稳定性缩写）：定期重建生成树导致每个时期超过50万条消息，按需稳定仅需要几千条消息，如表1中的最后一列比较使用“PER”和“OND”的算法。按需稳定化引起了高的变化，因为接近生成树根的链路的值很少下降到0，但是在这些罕见事件中产生了巨大的开销。仿真显示了按需稳定的明显优势。我们承认按需稳定的显着优势部分是由于缺乏链路价值的变化和静态仿真的实际动态。在本节的第二部分中，我们评估动态环境中的稳定开销。</w:t>
      </w:r>
    </w:p>
    <w:p w14:paraId="4610EFBB" w14:textId="4D6124F4" w:rsidR="00801444" w:rsidRPr="002B2F4C" w:rsidRDefault="00801444"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其次，我们将SilentWhispers和SpeedyMurmurs与仅有树的路由和Ford-Fulkerson进行了比较，结果如表1所示。正如预期的那样，Ford-Fulkerson表现出令人望而却步的延迟和交易开销。 Ford-Fulkerson也导致了较长的平均路径长度，这一事实起初似乎是非常有效的。然而，结果是Ford-Fulkerson发现了其他途径未能发现的可用信用最大化的长路径的副作用。如图1所示，并在第2节详细说明。</w:t>
      </w:r>
      <w:r w:rsidR="003026F0" w:rsidRPr="002B2F4C">
        <w:rPr>
          <w:rFonts w:ascii="DengXian" w:eastAsia="DengXian" w:hAnsi="DengXian" w:cs="Times"/>
          <w:color w:val="000000"/>
          <w:kern w:val="0"/>
          <w:sz w:val="18"/>
          <w:szCs w:val="18"/>
        </w:rPr>
        <w:t xml:space="preserve"> </w:t>
      </w:r>
      <w:r w:rsidRPr="002B2F4C">
        <w:rPr>
          <w:rFonts w:ascii="DengXian" w:eastAsia="DengXian" w:hAnsi="DengXian" w:cs="Times"/>
          <w:color w:val="000000"/>
          <w:kern w:val="0"/>
          <w:sz w:val="18"/>
          <w:szCs w:val="18"/>
        </w:rPr>
        <w:t>只有树的路由在生成树中找到最短路由，可能没有经过地标，但不包括树中不包含的链路。因此，只有树的路由是SilentWhispers的路由算法和基于嵌入的路由之间的折衷。因此，仅使用树链接时的性能结果介于SilentWhispers和SpeedyMurmurs的性能之间。</w:t>
      </w:r>
    </w:p>
    <w:p w14:paraId="12C9AC2F" w14:textId="26915E1B" w:rsidR="00801444" w:rsidRPr="002B2F4C" w:rsidRDefault="00801444"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接下来，我们评估不同配置参数对性能的影响。如表1的最后两行所示，选择随机地标不会对SpeedyMurmurs的性能产生影响，但会由于存在较长路径而无法连接，因此降低了SilentWhispers的性能。相反，增加树</w:t>
      </w:r>
      <w:r w:rsidR="001F376A"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的数量如图2a所示，积极影响SpeedyMurmurs和SilentWhispers的成功率。观察到的成功率下降的原因是至少有一条路径信贷不足的可能性增加。增加</w:t>
      </w:r>
      <w:r w:rsidR="001F376A" w:rsidRPr="002B2F4C">
        <w:rPr>
          <w:rFonts w:ascii="DengXian" w:eastAsia="DengXian" w:hAnsi="DengXian" w:cs="Times"/>
          <w:color w:val="000000"/>
          <w:kern w:val="0"/>
          <w:sz w:val="18"/>
          <w:szCs w:val="18"/>
        </w:rPr>
        <w:t>|L|</w:t>
      </w:r>
      <w:r w:rsidRPr="002B2F4C">
        <w:rPr>
          <w:rFonts w:ascii="DengXian" w:eastAsia="DengXian" w:hAnsi="DengXian" w:cs="Times"/>
          <w:color w:val="000000"/>
          <w:kern w:val="0"/>
          <w:sz w:val="18"/>
          <w:szCs w:val="18"/>
        </w:rPr>
        <w:t>进一步增加了延迟，如图2b所示。 SilentWhispers的影响更为明显，因为地标必须等到多方计算的所有消息到达。如图2c所示，尝试次数对成功率有轻微的正面影响。然而，由于事务开销在尝试次数上是线性的，所以略微增加可能不保证多次尝试。</w:t>
      </w:r>
    </w:p>
    <w:p w14:paraId="67D487EB" w14:textId="0701B176" w:rsidR="006F575C" w:rsidRPr="002B2F4C" w:rsidRDefault="000A0B8A"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hint="eastAsia"/>
          <w:noProof/>
          <w:color w:val="000000"/>
          <w:kern w:val="0"/>
          <w:sz w:val="18"/>
          <w:szCs w:val="18"/>
        </w:rPr>
        <mc:AlternateContent>
          <mc:Choice Requires="wps">
            <w:drawing>
              <wp:anchor distT="0" distB="0" distL="114300" distR="114300" simplePos="0" relativeHeight="251669504" behindDoc="0" locked="0" layoutInCell="1" allowOverlap="1" wp14:anchorId="00B67C6C" wp14:editId="78727658">
                <wp:simplePos x="0" y="0"/>
                <wp:positionH relativeFrom="column">
                  <wp:posOffset>240030</wp:posOffset>
                </wp:positionH>
                <wp:positionV relativeFrom="paragraph">
                  <wp:posOffset>3296285</wp:posOffset>
                </wp:positionV>
                <wp:extent cx="5410200" cy="107759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410200" cy="1077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3ADD9D" w14:textId="1641AAAA" w:rsidR="00FD090F" w:rsidRPr="000A0B8A" w:rsidRDefault="0086522A" w:rsidP="000A0B8A">
                            <w:pPr>
                              <w:rPr>
                                <w:rFonts w:ascii="SimHei" w:eastAsia="SimHei" w:hAnsi="SimHei"/>
                                <w:sz w:val="18"/>
                                <w:szCs w:val="18"/>
                              </w:rPr>
                            </w:pPr>
                            <w:r w:rsidRPr="000A0B8A">
                              <w:rPr>
                                <w:rFonts w:ascii="SimHei" w:eastAsia="SimHei" w:hAnsi="SimHei"/>
                                <w:sz w:val="18"/>
                                <w:szCs w:val="18"/>
                              </w:rPr>
                              <w:t>图3：根据波动交易和2013年至2016年每个时段的链接变化，动态设置SpeedyMurmurs和SilentWhispers的比较; 成功率以Ford-Fulkerson算法的实际成功率与成功率之比作为基准来计算; 对于c），我们提出了移动平均超过50个时期，以提高可读性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67C6C" id="文本框 12" o:spid="_x0000_s1029" type="#_x0000_t202" style="position:absolute;left:0;text-align:left;margin-left:18.9pt;margin-top:259.55pt;width:426pt;height:84.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" filled="f" stroked="f">
                <v:textbox>
                  <w:txbxContent>
                    <w:p w14:paraId="3E3ADD9D" w14:textId="1641AAAA" w:rsidR="00FD090F" w:rsidRPr="000A0B8A" w:rsidRDefault="0086522A" w:rsidP="000A0B8A">
                      <w:pPr>
                        <w:rPr>
                          <w:rFonts w:ascii="SimHei" w:eastAsia="SimHei" w:hAnsi="SimHei"/>
                          <w:sz w:val="18"/>
                          <w:szCs w:val="18"/>
                        </w:rPr>
                      </w:pPr>
                      <w:r w:rsidRPr="000A0B8A">
                        <w:rPr>
                          <w:rFonts w:ascii="SimHei" w:eastAsia="SimHei" w:hAnsi="SimHei"/>
                          <w:sz w:val="18"/>
                          <w:szCs w:val="18"/>
                        </w:rPr>
                        <w:t>图3：根据波动交易和2013年至2016年每个时段的链接变化，动态设置SpeedyMurmurs和SilentWhispers的比较; 成功率以Ford-Fulkerson算法的实际成功率与成功率之比作为基准来计算; 对于c），我们提出了移动平均超过50个时期，以提高可读性</w:t>
                      </w:r>
                    </w:p>
                  </w:txbxContent>
                </v:textbox>
                <w10:wrap type="topAndBottom"/>
              </v:shape>
            </w:pict>
          </mc:Fallback>
        </mc:AlternateContent>
      </w:r>
      <w:r w:rsidRPr="002B2F4C">
        <w:rPr>
          <w:rFonts w:ascii="DengXian" w:eastAsia="DengXian" w:hAnsi="DengXian" w:cs="Times" w:hint="eastAsia"/>
          <w:noProof/>
          <w:color w:val="000000"/>
          <w:kern w:val="0"/>
          <w:sz w:val="18"/>
          <w:szCs w:val="18"/>
        </w:rPr>
        <w:drawing>
          <wp:anchor distT="0" distB="0" distL="114300" distR="114300" simplePos="0" relativeHeight="251668480" behindDoc="0" locked="0" layoutInCell="1" allowOverlap="1" wp14:anchorId="7A06E854" wp14:editId="7AC13085">
            <wp:simplePos x="0" y="0"/>
            <wp:positionH relativeFrom="column">
              <wp:posOffset>170180</wp:posOffset>
            </wp:positionH>
            <wp:positionV relativeFrom="paragraph">
              <wp:posOffset>1691005</wp:posOffset>
            </wp:positionV>
            <wp:extent cx="5270500" cy="1467485"/>
            <wp:effectExtent l="0" t="0" r="1270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1-07 下午12.03.52.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467485"/>
                    </a:xfrm>
                    <a:prstGeom prst="rect">
                      <a:avLst/>
                    </a:prstGeom>
                  </pic:spPr>
                </pic:pic>
              </a:graphicData>
            </a:graphic>
            <wp14:sizeRelH relativeFrom="page">
              <wp14:pctWidth>0</wp14:pctWidth>
            </wp14:sizeRelH>
            <wp14:sizeRelV relativeFrom="page">
              <wp14:pctHeight>0</wp14:pctHeight>
            </wp14:sizeRelV>
          </wp:anchor>
        </w:drawing>
      </w:r>
      <w:r w:rsidRPr="002B2F4C">
        <w:rPr>
          <w:rFonts w:ascii="DengXian" w:eastAsia="DengXian" w:hAnsi="DengXian" w:cs="Times" w:hint="eastAsia"/>
          <w:noProof/>
          <w:color w:val="000000"/>
          <w:kern w:val="0"/>
          <w:sz w:val="18"/>
          <w:szCs w:val="18"/>
        </w:rPr>
        <mc:AlternateContent>
          <mc:Choice Requires="wps">
            <w:drawing>
              <wp:anchor distT="0" distB="0" distL="114300" distR="114300" simplePos="0" relativeHeight="251667456" behindDoc="0" locked="0" layoutInCell="1" allowOverlap="1" wp14:anchorId="742C3DEF" wp14:editId="19865B50">
                <wp:simplePos x="0" y="0"/>
                <wp:positionH relativeFrom="column">
                  <wp:posOffset>168275</wp:posOffset>
                </wp:positionH>
                <wp:positionV relativeFrom="paragraph">
                  <wp:posOffset>1419225</wp:posOffset>
                </wp:positionV>
                <wp:extent cx="5638800" cy="539750"/>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5638800" cy="539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DAE446" w14:textId="29FF98C0" w:rsidR="001B5CCB" w:rsidRPr="000A0B8A" w:rsidRDefault="00FD090F" w:rsidP="000A0B8A">
                            <w:pPr>
                              <w:jc w:val="center"/>
                              <w:rPr>
                                <w:rFonts w:ascii="SimHei" w:eastAsia="SimHei" w:hAnsi="SimHei"/>
                                <w:sz w:val="18"/>
                                <w:szCs w:val="18"/>
                              </w:rPr>
                            </w:pPr>
                            <w:r w:rsidRPr="000A0B8A">
                              <w:rPr>
                                <w:rFonts w:ascii="SimHei" w:eastAsia="SimHei" w:hAnsi="SimHei"/>
                                <w:sz w:val="18"/>
                                <w:szCs w:val="18"/>
                              </w:rPr>
                              <w:t>图2：SilentWhispers vs. SpeedyMurmurs：并行树的数量和尝试执行事务的影响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C3DEF" id="文本框 10" o:spid="_x0000_s1030" type="#_x0000_t202" style="position:absolute;left:0;text-align:left;margin-left:13.25pt;margin-top:111.75pt;width:444pt;height: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" filled="f" stroked="f">
                <v:textbox>
                  <w:txbxContent>
                    <w:p w14:paraId="27DAE446" w14:textId="29FF98C0" w:rsidR="001B5CCB" w:rsidRPr="000A0B8A" w:rsidRDefault="00FD090F" w:rsidP="000A0B8A">
                      <w:pPr>
                        <w:jc w:val="center"/>
                        <w:rPr>
                          <w:rFonts w:ascii="SimHei" w:eastAsia="SimHei" w:hAnsi="SimHei"/>
                          <w:sz w:val="18"/>
                          <w:szCs w:val="18"/>
                        </w:rPr>
                      </w:pPr>
                      <w:r w:rsidRPr="000A0B8A">
                        <w:rPr>
                          <w:rFonts w:ascii="SimHei" w:eastAsia="SimHei" w:hAnsi="SimHei"/>
                          <w:sz w:val="18"/>
                          <w:szCs w:val="18"/>
                        </w:rPr>
                        <w:t>图2：SilentWhispers vs. SpeedyMurmurs：并行树的数量和尝试执行事务的影响</w:t>
                      </w:r>
                    </w:p>
                  </w:txbxContent>
                </v:textbox>
                <w10:wrap type="topAndBottom"/>
              </v:shape>
            </w:pict>
          </mc:Fallback>
        </mc:AlternateContent>
      </w:r>
      <w:r w:rsidRPr="002B2F4C">
        <w:rPr>
          <w:rFonts w:ascii="DengXian" w:eastAsia="DengXian" w:hAnsi="DengXian" w:cs="Times" w:hint="eastAsia"/>
          <w:noProof/>
          <w:color w:val="000000"/>
          <w:kern w:val="0"/>
          <w:sz w:val="18"/>
          <w:szCs w:val="18"/>
        </w:rPr>
        <w:drawing>
          <wp:anchor distT="0" distB="0" distL="114300" distR="114300" simplePos="0" relativeHeight="251666432" behindDoc="0" locked="0" layoutInCell="1" allowOverlap="1" wp14:anchorId="6B1D4EE4" wp14:editId="6B236FED">
            <wp:simplePos x="0" y="0"/>
            <wp:positionH relativeFrom="column">
              <wp:posOffset>241300</wp:posOffset>
            </wp:positionH>
            <wp:positionV relativeFrom="paragraph">
              <wp:posOffset>82550</wp:posOffset>
            </wp:positionV>
            <wp:extent cx="5270500" cy="1478280"/>
            <wp:effectExtent l="0" t="0" r="1270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1-07 下午12.03.4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478280"/>
                    </a:xfrm>
                    <a:prstGeom prst="rect">
                      <a:avLst/>
                    </a:prstGeom>
                  </pic:spPr>
                </pic:pic>
              </a:graphicData>
            </a:graphic>
            <wp14:sizeRelH relativeFrom="page">
              <wp14:pctWidth>0</wp14:pctWidth>
            </wp14:sizeRelH>
            <wp14:sizeRelV relativeFrom="page">
              <wp14:pctHeight>0</wp14:pctHeight>
            </wp14:sizeRelV>
          </wp:anchor>
        </w:drawing>
      </w:r>
      <w:r w:rsidR="00801444" w:rsidRPr="002B2F4C">
        <w:rPr>
          <w:rFonts w:ascii="DengXian" w:eastAsia="DengXian" w:hAnsi="DengXian" w:cs="Times"/>
          <w:color w:val="000000"/>
          <w:kern w:val="0"/>
          <w:sz w:val="18"/>
          <w:szCs w:val="18"/>
        </w:rPr>
        <w:t>对于所有的算法，只有Ford-Fulkerson，成功率远远低于100％。可以肯定的是，很多用户可能不愿意接受10％或更高的失败率。请注意，路由失败不会减少任何用户的资金，所以与路由失败相关的资金不会丢失。而且，在非静态的环境下，用户可以在网络已经充分改变后再重试事务。如果既不失败也不等待，我们可以将</w:t>
      </w:r>
      <w:r w:rsidR="001F376A" w:rsidRPr="002B2F4C">
        <w:rPr>
          <w:rFonts w:ascii="DengXian" w:eastAsia="DengXian" w:hAnsi="DengXian" w:cs="Times"/>
          <w:color w:val="000000"/>
          <w:kern w:val="0"/>
          <w:sz w:val="18"/>
          <w:szCs w:val="18"/>
        </w:rPr>
        <w:t>Ford-Fulkerson</w:t>
      </w:r>
      <w:r w:rsidR="00801444" w:rsidRPr="002B2F4C">
        <w:rPr>
          <w:rFonts w:ascii="DengXian" w:eastAsia="DengXian" w:hAnsi="DengXian" w:cs="Times"/>
          <w:color w:val="000000"/>
          <w:kern w:val="0"/>
          <w:sz w:val="18"/>
          <w:szCs w:val="18"/>
        </w:rPr>
        <w:t>应用于失败。通过将需要</w:t>
      </w:r>
      <w:r w:rsidR="001F376A" w:rsidRPr="002B2F4C">
        <w:rPr>
          <w:rFonts w:ascii="DengXian" w:eastAsia="DengXian" w:hAnsi="DengXian" w:cs="Times"/>
          <w:color w:val="000000"/>
          <w:kern w:val="0"/>
          <w:sz w:val="18"/>
          <w:szCs w:val="18"/>
        </w:rPr>
        <w:t>Ford-Fulkerson</w:t>
      </w:r>
      <w:r w:rsidR="00801444" w:rsidRPr="002B2F4C">
        <w:rPr>
          <w:rFonts w:ascii="DengXian" w:eastAsia="DengXian" w:hAnsi="DengXian" w:cs="Times"/>
          <w:color w:val="000000"/>
          <w:kern w:val="0"/>
          <w:sz w:val="18"/>
          <w:szCs w:val="18"/>
        </w:rPr>
        <w:t>的交易减少到10％，相对于仅依靠Ford-Fulkerson的网络，由于之前使用SpeedyMurmurs而导致延迟略微增加，我们仍然大大提高了效率。另外，我们希望随着PBT网络的连通性和可用资金的增加，越来越受欢迎，这种情况的增加超出了目前Ripple网络的状态，这势必会有更高的成功率。</w:t>
      </w:r>
    </w:p>
    <w:p w14:paraId="2B609941" w14:textId="31AA5352" w:rsidR="006F575C" w:rsidRPr="002B2F4C" w:rsidRDefault="00A20EAD"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最后，我们评估动力学对SpeedyMurmurs和SilentWhispers的性能的影响。如上所述，动态的影响特别有助于决定按需稳定是否确实比周期性稳定更有效。为了更好地理解我们的结果背后的原因，图3a显示了Ripple数据集的每个历元的交易数量和链接变化。虽然交易次数在三年内没有太大的变化，但在短时间内连接创作和修改是频繁的，但在剩下的观察期间很少见。链路变化的频率直接与SpeedyMurmurs的稳定开销有关，如图3b所示。稳定开销通常低于每个时期100个消息，而在经常变化期间，开销增加到约109个消息。请注意，只有四批链接变化的前两个导致对稳定的需求急剧增加。在前两批之后，生成树已经形成并且新的链接添加主要创建了不需要改变树的捷径。相比之下，SilentWhispers的稳定开销只取决于网络中的边缘数量，因此随着时间的推移图形增加。在频繁变化的间隔期间，SilentWhispers的稳定开销远远低于SpeedyMurmurs的稳定开销。然而，在“正常”操作期间，SilentWhispers的稳定性开销超过了SpeedyMurmurs</w:t>
      </w:r>
      <w:r w:rsidR="00AD29EE" w:rsidRPr="002B2F4C">
        <w:rPr>
          <w:rFonts w:ascii="DengXian" w:eastAsia="DengXian" w:hAnsi="DengXian" w:cs="Times"/>
          <w:color w:val="000000"/>
          <w:kern w:val="0"/>
          <w:sz w:val="18"/>
          <w:szCs w:val="18"/>
        </w:rPr>
        <w:t>开销</w:t>
      </w:r>
      <w:r w:rsidRPr="002B2F4C">
        <w:rPr>
          <w:rFonts w:ascii="DengXian" w:eastAsia="DengXian" w:hAnsi="DengXian" w:cs="Times"/>
          <w:color w:val="000000"/>
          <w:kern w:val="0"/>
          <w:sz w:val="18"/>
          <w:szCs w:val="18"/>
        </w:rPr>
        <w:t>的2个数量级。我们评估了与Ford-Fulkerson</w:t>
      </w:r>
      <w:r w:rsidR="00AD29EE" w:rsidRPr="002B2F4C">
        <w:rPr>
          <w:rFonts w:ascii="DengXian" w:eastAsia="DengXian" w:hAnsi="DengXian" w:cs="Times"/>
          <w:color w:val="000000"/>
          <w:kern w:val="0"/>
          <w:sz w:val="18"/>
          <w:szCs w:val="18"/>
        </w:rPr>
        <w:t>相关的成功，并将</w:t>
      </w:r>
      <w:r w:rsidRPr="002B2F4C">
        <w:rPr>
          <w:rFonts w:ascii="DengXian" w:eastAsia="DengXian" w:hAnsi="DengXian" w:cs="Times"/>
          <w:color w:val="000000"/>
          <w:kern w:val="0"/>
          <w:sz w:val="18"/>
          <w:szCs w:val="18"/>
        </w:rPr>
        <w:t>Ford-Fulkerson在各个时代的实际成功率除以相应时期的成功率。从图3c可以看出，如果另一种路由算法显示出更高的成功率，则成功率可能会超过1。请注意，由于不同的路由算法导致不同的支付并因此导致不同的网络状态这一事实，所以成功率更高。不同的网络状态意味着一组不同的可能交易，所以Ford-Fulkerson的交易可能会失败，但对于SilentWhispers或SpeedyMurmurs来说却是成功的。相比之下，SpeedyMurmurs和Silent-Whispers在大部分时间都取得了相似的成功率。然而，在模拟间隔结束时，SilentWhispers胜过了SpeedyMurmurs。如图3a所示，成功的突然增加与许多环节的增加或改变相关。附加链接增加了图的密度，导致路径更短，因此成功概率更高。 SilentWhispers实现比SpeedyMurmurs更高的成功率的事实可能是由于树结构：SilentWhispers保持广度优先搜索树，而SpeedyMurmurs最初构造广度优先搜索树，但是如果新邻居提供了一个搜索树，则不会改变节点的父亲较短的路径到根。通往根源的较长路径可能会对成功的可能性产生负面影响。由于所有考虑的算法的实际成功率在后期较低</w:t>
      </w:r>
      <w:r w:rsidR="00C1638D" w:rsidRPr="002B2F4C">
        <w:rPr>
          <w:rFonts w:ascii="DengXian" w:eastAsia="DengXian" w:hAnsi="DengXian" w:cs="Times"/>
          <w:color w:val="000000"/>
          <w:kern w:val="0"/>
          <w:sz w:val="18"/>
          <w:szCs w:val="18"/>
        </w:rPr>
        <w:t>（例如，经常低于5％）</w:t>
      </w:r>
      <w:r w:rsidR="00E8587C" w:rsidRPr="002B2F4C">
        <w:rPr>
          <w:rFonts w:ascii="DengXian" w:eastAsia="DengXian" w:hAnsi="DengXian" w:cs="Times"/>
          <w:color w:val="000000"/>
          <w:kern w:val="0"/>
          <w:sz w:val="18"/>
          <w:szCs w:val="18"/>
        </w:rPr>
        <w:t>，其结果可能是我们的数据集和后处理方法的</w:t>
      </w:r>
      <w:r w:rsidR="00E8587C" w:rsidRPr="002B2F4C">
        <w:rPr>
          <w:rFonts w:ascii="DengXian" w:eastAsia="DengXian" w:hAnsi="DengXian" w:cs="Times" w:hint="eastAsia"/>
          <w:color w:val="000000"/>
          <w:kern w:val="0"/>
          <w:sz w:val="18"/>
          <w:szCs w:val="18"/>
        </w:rPr>
        <w:t>块效应。</w:t>
      </w:r>
    </w:p>
    <w:p w14:paraId="5AEA0696" w14:textId="77777777" w:rsidR="00E8587C" w:rsidRPr="002B2F4C" w:rsidRDefault="00E8587C"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总之，我们回答了五个最初的研究问题如下：</w:t>
      </w:r>
    </w:p>
    <w:p w14:paraId="5F0B83D4" w14:textId="77777777" w:rsidR="00E8587C" w:rsidRPr="002B2F4C" w:rsidRDefault="00E8587C"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SpeedyMurmurs在静态方案的所有考虑指标方面都比SilentWhispers更高。</w:t>
      </w:r>
    </w:p>
    <w:p w14:paraId="57CD45F7" w14:textId="77777777" w:rsidR="00E8587C" w:rsidRPr="002B2F4C" w:rsidRDefault="00E8587C"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按需稳定和基于嵌入的路由对所有5个性能指标都有正面影响。相反，使用随机信贷分配可能会略微降低成功率。但是，当与其他两种修改结合使用时，效果大多被否定。</w:t>
      </w:r>
    </w:p>
    <w:p w14:paraId="7901E86C" w14:textId="1D1AC2CD" w:rsidR="00E8587C" w:rsidRPr="002B2F4C" w:rsidRDefault="00E8587C"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Ford-Fulkerson通常比SpeedyMurmurs和SilentWhispers取得更高的成功。然而，该算法导致了巨大的事务开销，超过了其他算法的开销2到3个数量级。</w:t>
      </w:r>
    </w:p>
    <w:p w14:paraId="593E7350" w14:textId="77777777" w:rsidR="00E8587C" w:rsidRPr="002B2F4C" w:rsidRDefault="00E8587C"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增加树数或尝试进行交易并不能显着提高SpeedyMurmurs的成功率，但却增加了开销。</w:t>
      </w:r>
    </w:p>
    <w:p w14:paraId="4BDABC79" w14:textId="77777777" w:rsidR="00E8587C" w:rsidRPr="002B2F4C" w:rsidRDefault="00E8587C" w:rsidP="002B2F4C">
      <w:pPr>
        <w:widowControl/>
        <w:autoSpaceDE w:val="0"/>
        <w:autoSpaceDN w:val="0"/>
        <w:adjustRightInd w:val="0"/>
        <w:spacing w:after="50" w:line="120" w:lineRule="atLeast"/>
        <w:ind w:leftChars="150" w:left="425" w:hangingChars="36" w:hanging="65"/>
        <w:rPr>
          <w:rFonts w:ascii="DengXian" w:eastAsia="DengXian" w:hAnsi="DengXian" w:cs="Times"/>
          <w:color w:val="000000"/>
          <w:kern w:val="0"/>
          <w:sz w:val="18"/>
          <w:szCs w:val="18"/>
        </w:rPr>
      </w:pPr>
      <w:r w:rsidRPr="002B2F4C">
        <w:rPr>
          <w:rFonts w:ascii="DengXian" w:eastAsia="DengXian" w:hAnsi="DengXian" w:cs="Calibri"/>
          <w:color w:val="000000"/>
          <w:kern w:val="0"/>
          <w:sz w:val="18"/>
          <w:szCs w:val="18"/>
        </w:rPr>
        <w:t>•</w:t>
      </w:r>
      <w:r w:rsidRPr="002B2F4C">
        <w:rPr>
          <w:rFonts w:ascii="DengXian" w:eastAsia="DengXian" w:hAnsi="DengXian" w:cs="Times"/>
          <w:color w:val="000000"/>
          <w:kern w:val="0"/>
          <w:sz w:val="18"/>
          <w:szCs w:val="18"/>
        </w:rPr>
        <w:t>PBT网络的演变会影响所提出的算法的性能。稳定的开销和成功率取决于交易和链接变化的频率。</w:t>
      </w:r>
    </w:p>
    <w:p w14:paraId="5683C884" w14:textId="69163DC9" w:rsidR="00E8587C" w:rsidRPr="002B2F4C" w:rsidRDefault="00E8587C"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动态评估建议</w:t>
      </w:r>
      <w:r w:rsidR="00AA3604" w:rsidRPr="002B2F4C">
        <w:rPr>
          <w:rFonts w:ascii="DengXian" w:eastAsia="DengXian" w:hAnsi="DengXian" w:cs="Times" w:hint="eastAsia"/>
          <w:color w:val="000000"/>
          <w:kern w:val="0"/>
          <w:sz w:val="18"/>
          <w:szCs w:val="18"/>
        </w:rPr>
        <w:t>从事于</w:t>
      </w:r>
      <w:r w:rsidRPr="002B2F4C">
        <w:rPr>
          <w:rFonts w:ascii="DengXian" w:eastAsia="DengXian" w:hAnsi="DengXian" w:cs="Times"/>
          <w:color w:val="000000"/>
          <w:kern w:val="0"/>
          <w:sz w:val="18"/>
          <w:szCs w:val="18"/>
        </w:rPr>
        <w:t>一个替代生成树维护算法的设计。具体而言，结果提出了按需定期和定期稳定之间动态切换的合适标准问题。事实上，由于SilentWhispers在频繁更换期间效率更高，但是导致更高的开销，所以这种交换机制可以进一步减少通信开销，从而提高可扩展性。</w:t>
      </w:r>
    </w:p>
    <w:p w14:paraId="4E446F94" w14:textId="77777777"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p>
    <w:p w14:paraId="3837E75A" w14:textId="283EBBD4" w:rsidR="00356F80" w:rsidRPr="000A5ECA" w:rsidRDefault="000A5ECA" w:rsidP="002B2F4C">
      <w:pPr>
        <w:widowControl/>
        <w:autoSpaceDE w:val="0"/>
        <w:autoSpaceDN w:val="0"/>
        <w:adjustRightInd w:val="0"/>
        <w:spacing w:after="50" w:line="120" w:lineRule="atLeast"/>
        <w:jc w:val="center"/>
        <w:rPr>
          <w:rFonts w:ascii="SimHei" w:eastAsia="SimHei" w:hAnsi="SimHei" w:cs="Times"/>
          <w:color w:val="000000"/>
          <w:kern w:val="0"/>
          <w:sz w:val="28"/>
          <w:szCs w:val="28"/>
        </w:rPr>
      </w:pPr>
      <w:r>
        <w:rPr>
          <w:rFonts w:ascii="SimHei" w:eastAsia="SimHei" w:hAnsi="SimHei" w:cs="Times" w:hint="eastAsia"/>
          <w:color w:val="000000"/>
          <w:kern w:val="0"/>
          <w:sz w:val="28"/>
          <w:szCs w:val="28"/>
        </w:rPr>
        <w:t>六</w:t>
      </w:r>
      <w:r w:rsidR="00356F80" w:rsidRPr="000A5ECA">
        <w:rPr>
          <w:rFonts w:ascii="SimHei" w:eastAsia="SimHei" w:hAnsi="SimHei" w:cs="Times" w:hint="eastAsia"/>
          <w:color w:val="000000"/>
          <w:kern w:val="0"/>
          <w:sz w:val="28"/>
          <w:szCs w:val="28"/>
        </w:rPr>
        <w:t>、</w:t>
      </w:r>
      <w:r w:rsidR="00356F80" w:rsidRPr="000A5ECA">
        <w:rPr>
          <w:rFonts w:ascii="SimHei" w:eastAsia="SimHei" w:hAnsi="SimHei" w:cs="Times"/>
          <w:color w:val="000000"/>
          <w:kern w:val="0"/>
          <w:sz w:val="28"/>
          <w:szCs w:val="28"/>
        </w:rPr>
        <w:t>相关工作</w:t>
      </w:r>
    </w:p>
    <w:p w14:paraId="53B332FF" w14:textId="0B50999B" w:rsidR="00356F80" w:rsidRPr="002B2F4C" w:rsidRDefault="00356F80" w:rsidP="002B2F4C">
      <w:pPr>
        <w:widowControl/>
        <w:autoSpaceDE w:val="0"/>
        <w:autoSpaceDN w:val="0"/>
        <w:adjustRightInd w:val="0"/>
        <w:spacing w:after="50" w:line="120" w:lineRule="atLeast"/>
        <w:ind w:firstLineChars="200" w:firstLine="360"/>
        <w:jc w:val="left"/>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在一个信用网络中最大化可能的交易集合是NP-hard [11]。相反，许多现有系统选择一次考虑一个事务，并将最大流方法[9]用作路由算法。然而，现有的算法[8]运行在</w:t>
      </w:r>
      <w:r w:rsidR="009078A1" w:rsidRPr="002B2F4C">
        <w:rPr>
          <w:rFonts w:ascii="DengXian" w:eastAsia="DengXian" w:hAnsi="DengXian" w:cs="Times"/>
          <w:color w:val="000000"/>
          <w:kern w:val="0"/>
          <w:sz w:val="18"/>
          <w:szCs w:val="18"/>
        </w:rPr>
        <w:t xml:space="preserve">O(V </w:t>
      </w:r>
      <w:r w:rsidR="009078A1" w:rsidRPr="002B2F4C">
        <w:rPr>
          <w:rFonts w:ascii="DengXian" w:eastAsia="DengXian" w:hAnsi="DengXian" w:cs="Times"/>
          <w:color w:val="000000"/>
          <w:kern w:val="0"/>
          <w:position w:val="10"/>
          <w:sz w:val="18"/>
          <w:szCs w:val="18"/>
        </w:rPr>
        <w:t>3</w:t>
      </w:r>
      <w:r w:rsidR="009078A1" w:rsidRPr="002B2F4C">
        <w:rPr>
          <w:rFonts w:ascii="DengXian" w:eastAsia="DengXian" w:hAnsi="DengXian" w:cs="Times"/>
          <w:color w:val="000000"/>
          <w:kern w:val="0"/>
          <w:sz w:val="18"/>
          <w:szCs w:val="18"/>
        </w:rPr>
        <w:t>)</w:t>
      </w:r>
      <w:r w:rsidRPr="002B2F4C">
        <w:rPr>
          <w:rFonts w:ascii="DengXian" w:eastAsia="DengXian" w:hAnsi="DengXian" w:cs="Times"/>
          <w:color w:val="000000"/>
          <w:kern w:val="0"/>
          <w:sz w:val="18"/>
          <w:szCs w:val="18"/>
        </w:rPr>
        <w:t>或</w:t>
      </w:r>
      <w:r w:rsidR="009078A1" w:rsidRPr="002B2F4C">
        <w:rPr>
          <w:rFonts w:ascii="DengXian" w:eastAsia="DengXian" w:hAnsi="DengXian" w:cs="Times"/>
          <w:color w:val="000000"/>
          <w:kern w:val="0"/>
          <w:sz w:val="18"/>
          <w:szCs w:val="18"/>
        </w:rPr>
        <w:t xml:space="preserve">O(V </w:t>
      </w:r>
      <w:r w:rsidR="009078A1" w:rsidRPr="002B2F4C">
        <w:rPr>
          <w:rFonts w:ascii="DengXian" w:eastAsia="DengXian" w:hAnsi="DengXian" w:cs="Times"/>
          <w:color w:val="000000"/>
          <w:kern w:val="0"/>
          <w:position w:val="10"/>
          <w:sz w:val="18"/>
          <w:szCs w:val="18"/>
        </w:rPr>
        <w:t xml:space="preserve">2 </w:t>
      </w:r>
      <w:r w:rsidR="009078A1" w:rsidRPr="002B2F4C">
        <w:rPr>
          <w:rFonts w:ascii="DengXian" w:eastAsia="DengXian" w:hAnsi="DengXian" w:cs="Times"/>
          <w:color w:val="000000"/>
          <w:kern w:val="0"/>
          <w:sz w:val="18"/>
          <w:szCs w:val="18"/>
        </w:rPr>
        <w:t>log(E))</w:t>
      </w:r>
      <w:r w:rsidRPr="002B2F4C">
        <w:rPr>
          <w:rFonts w:ascii="DengXian" w:eastAsia="DengXian" w:hAnsi="DengXian" w:cs="Times"/>
          <w:color w:val="000000"/>
          <w:kern w:val="0"/>
          <w:sz w:val="18"/>
          <w:szCs w:val="18"/>
        </w:rPr>
        <w:t>时间，因此不能扩展到越来越多的用户和事务[26,35]。</w:t>
      </w:r>
    </w:p>
    <w:p w14:paraId="1CB84F88" w14:textId="2E217D17"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Prihodko等人最近提出了Flare [27]，这是比特币闪电网络的一种路由算法，比特币用户中的比特币支付渠道网络可以实现脱机交易[25]。在Flare中，所有节点都跟踪它们的k邻域;即至多k的跳距离处的节点以及它们之间的所有链路。另外，每个节点维护到一组附近的信标节点的路径。</w:t>
      </w:r>
    </w:p>
    <w:p w14:paraId="65CFE7A6" w14:textId="2805021E"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该路由算法揭示了k邻域中所有链路的权重，通常k≥3。这导致隐私问题，因为两个用户之间的链路权重暴露给除这两个用户以外的用户。此外，节点将所有更新传播到k邻域，这意味着每个信用变化可能导致数百个消息，这对于频繁的交易是非常低效的，并因此改变可用信用。</w:t>
      </w:r>
    </w:p>
    <w:p w14:paraId="73F6C3F0" w14:textId="7BA01222"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Canal [35]提出了树型路由的第一个有效实现，用于寻找信用网络中的路径。可信中央方计算发送方和接收方之间生成树中的最短路径。如果这些路径提供足够的信用来解决交易，则路由成功终止。否则，它失败。面对网络动态，中央服务器不断重新计算生成树。</w:t>
      </w:r>
    </w:p>
    <w:p w14:paraId="5CC7B8F5" w14:textId="6B44D4B0"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这种方法具有严重的隐私影响，因为中央服务器维护完整的PBT网络，并可以跟踪每次付款所采用的路线。而且，中央服务器构成</w:t>
      </w:r>
      <w:r w:rsidR="00D140A7" w:rsidRPr="002B2F4C">
        <w:rPr>
          <w:rFonts w:ascii="DengXian" w:eastAsia="DengXian" w:hAnsi="DengXian" w:cs="Times" w:hint="eastAsia"/>
          <w:color w:val="000000"/>
          <w:kern w:val="0"/>
          <w:sz w:val="18"/>
          <w:szCs w:val="18"/>
        </w:rPr>
        <w:t>了</w:t>
      </w:r>
      <w:r w:rsidRPr="002B2F4C">
        <w:rPr>
          <w:rFonts w:ascii="DengXian" w:eastAsia="DengXian" w:hAnsi="DengXian" w:cs="Times"/>
          <w:color w:val="000000"/>
          <w:kern w:val="0"/>
          <w:sz w:val="18"/>
          <w:szCs w:val="18"/>
        </w:rPr>
        <w:t>单点故障。</w:t>
      </w:r>
    </w:p>
    <w:p w14:paraId="750F890F" w14:textId="64995D97"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PrivPay [21]通过在中央服务器上使用可信硬件来增加Canal的隐私。然而，PrivPay依赖于类似的具有里程碑意义的技术，也是一个集中的解决方案，因此可扩展性仍然很低，单点故障的问题仍然没有解决。此外，PrivPay论文首次介绍了信用网络中的价值隐私和发送者/接收者隐私的概念。在这项工作中，我们定义了在PBT网络中路由的隐私概念，作为一个构建模块，不仅适用于信用网络，也适用于任何PBT网络。</w:t>
      </w:r>
    </w:p>
    <w:p w14:paraId="700A0087" w14:textId="6AA85DC5"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SilentWhispers [15]在完全分布式的信用网络中使用地标路由。发送者和接收者都是在地标的方向发送消息，这些地标构成了集合节点。换句话说，SilentWhispers中的路径是发送者到地标的路径和从地标到接收者的路径的连接。即使发送者和接收者碰巧在同一分支中，所有路径都通过一个地标，可能导致性能问题。然而，正如我们在本文中讨论的那样，本文提出的路由算法SpeedyMurmurs比在SilentWhispers中提出的路由方法更胜一筹，同时实现了隐私</w:t>
      </w:r>
      <w:r w:rsidR="00DA563A" w:rsidRPr="002B2F4C">
        <w:rPr>
          <w:rFonts w:ascii="DengXian" w:eastAsia="DengXian" w:hAnsi="DengXian" w:cs="Times" w:hint="eastAsia"/>
          <w:color w:val="000000"/>
          <w:kern w:val="0"/>
          <w:sz w:val="18"/>
          <w:szCs w:val="18"/>
        </w:rPr>
        <w:t>的利益</w:t>
      </w:r>
      <w:r w:rsidRPr="002B2F4C">
        <w:rPr>
          <w:rFonts w:ascii="DengXian" w:eastAsia="DengXian" w:hAnsi="DengXian" w:cs="Times"/>
          <w:color w:val="000000"/>
          <w:kern w:val="0"/>
          <w:sz w:val="18"/>
          <w:szCs w:val="18"/>
        </w:rPr>
        <w:t>概念。</w:t>
      </w:r>
    </w:p>
    <w:p w14:paraId="4AC33374" w14:textId="58223F55"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Malavolta等人[16]最近提出了</w:t>
      </w:r>
      <w:r w:rsidR="00787218" w:rsidRPr="002B2F4C">
        <w:rPr>
          <w:rFonts w:ascii="DengXian" w:eastAsia="DengXian" w:hAnsi="DengXian" w:cs="Times"/>
          <w:color w:val="000000"/>
          <w:kern w:val="0"/>
          <w:sz w:val="18"/>
          <w:szCs w:val="18"/>
        </w:rPr>
        <w:t>Rayo和Fulgor</w:t>
      </w:r>
      <w:r w:rsidR="00787218" w:rsidRPr="002B2F4C">
        <w:rPr>
          <w:rFonts w:ascii="DengXian" w:eastAsia="DengXian" w:hAnsi="DengXian" w:cs="Times" w:hint="eastAsia"/>
          <w:color w:val="000000"/>
          <w:kern w:val="0"/>
          <w:sz w:val="18"/>
          <w:szCs w:val="18"/>
        </w:rPr>
        <w:t>，</w:t>
      </w:r>
      <w:r w:rsidRPr="002B2F4C">
        <w:rPr>
          <w:rFonts w:ascii="DengXian" w:eastAsia="DengXian" w:hAnsi="DengXian" w:cs="Times"/>
          <w:color w:val="000000"/>
          <w:kern w:val="0"/>
          <w:sz w:val="18"/>
          <w:szCs w:val="18"/>
        </w:rPr>
        <w:t>两个</w:t>
      </w:r>
      <w:r w:rsidR="00787218" w:rsidRPr="002B2F4C">
        <w:rPr>
          <w:rFonts w:ascii="DengXian" w:eastAsia="DengXian" w:hAnsi="DengXian" w:cs="Times"/>
          <w:color w:val="000000"/>
          <w:kern w:val="0"/>
          <w:sz w:val="18"/>
          <w:szCs w:val="18"/>
        </w:rPr>
        <w:t>提供隐私和并发之间的必要权衡</w:t>
      </w:r>
      <w:r w:rsidR="00787218" w:rsidRPr="002B2F4C">
        <w:rPr>
          <w:rFonts w:ascii="DengXian" w:eastAsia="DengXian" w:hAnsi="DengXian" w:cs="Times" w:hint="eastAsia"/>
          <w:color w:val="000000"/>
          <w:kern w:val="0"/>
          <w:sz w:val="18"/>
          <w:szCs w:val="18"/>
        </w:rPr>
        <w:t>的</w:t>
      </w:r>
      <w:r w:rsidRPr="002B2F4C">
        <w:rPr>
          <w:rFonts w:ascii="DengXian" w:eastAsia="DengXian" w:hAnsi="DengXian" w:cs="Times"/>
          <w:color w:val="000000"/>
          <w:kern w:val="0"/>
          <w:sz w:val="18"/>
          <w:szCs w:val="18"/>
        </w:rPr>
        <w:t>支付通道网络（即PBT</w:t>
      </w:r>
      <w:r w:rsidR="00787218" w:rsidRPr="002B2F4C">
        <w:rPr>
          <w:rFonts w:ascii="DengXian" w:eastAsia="DengXian" w:hAnsi="DengXian" w:cs="Times"/>
          <w:color w:val="000000"/>
          <w:kern w:val="0"/>
          <w:sz w:val="18"/>
          <w:szCs w:val="18"/>
        </w:rPr>
        <w:t>网络）</w:t>
      </w:r>
      <w:r w:rsidRPr="002B2F4C">
        <w:rPr>
          <w:rFonts w:ascii="DengXian" w:eastAsia="DengXian" w:hAnsi="DengXian" w:cs="Times"/>
          <w:color w:val="000000"/>
          <w:kern w:val="0"/>
          <w:sz w:val="18"/>
          <w:szCs w:val="18"/>
        </w:rPr>
        <w:t>。他们对并发性的研究可以用来扩展SpeedyMurmurs的并发性。不过，他们没有解决路径选择问题。因此，SpeedyMurmurs成为与Rayo和Fulgor互补的绝佳候选人。</w:t>
      </w:r>
    </w:p>
    <w:p w14:paraId="488AAC6D" w14:textId="2EB18DB7" w:rsidR="00356F80" w:rsidRPr="002B2F4C" w:rsidRDefault="00356F80"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总结：现有的路由方法经常忽视隐私。他们大多需要集中或共享公共信息; SilentWhispers是唯一专注于隐私的现有分布式系统。但是，它依赖于分布式地标路由技术，可能效率低下。我们深入的性能和隐私评估表明，与最先进的路由方法相比，SpeedyMurmurs提供了更高的整体性能，同时实现了隐私</w:t>
      </w:r>
      <w:r w:rsidR="00DA563A" w:rsidRPr="002B2F4C">
        <w:rPr>
          <w:rFonts w:ascii="DengXian" w:eastAsia="DengXian" w:hAnsi="DengXian" w:cs="Times" w:hint="eastAsia"/>
          <w:color w:val="000000"/>
          <w:kern w:val="0"/>
          <w:sz w:val="18"/>
          <w:szCs w:val="18"/>
        </w:rPr>
        <w:t>的利益</w:t>
      </w:r>
      <w:r w:rsidRPr="002B2F4C">
        <w:rPr>
          <w:rFonts w:ascii="DengXian" w:eastAsia="DengXian" w:hAnsi="DengXian" w:cs="Times"/>
          <w:color w:val="000000"/>
          <w:kern w:val="0"/>
          <w:sz w:val="18"/>
          <w:szCs w:val="18"/>
        </w:rPr>
        <w:t>概念。</w:t>
      </w:r>
    </w:p>
    <w:p w14:paraId="53F665F0" w14:textId="77777777" w:rsidR="00E37283" w:rsidRPr="002B2F4C" w:rsidRDefault="00E3728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p>
    <w:p w14:paraId="2787A8C8" w14:textId="65602E96" w:rsidR="00E37283" w:rsidRPr="002B2F4C" w:rsidRDefault="00E37283" w:rsidP="002B2F4C">
      <w:pPr>
        <w:widowControl/>
        <w:autoSpaceDE w:val="0"/>
        <w:autoSpaceDN w:val="0"/>
        <w:adjustRightInd w:val="0"/>
        <w:spacing w:after="50" w:line="120" w:lineRule="atLeast"/>
        <w:jc w:val="center"/>
        <w:rPr>
          <w:rFonts w:ascii="DengXian" w:eastAsia="DengXian" w:hAnsi="DengXian" w:cs="Times"/>
          <w:color w:val="000000"/>
          <w:kern w:val="0"/>
          <w:sz w:val="28"/>
          <w:szCs w:val="28"/>
        </w:rPr>
      </w:pPr>
      <w:r w:rsidRPr="002B2F4C">
        <w:rPr>
          <w:rFonts w:ascii="DengXian" w:eastAsia="DengXian" w:hAnsi="DengXian" w:cs="Times"/>
          <w:color w:val="000000"/>
          <w:kern w:val="0"/>
          <w:sz w:val="28"/>
          <w:szCs w:val="28"/>
        </w:rPr>
        <w:t>七、结论和未来的工作</w:t>
      </w:r>
    </w:p>
    <w:p w14:paraId="2902261F" w14:textId="692F6047" w:rsidR="007B6329" w:rsidRPr="002B2F4C" w:rsidRDefault="00E3728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在这项工作中，我们设计了SpeedyMurmurs，一个高效的完全分布式支付系统的路由算法。 我们广泛的模拟研究和分析表明，SpeedyMurmurs是高效的，实现了高成功的可能性，同时仍然提供</w:t>
      </w:r>
      <w:r w:rsidR="007B6329" w:rsidRPr="002B2F4C">
        <w:rPr>
          <w:rFonts w:ascii="DengXian" w:eastAsia="DengXian" w:hAnsi="DengXian" w:cs="Times" w:hint="eastAsia"/>
          <w:color w:val="000000"/>
          <w:kern w:val="0"/>
          <w:sz w:val="18"/>
          <w:szCs w:val="18"/>
        </w:rPr>
        <w:t>针</w:t>
      </w:r>
      <w:r w:rsidRPr="002B2F4C">
        <w:rPr>
          <w:rFonts w:ascii="DengXian" w:eastAsia="DengXian" w:hAnsi="DengXian" w:cs="Times"/>
          <w:color w:val="000000"/>
          <w:kern w:val="0"/>
          <w:sz w:val="18"/>
          <w:szCs w:val="18"/>
        </w:rPr>
        <w:t>对强大的网络攻击者的交易隐私。 由于交易隐私对于PBT应用来说至关重要，SpeedyMurmurs是信用网络和支付通道网络的理想路由算法，也是新兴的区块链间协议。</w:t>
      </w:r>
    </w:p>
    <w:p w14:paraId="3E3DA113" w14:textId="77777777" w:rsidR="000A0B8A" w:rsidRPr="002B2F4C" w:rsidRDefault="00E37283" w:rsidP="002B2F4C">
      <w:pPr>
        <w:widowControl/>
        <w:autoSpaceDE w:val="0"/>
        <w:autoSpaceDN w:val="0"/>
        <w:adjustRightInd w:val="0"/>
        <w:spacing w:after="50" w:line="120" w:lineRule="atLeast"/>
        <w:ind w:firstLineChars="200" w:firstLine="360"/>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由于我们的研究结果表明按需和周期性稳定适合于PBT网络演进的不同阶段，未来的工作可以通过调查按需和周期性稳定之间的动态切换来扩展我们的结果。</w:t>
      </w:r>
    </w:p>
    <w:p w14:paraId="7AD02D76" w14:textId="5D5923AD" w:rsidR="007B6329" w:rsidRPr="002B2F4C" w:rsidRDefault="007B6329" w:rsidP="002B2F4C">
      <w:pPr>
        <w:widowControl/>
        <w:autoSpaceDE w:val="0"/>
        <w:autoSpaceDN w:val="0"/>
        <w:adjustRightInd w:val="0"/>
        <w:spacing w:after="50" w:line="120" w:lineRule="atLeast"/>
        <w:ind w:firstLineChars="200" w:firstLine="360"/>
        <w:jc w:val="center"/>
        <w:rPr>
          <w:rFonts w:ascii="DengXian" w:eastAsia="DengXian" w:hAnsi="DengXian" w:cs="Times"/>
          <w:color w:val="000000"/>
          <w:kern w:val="0"/>
          <w:sz w:val="18"/>
          <w:szCs w:val="18"/>
        </w:rPr>
      </w:pPr>
      <w:r w:rsidRPr="002B2F4C">
        <w:rPr>
          <w:rFonts w:ascii="DengXian" w:eastAsia="DengXian" w:hAnsi="DengXian" w:cs="Times"/>
          <w:color w:val="000000"/>
          <w:kern w:val="0"/>
          <w:sz w:val="18"/>
          <w:szCs w:val="18"/>
        </w:rPr>
        <w:t>致谢</w:t>
      </w:r>
    </w:p>
    <w:p w14:paraId="6C96840A" w14:textId="7393B6A7" w:rsidR="00E37283" w:rsidRPr="002B2F4C" w:rsidRDefault="000A0B8A" w:rsidP="002B2F4C">
      <w:pPr>
        <w:widowControl/>
        <w:autoSpaceDE w:val="0"/>
        <w:autoSpaceDN w:val="0"/>
        <w:adjustRightInd w:val="0"/>
        <w:spacing w:after="50" w:line="120" w:lineRule="atLeast"/>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 xml:space="preserve">    </w:t>
      </w:r>
      <w:r w:rsidR="007B6329" w:rsidRPr="002B2F4C">
        <w:rPr>
          <w:rFonts w:ascii="DengXian" w:eastAsia="DengXian" w:hAnsi="DengXian" w:cs="Times"/>
          <w:color w:val="000000"/>
          <w:kern w:val="0"/>
          <w:sz w:val="18"/>
          <w:szCs w:val="18"/>
        </w:rPr>
        <w:t>滑铁卢大学的CrySP RIPPLE工具使这项工作受益匪浅</w:t>
      </w:r>
      <w:r w:rsidR="007B6329" w:rsidRPr="002B2F4C">
        <w:rPr>
          <w:rFonts w:ascii="DengXian" w:eastAsia="DengXian" w:hAnsi="DengXian" w:cs="Times" w:hint="eastAsia"/>
          <w:color w:val="000000"/>
          <w:kern w:val="0"/>
          <w:sz w:val="18"/>
          <w:szCs w:val="18"/>
        </w:rPr>
        <w:t>。</w:t>
      </w:r>
    </w:p>
    <w:p w14:paraId="327CE780" w14:textId="13771415" w:rsidR="007B6329" w:rsidRPr="002B2F4C" w:rsidRDefault="007B6329" w:rsidP="002B2F4C">
      <w:pPr>
        <w:widowControl/>
        <w:autoSpaceDE w:val="0"/>
        <w:autoSpaceDN w:val="0"/>
        <w:adjustRightInd w:val="0"/>
        <w:spacing w:after="50" w:line="120" w:lineRule="atLeast"/>
        <w:jc w:val="center"/>
        <w:rPr>
          <w:rFonts w:ascii="DengXian" w:eastAsia="DengXian" w:hAnsi="DengXian" w:cs="Times"/>
          <w:color w:val="000000"/>
          <w:kern w:val="0"/>
          <w:sz w:val="18"/>
          <w:szCs w:val="18"/>
        </w:rPr>
      </w:pPr>
      <w:r w:rsidRPr="002B2F4C">
        <w:rPr>
          <w:rFonts w:ascii="DengXian" w:eastAsia="DengXian" w:hAnsi="DengXian" w:cs="Times" w:hint="eastAsia"/>
          <w:color w:val="000000"/>
          <w:kern w:val="0"/>
          <w:sz w:val="18"/>
          <w:szCs w:val="18"/>
        </w:rPr>
        <w:t>参考文献</w:t>
      </w:r>
    </w:p>
    <w:p w14:paraId="69F28913" w14:textId="2377137F"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  Raiden network. http://raiden.network/. Accessed July 2017. </w:t>
      </w:r>
    </w:p>
    <w:p w14:paraId="1881921E"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  Real-time gross settlement. https://en.wikipedia.org/wiki/Real- time gross settlement. Accessed July 2017. </w:t>
      </w:r>
      <w:r w:rsidRPr="002B2F4C">
        <w:rPr>
          <w:rFonts w:ascii="MS Mincho" w:eastAsia="MS Mincho" w:hAnsi="MS Mincho" w:cs="MS Mincho"/>
          <w:color w:val="000000"/>
          <w:kern w:val="0"/>
          <w:sz w:val="15"/>
          <w:szCs w:val="15"/>
        </w:rPr>
        <w:t> </w:t>
      </w:r>
    </w:p>
    <w:p w14:paraId="3DCF582C"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  Ripple website. https://ripple.com/. Accessed July 2017. </w:t>
      </w:r>
      <w:r w:rsidRPr="002B2F4C">
        <w:rPr>
          <w:rFonts w:ascii="MS Mincho" w:eastAsia="MS Mincho" w:hAnsi="MS Mincho" w:cs="MS Mincho"/>
          <w:color w:val="000000"/>
          <w:kern w:val="0"/>
          <w:sz w:val="15"/>
          <w:szCs w:val="15"/>
        </w:rPr>
        <w:t> </w:t>
      </w:r>
    </w:p>
    <w:p w14:paraId="56767091"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[4]  Stellar website. https://www.stellar.org/. Accessed July 2017. </w:t>
      </w:r>
      <w:r w:rsidRPr="002B2F4C">
        <w:rPr>
          <w:rFonts w:ascii="MS Mincho" w:eastAsia="MS Mincho" w:hAnsi="MS Mincho" w:cs="MS Mincho"/>
          <w:color w:val="000000"/>
          <w:kern w:val="0"/>
          <w:sz w:val="15"/>
          <w:szCs w:val="15"/>
        </w:rPr>
        <w:t> </w:t>
      </w:r>
    </w:p>
    <w:p w14:paraId="18C949B0"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[5]  Frederik Armknecht, Ghassan O Karame, Avikarsha Mandal, Franck Youssef, and Erik Zenner. Ripple: Overview and Outlook. In </w:t>
      </w:r>
      <w:r w:rsidRPr="002B2F4C">
        <w:rPr>
          <w:rFonts w:ascii="Times New Roman" w:eastAsia="DengXian" w:hAnsi="Times New Roman" w:cs="Times New Roman"/>
          <w:i/>
          <w:iCs/>
          <w:color w:val="000000"/>
          <w:kern w:val="0"/>
          <w:sz w:val="15"/>
          <w:szCs w:val="15"/>
        </w:rPr>
        <w:t>Interna- tional Conference on Trust and Trustworthy Computing</w:t>
      </w:r>
      <w:r w:rsidRPr="002B2F4C">
        <w:rPr>
          <w:rFonts w:ascii="Times New Roman" w:eastAsia="DengXian" w:hAnsi="Times New Roman" w:cs="Times New Roman"/>
          <w:color w:val="000000"/>
          <w:kern w:val="0"/>
          <w:sz w:val="15"/>
          <w:szCs w:val="15"/>
        </w:rPr>
        <w:t xml:space="preserve">, pages 163–180. Springer, 2015. </w:t>
      </w:r>
      <w:r w:rsidRPr="002B2F4C">
        <w:rPr>
          <w:rFonts w:ascii="MS Mincho" w:eastAsia="MS Mincho" w:hAnsi="MS Mincho" w:cs="MS Mincho"/>
          <w:color w:val="000000"/>
          <w:kern w:val="0"/>
          <w:sz w:val="15"/>
          <w:szCs w:val="15"/>
        </w:rPr>
        <w:t> </w:t>
      </w:r>
    </w:p>
    <w:p w14:paraId="7D1CA4B3"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[6]  Kyle Croman, Christian Decker, Ittay Eyal, Adem Efe Gencer, Ari Juels, Ahmed Kosba, Andrew Miller, Prateek Saxena, Elaine Shi, Emin Gu </w:t>
      </w:r>
      <w:r w:rsidRPr="002B2F4C">
        <w:rPr>
          <w:rFonts w:ascii="Times New Roman" w:eastAsia="Calibri" w:hAnsi="Times New Roman" w:cs="Times New Roman"/>
          <w:color w:val="000000"/>
          <w:kern w:val="0"/>
          <w:sz w:val="15"/>
          <w:szCs w:val="15"/>
        </w:rPr>
        <w:t>̈</w:t>
      </w:r>
      <w:r w:rsidRPr="002B2F4C">
        <w:rPr>
          <w:rFonts w:ascii="Times New Roman" w:eastAsia="DengXian" w:hAnsi="Times New Roman" w:cs="Times New Roman"/>
          <w:color w:val="000000"/>
          <w:kern w:val="0"/>
          <w:sz w:val="15"/>
          <w:szCs w:val="15"/>
        </w:rPr>
        <w:t xml:space="preserve">n Sirer, Dawn Song, and Roger Wattenhofer. </w:t>
      </w:r>
      <w:r w:rsidRPr="002B2F4C">
        <w:rPr>
          <w:rFonts w:ascii="Times New Roman" w:eastAsia="DengXian" w:hAnsi="Times New Roman" w:cs="Times New Roman"/>
          <w:i/>
          <w:iCs/>
          <w:color w:val="000000"/>
          <w:kern w:val="0"/>
          <w:sz w:val="15"/>
          <w:szCs w:val="15"/>
        </w:rPr>
        <w:t>On Scaling Decentralized Blockchains</w:t>
      </w:r>
      <w:r w:rsidRPr="002B2F4C">
        <w:rPr>
          <w:rFonts w:ascii="Times New Roman" w:eastAsia="DengXian" w:hAnsi="Times New Roman" w:cs="Times New Roman"/>
          <w:color w:val="000000"/>
          <w:kern w:val="0"/>
          <w:sz w:val="15"/>
          <w:szCs w:val="15"/>
        </w:rPr>
        <w:t xml:space="preserve">, pages 106–125. Springer Berlin Heidelberg, Berlin, Heidelberg, 2016. </w:t>
      </w:r>
      <w:r w:rsidRPr="002B2F4C">
        <w:rPr>
          <w:rFonts w:ascii="MS Mincho" w:eastAsia="MS Mincho" w:hAnsi="MS Mincho" w:cs="MS Mincho"/>
          <w:color w:val="000000"/>
          <w:kern w:val="0"/>
          <w:sz w:val="15"/>
          <w:szCs w:val="15"/>
        </w:rPr>
        <w:t> </w:t>
      </w:r>
    </w:p>
    <w:p w14:paraId="4EE756F8"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[7]  Dimitri DeFigueiredo and Earl T. Barr. TrustDavis: A Non-Exploitable Online Reputation System. In </w:t>
      </w:r>
      <w:r w:rsidRPr="002B2F4C">
        <w:rPr>
          <w:rFonts w:ascii="Times New Roman" w:eastAsia="DengXian" w:hAnsi="Times New Roman" w:cs="Times New Roman"/>
          <w:i/>
          <w:iCs/>
          <w:color w:val="000000"/>
          <w:kern w:val="0"/>
          <w:sz w:val="15"/>
          <w:szCs w:val="15"/>
        </w:rPr>
        <w:t>E-Commerce Technology</w:t>
      </w:r>
      <w:r w:rsidRPr="002B2F4C">
        <w:rPr>
          <w:rFonts w:ascii="Times New Roman" w:eastAsia="DengXian" w:hAnsi="Times New Roman" w:cs="Times New Roman"/>
          <w:color w:val="000000"/>
          <w:kern w:val="0"/>
          <w:sz w:val="15"/>
          <w:szCs w:val="15"/>
        </w:rPr>
        <w:t xml:space="preserve">, 2005. </w:t>
      </w:r>
      <w:r w:rsidRPr="002B2F4C">
        <w:rPr>
          <w:rFonts w:ascii="MS Mincho" w:eastAsia="MS Mincho" w:hAnsi="MS Mincho" w:cs="MS Mincho"/>
          <w:color w:val="000000"/>
          <w:kern w:val="0"/>
          <w:sz w:val="15"/>
          <w:szCs w:val="15"/>
        </w:rPr>
        <w:t> </w:t>
      </w:r>
    </w:p>
    <w:p w14:paraId="1C005052"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[8]  Yefim Dinitz. Dinitz’s Algorithm: The Original Version and Even’s Version. In </w:t>
      </w:r>
      <w:r w:rsidRPr="002B2F4C">
        <w:rPr>
          <w:rFonts w:ascii="Times New Roman" w:eastAsia="DengXian" w:hAnsi="Times New Roman" w:cs="Times New Roman"/>
          <w:i/>
          <w:iCs/>
          <w:color w:val="000000"/>
          <w:kern w:val="0"/>
          <w:sz w:val="15"/>
          <w:szCs w:val="15"/>
        </w:rPr>
        <w:t>Theoretical Computer Science</w:t>
      </w:r>
      <w:r w:rsidRPr="002B2F4C">
        <w:rPr>
          <w:rFonts w:ascii="Times New Roman" w:eastAsia="DengXian" w:hAnsi="Times New Roman" w:cs="Times New Roman"/>
          <w:color w:val="000000"/>
          <w:kern w:val="0"/>
          <w:sz w:val="15"/>
          <w:szCs w:val="15"/>
        </w:rPr>
        <w:t xml:space="preserve">. 2006. </w:t>
      </w:r>
      <w:r w:rsidRPr="002B2F4C">
        <w:rPr>
          <w:rFonts w:ascii="MS Mincho" w:eastAsia="MS Mincho" w:hAnsi="MS Mincho" w:cs="MS Mincho"/>
          <w:color w:val="000000"/>
          <w:kern w:val="0"/>
          <w:sz w:val="15"/>
          <w:szCs w:val="15"/>
        </w:rPr>
        <w:t> </w:t>
      </w:r>
    </w:p>
    <w:p w14:paraId="531626AA"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[9]  Lester R Ford and Delbert R Fulkerson. Maximal Flow Through a Network. </w:t>
      </w:r>
      <w:r w:rsidRPr="002B2F4C">
        <w:rPr>
          <w:rFonts w:ascii="Times New Roman" w:eastAsia="DengXian" w:hAnsi="Times New Roman" w:cs="Times New Roman"/>
          <w:i/>
          <w:iCs/>
          <w:color w:val="000000"/>
          <w:kern w:val="0"/>
          <w:sz w:val="15"/>
          <w:szCs w:val="15"/>
        </w:rPr>
        <w:t>Canadian journal of Mathematics</w:t>
      </w:r>
      <w:r w:rsidRPr="002B2F4C">
        <w:rPr>
          <w:rFonts w:ascii="Times New Roman" w:eastAsia="DengXian" w:hAnsi="Times New Roman" w:cs="Times New Roman"/>
          <w:color w:val="000000"/>
          <w:kern w:val="0"/>
          <w:sz w:val="15"/>
          <w:szCs w:val="15"/>
        </w:rPr>
        <w:t xml:space="preserve">, 8(3), 1956. </w:t>
      </w:r>
      <w:r w:rsidRPr="002B2F4C">
        <w:rPr>
          <w:rFonts w:ascii="MS Mincho" w:eastAsia="MS Mincho" w:hAnsi="MS Mincho" w:cs="MS Mincho"/>
          <w:color w:val="000000"/>
          <w:kern w:val="0"/>
          <w:sz w:val="15"/>
          <w:szCs w:val="15"/>
        </w:rPr>
        <w:t> </w:t>
      </w:r>
    </w:p>
    <w:p w14:paraId="13D62F89"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[10]  Ethereum Foundation. Ethereum Project. https://www.ethereum.org/. Accessed July 2017. </w:t>
      </w:r>
      <w:r w:rsidRPr="002B2F4C">
        <w:rPr>
          <w:rFonts w:ascii="MS Mincho" w:eastAsia="MS Mincho" w:hAnsi="MS Mincho" w:cs="MS Mincho"/>
          <w:color w:val="000000"/>
          <w:kern w:val="0"/>
          <w:sz w:val="15"/>
          <w:szCs w:val="15"/>
        </w:rPr>
        <w:t> </w:t>
      </w:r>
    </w:p>
    <w:p w14:paraId="1AEA6434" w14:textId="2A33AA08"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[11]  Arpita Ghosh, Mohammad Mahdian, Daniel M. Reeves, David M. Pennock, and Ryan Fugger. Mechanism design on trust networks. In </w:t>
      </w:r>
      <w:r w:rsidRPr="002B2F4C">
        <w:rPr>
          <w:rFonts w:ascii="Times New Roman" w:eastAsia="DengXian" w:hAnsi="Times New Roman" w:cs="Times New Roman"/>
          <w:i/>
          <w:iCs/>
          <w:color w:val="000000"/>
          <w:kern w:val="0"/>
          <w:sz w:val="15"/>
          <w:szCs w:val="15"/>
        </w:rPr>
        <w:t>Internet and Network Economics, Third International Workshop, WINE 2007, San Diego, CA, USA, December 12-14, 2007, Proceedings</w:t>
      </w:r>
      <w:r w:rsidRPr="002B2F4C">
        <w:rPr>
          <w:rFonts w:ascii="Times New Roman" w:eastAsia="DengXian" w:hAnsi="Times New Roman" w:cs="Times New Roman"/>
          <w:color w:val="000000"/>
          <w:kern w:val="0"/>
          <w:sz w:val="15"/>
          <w:szCs w:val="15"/>
        </w:rPr>
        <w:t xml:space="preserve">, pages 257–268, 2007. </w:t>
      </w:r>
    </w:p>
    <w:p w14:paraId="2D12D2AB"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[12]  Andreas Hoefer, Stefanie Roos, and Thorsten Strufe. Greedy Embed- ding, Routing and Content Addressing for Darknets. In </w:t>
      </w:r>
      <w:r w:rsidRPr="002B2F4C">
        <w:rPr>
          <w:rFonts w:ascii="Times New Roman" w:eastAsia="DengXian" w:hAnsi="Times New Roman" w:cs="Times New Roman"/>
          <w:i/>
          <w:iCs/>
          <w:color w:val="000000"/>
          <w:kern w:val="0"/>
          <w:sz w:val="15"/>
          <w:szCs w:val="15"/>
        </w:rPr>
        <w:t>NetSys</w:t>
      </w:r>
      <w:r w:rsidRPr="002B2F4C">
        <w:rPr>
          <w:rFonts w:ascii="Times New Roman" w:eastAsia="DengXian" w:hAnsi="Times New Roman" w:cs="Times New Roman"/>
          <w:color w:val="000000"/>
          <w:kern w:val="0"/>
          <w:sz w:val="15"/>
          <w:szCs w:val="15"/>
        </w:rPr>
        <w:t xml:space="preserve">, 2013. </w:t>
      </w:r>
      <w:r w:rsidRPr="002B2F4C">
        <w:rPr>
          <w:rFonts w:ascii="MS Mincho" w:eastAsia="MS Mincho" w:hAnsi="MS Mincho" w:cs="MS Mincho"/>
          <w:color w:val="000000"/>
          <w:kern w:val="0"/>
          <w:sz w:val="15"/>
          <w:szCs w:val="15"/>
        </w:rPr>
        <w:t> </w:t>
      </w:r>
    </w:p>
    <w:p w14:paraId="4628B14E"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[13]  Amrit Kumar, Cle ́ment Fischer, Shruti Tople, and Prateek Saxena. A traceability analysis of Monero’s blockchain. Cryptology ePrint Archive, Report 2017/338, 2017. http://eprint.iacr.org/2017/338. </w:t>
      </w:r>
      <w:r w:rsidRPr="002B2F4C">
        <w:rPr>
          <w:rFonts w:ascii="MS Mincho" w:eastAsia="MS Mincho" w:hAnsi="MS Mincho" w:cs="MS Mincho"/>
          <w:color w:val="000000"/>
          <w:kern w:val="0"/>
          <w:sz w:val="15"/>
          <w:szCs w:val="15"/>
        </w:rPr>
        <w:t> </w:t>
      </w:r>
    </w:p>
    <w:p w14:paraId="2226C63E"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[14]  Lightning Network Team. Atomic cross-chain trading. https://en. bitcoin.it/wiki/Atomic cross-chain trading. Accessed July 2017. </w:t>
      </w:r>
      <w:r w:rsidRPr="002B2F4C">
        <w:rPr>
          <w:rFonts w:ascii="MS Mincho" w:eastAsia="MS Mincho" w:hAnsi="MS Mincho" w:cs="MS Mincho"/>
          <w:color w:val="000000"/>
          <w:kern w:val="0"/>
          <w:sz w:val="15"/>
          <w:szCs w:val="15"/>
        </w:rPr>
        <w:t> </w:t>
      </w:r>
    </w:p>
    <w:p w14:paraId="4490083F"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[15]  Giulio Malavolta, Pedro Moreno-Sanchez, Aniket Kate, and Matteo Maffei. SilentWhispers: Enforcing Security and Privacy in Credit Networks. In </w:t>
      </w:r>
      <w:r w:rsidRPr="002B2F4C">
        <w:rPr>
          <w:rFonts w:ascii="Times New Roman" w:eastAsia="DengXian" w:hAnsi="Times New Roman" w:cs="Times New Roman"/>
          <w:i/>
          <w:iCs/>
          <w:color w:val="000000"/>
          <w:kern w:val="0"/>
          <w:sz w:val="15"/>
          <w:szCs w:val="15"/>
        </w:rPr>
        <w:t>NDSS</w:t>
      </w:r>
      <w:r w:rsidRPr="002B2F4C">
        <w:rPr>
          <w:rFonts w:ascii="Times New Roman" w:eastAsia="DengXian" w:hAnsi="Times New Roman" w:cs="Times New Roman"/>
          <w:color w:val="000000"/>
          <w:kern w:val="0"/>
          <w:sz w:val="15"/>
          <w:szCs w:val="15"/>
        </w:rPr>
        <w:t xml:space="preserve">, 2017. </w:t>
      </w:r>
      <w:r w:rsidRPr="002B2F4C">
        <w:rPr>
          <w:rFonts w:ascii="MS Mincho" w:eastAsia="MS Mincho" w:hAnsi="MS Mincho" w:cs="MS Mincho"/>
          <w:color w:val="000000"/>
          <w:kern w:val="0"/>
          <w:sz w:val="15"/>
          <w:szCs w:val="15"/>
        </w:rPr>
        <w:t> </w:t>
      </w:r>
    </w:p>
    <w:p w14:paraId="64993CEA"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[16]  Giulio Malavolta, Pedro Moreno-Sanchez, Aniket Kate, Matteo Maffei, and Srivatsan Ravi. Concurrency and Privacy with Payment-Channel Networks. In </w:t>
      </w:r>
      <w:r w:rsidRPr="002B2F4C">
        <w:rPr>
          <w:rFonts w:ascii="Times New Roman" w:eastAsia="DengXian" w:hAnsi="Times New Roman" w:cs="Times New Roman"/>
          <w:i/>
          <w:iCs/>
          <w:color w:val="000000"/>
          <w:kern w:val="0"/>
          <w:sz w:val="15"/>
          <w:szCs w:val="15"/>
        </w:rPr>
        <w:t>CCS</w:t>
      </w:r>
      <w:r w:rsidRPr="002B2F4C">
        <w:rPr>
          <w:rFonts w:ascii="Times New Roman" w:eastAsia="DengXian" w:hAnsi="Times New Roman" w:cs="Times New Roman"/>
          <w:color w:val="000000"/>
          <w:kern w:val="0"/>
          <w:sz w:val="15"/>
          <w:szCs w:val="15"/>
        </w:rPr>
        <w:t xml:space="preserve">, 2017. </w:t>
      </w:r>
      <w:r w:rsidRPr="002B2F4C">
        <w:rPr>
          <w:rFonts w:ascii="MS Mincho" w:eastAsia="MS Mincho" w:hAnsi="MS Mincho" w:cs="MS Mincho"/>
          <w:color w:val="000000"/>
          <w:kern w:val="0"/>
          <w:sz w:val="15"/>
          <w:szCs w:val="15"/>
        </w:rPr>
        <w:t> </w:t>
      </w:r>
    </w:p>
    <w:p w14:paraId="65C2C9A7"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[17]  Sarah Meiklejohn, Marjori Pomarole, Grant Jordan, Kirill Levchenko, Damon McCoy, Geoffrey M. Voelker, and Stefan Savage. A fistful of bitcoins: Characterizing payments among men with no names. In </w:t>
      </w:r>
      <w:r w:rsidRPr="002B2F4C">
        <w:rPr>
          <w:rFonts w:ascii="Times New Roman" w:eastAsia="DengXian" w:hAnsi="Times New Roman" w:cs="Times New Roman"/>
          <w:i/>
          <w:iCs/>
          <w:color w:val="000000"/>
          <w:kern w:val="0"/>
          <w:sz w:val="15"/>
          <w:szCs w:val="15"/>
        </w:rPr>
        <w:t>Pro- ceedings of the 2013 Conference on Internet Measurement Conference</w:t>
      </w:r>
      <w:r w:rsidRPr="002B2F4C">
        <w:rPr>
          <w:rFonts w:ascii="Times New Roman" w:eastAsia="DengXian" w:hAnsi="Times New Roman" w:cs="Times New Roman"/>
          <w:color w:val="000000"/>
          <w:kern w:val="0"/>
          <w:sz w:val="15"/>
          <w:szCs w:val="15"/>
        </w:rPr>
        <w:t xml:space="preserve">, IMC ’13, pages 127–140, New York, NY, USA, 2013. ACM. </w:t>
      </w:r>
      <w:r w:rsidRPr="002B2F4C">
        <w:rPr>
          <w:rFonts w:ascii="MS Mincho" w:eastAsia="MS Mincho" w:hAnsi="MS Mincho" w:cs="MS Mincho"/>
          <w:color w:val="000000"/>
          <w:kern w:val="0"/>
          <w:sz w:val="15"/>
          <w:szCs w:val="15"/>
        </w:rPr>
        <w:t> </w:t>
      </w:r>
    </w:p>
    <w:p w14:paraId="7CBEF40A"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[18]  Andrew Miller, Malte Mo </w:t>
      </w:r>
      <w:r w:rsidRPr="002B2F4C">
        <w:rPr>
          <w:rFonts w:ascii="Times New Roman" w:eastAsia="Calibri" w:hAnsi="Times New Roman" w:cs="Times New Roman"/>
          <w:color w:val="000000"/>
          <w:kern w:val="0"/>
          <w:sz w:val="15"/>
          <w:szCs w:val="15"/>
        </w:rPr>
        <w:t>̈</w:t>
      </w:r>
      <w:r w:rsidRPr="002B2F4C">
        <w:rPr>
          <w:rFonts w:ascii="Times New Roman" w:eastAsia="DengXian" w:hAnsi="Times New Roman" w:cs="Times New Roman"/>
          <w:color w:val="000000"/>
          <w:kern w:val="0"/>
          <w:sz w:val="15"/>
          <w:szCs w:val="15"/>
        </w:rPr>
        <w:t xml:space="preserve">ser, Kevin Lee, and Arvind Narayanan. An empirical analysis of linkability in the Monero blockchain. </w:t>
      </w:r>
      <w:r w:rsidRPr="002B2F4C">
        <w:rPr>
          <w:rFonts w:ascii="Times New Roman" w:eastAsia="DengXian" w:hAnsi="Times New Roman" w:cs="Times New Roman"/>
          <w:i/>
          <w:iCs/>
          <w:color w:val="000000"/>
          <w:kern w:val="0"/>
          <w:sz w:val="15"/>
          <w:szCs w:val="15"/>
        </w:rPr>
        <w:t>CoRR</w:t>
      </w:r>
      <w:r w:rsidRPr="002B2F4C">
        <w:rPr>
          <w:rFonts w:ascii="Times New Roman" w:eastAsia="DengXian" w:hAnsi="Times New Roman" w:cs="Times New Roman"/>
          <w:color w:val="000000"/>
          <w:kern w:val="0"/>
          <w:sz w:val="15"/>
          <w:szCs w:val="15"/>
        </w:rPr>
        <w:t xml:space="preserve">, abs/1704.04299, 2017. </w:t>
      </w:r>
      <w:r w:rsidRPr="002B2F4C">
        <w:rPr>
          <w:rFonts w:ascii="MS Mincho" w:eastAsia="MS Mincho" w:hAnsi="MS Mincho" w:cs="MS Mincho"/>
          <w:color w:val="000000"/>
          <w:kern w:val="0"/>
          <w:sz w:val="15"/>
          <w:szCs w:val="15"/>
        </w:rPr>
        <w:t> </w:t>
      </w:r>
    </w:p>
    <w:p w14:paraId="44A524CF"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[19]  Alan Mislove, Gaurav Oberoi, Ansley Post, Charles Reis, Peter Dr- uschel, and Dan S. Wallach. AP3: Cooperative, decentralized anony- mous communication. In </w:t>
      </w:r>
      <w:r w:rsidRPr="002B2F4C">
        <w:rPr>
          <w:rFonts w:ascii="Times New Roman" w:eastAsia="DengXian" w:hAnsi="Times New Roman" w:cs="Times New Roman"/>
          <w:i/>
          <w:iCs/>
          <w:color w:val="000000"/>
          <w:kern w:val="0"/>
          <w:sz w:val="15"/>
          <w:szCs w:val="15"/>
        </w:rPr>
        <w:t>ACM SIGOPS European Workshop</w:t>
      </w:r>
      <w:r w:rsidRPr="002B2F4C">
        <w:rPr>
          <w:rFonts w:ascii="Times New Roman" w:eastAsia="DengXian" w:hAnsi="Times New Roman" w:cs="Times New Roman"/>
          <w:color w:val="000000"/>
          <w:kern w:val="0"/>
          <w:sz w:val="15"/>
          <w:szCs w:val="15"/>
        </w:rPr>
        <w:t xml:space="preserve">, EW 11, 2004. </w:t>
      </w:r>
      <w:r w:rsidRPr="002B2F4C">
        <w:rPr>
          <w:rFonts w:ascii="MS Mincho" w:eastAsia="MS Mincho" w:hAnsi="MS Mincho" w:cs="MS Mincho"/>
          <w:color w:val="000000"/>
          <w:kern w:val="0"/>
          <w:sz w:val="15"/>
          <w:szCs w:val="15"/>
        </w:rPr>
        <w:t> </w:t>
      </w:r>
    </w:p>
    <w:p w14:paraId="0E81F8BC"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[20]  Prateek Mittal and Nikita Borisov. Shadowwalker: Peer-to-peer anony- mous communication using redundant structured topologies. In </w:t>
      </w:r>
      <w:r w:rsidRPr="002B2F4C">
        <w:rPr>
          <w:rFonts w:ascii="Times New Roman" w:eastAsia="DengXian" w:hAnsi="Times New Roman" w:cs="Times New Roman"/>
          <w:i/>
          <w:iCs/>
          <w:color w:val="000000"/>
          <w:kern w:val="0"/>
          <w:sz w:val="15"/>
          <w:szCs w:val="15"/>
        </w:rPr>
        <w:t>ACM CCS</w:t>
      </w:r>
      <w:r w:rsidRPr="002B2F4C">
        <w:rPr>
          <w:rFonts w:ascii="Times New Roman" w:eastAsia="DengXian" w:hAnsi="Times New Roman" w:cs="Times New Roman"/>
          <w:color w:val="000000"/>
          <w:kern w:val="0"/>
          <w:sz w:val="15"/>
          <w:szCs w:val="15"/>
        </w:rPr>
        <w:t xml:space="preserve">, pages 161–172, 2009. </w:t>
      </w:r>
      <w:r w:rsidRPr="002B2F4C">
        <w:rPr>
          <w:rFonts w:ascii="MS Mincho" w:eastAsia="MS Mincho" w:hAnsi="MS Mincho" w:cs="MS Mincho"/>
          <w:color w:val="000000"/>
          <w:kern w:val="0"/>
          <w:sz w:val="15"/>
          <w:szCs w:val="15"/>
        </w:rPr>
        <w:t> </w:t>
      </w:r>
    </w:p>
    <w:p w14:paraId="374B3457"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[21]  Pedro Moreno-Sanchez, Aniket Kate, Matteo Maffei, and Kim Pecina. Privacy Preserving Payments in Credit Networks: Enabling trust with privacy in online marketplaces. In </w:t>
      </w:r>
      <w:r w:rsidRPr="002B2F4C">
        <w:rPr>
          <w:rFonts w:ascii="Times New Roman" w:eastAsia="DengXian" w:hAnsi="Times New Roman" w:cs="Times New Roman"/>
          <w:i/>
          <w:iCs/>
          <w:color w:val="000000"/>
          <w:kern w:val="0"/>
          <w:sz w:val="15"/>
          <w:szCs w:val="15"/>
        </w:rPr>
        <w:t>NDSS</w:t>
      </w:r>
      <w:r w:rsidRPr="002B2F4C">
        <w:rPr>
          <w:rFonts w:ascii="Times New Roman" w:eastAsia="DengXian" w:hAnsi="Times New Roman" w:cs="Times New Roman"/>
          <w:color w:val="000000"/>
          <w:kern w:val="0"/>
          <w:sz w:val="15"/>
          <w:szCs w:val="15"/>
        </w:rPr>
        <w:t xml:space="preserve">, 2015. [22]  Pedro Moreno-Sanchez, Muhammad Bilal Zafar, and Aniket Kate. Listening to Whispers of Ripple: Linking Wallets and Deanonymizing Transactions in the Ripple Network. </w:t>
      </w:r>
      <w:r w:rsidRPr="002B2F4C">
        <w:rPr>
          <w:rFonts w:ascii="Times New Roman" w:eastAsia="DengXian" w:hAnsi="Times New Roman" w:cs="Times New Roman"/>
          <w:i/>
          <w:iCs/>
          <w:color w:val="000000"/>
          <w:kern w:val="0"/>
          <w:sz w:val="15"/>
          <w:szCs w:val="15"/>
        </w:rPr>
        <w:t>PoPETS</w:t>
      </w:r>
      <w:r w:rsidRPr="002B2F4C">
        <w:rPr>
          <w:rFonts w:ascii="Times New Roman" w:eastAsia="DengXian" w:hAnsi="Times New Roman" w:cs="Times New Roman"/>
          <w:color w:val="000000"/>
          <w:kern w:val="0"/>
          <w:sz w:val="15"/>
          <w:szCs w:val="15"/>
        </w:rPr>
        <w:t xml:space="preserve">, 4/2016, 2016. </w:t>
      </w:r>
      <w:r w:rsidRPr="002B2F4C">
        <w:rPr>
          <w:rFonts w:ascii="MS Mincho" w:eastAsia="MS Mincho" w:hAnsi="MS Mincho" w:cs="MS Mincho"/>
          <w:color w:val="000000"/>
          <w:kern w:val="0"/>
          <w:sz w:val="15"/>
          <w:szCs w:val="15"/>
        </w:rPr>
        <w:t> </w:t>
      </w:r>
    </w:p>
    <w:p w14:paraId="687C9A34" w14:textId="5B23B96E"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[23]  Satoshi Nakamoto. Bitcoin: A Peer-to-Peer Electronic Cash Sys- tem. http://fastbull.dl.sourceforge.net/project/bitcoin/Design%20Paper/ bitcoin.pdf/bitcoin.pdf, 2011. </w:t>
      </w:r>
      <w:r w:rsidRPr="002B2F4C">
        <w:rPr>
          <w:rFonts w:ascii="MS Mincho" w:eastAsia="MS Mincho" w:hAnsi="MS Mincho" w:cs="MS Mincho"/>
          <w:color w:val="000000"/>
          <w:kern w:val="0"/>
          <w:sz w:val="15"/>
          <w:szCs w:val="15"/>
        </w:rPr>
        <w:t> </w:t>
      </w:r>
    </w:p>
    <w:p w14:paraId="0F34AFE9"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[24]  Christos H Papadimitriou and David Ratajczak. On a Conjecture Related to Geometric Routing. In </w:t>
      </w:r>
      <w:r w:rsidRPr="002B2F4C">
        <w:rPr>
          <w:rFonts w:ascii="Times New Roman" w:eastAsia="DengXian" w:hAnsi="Times New Roman" w:cs="Times New Roman"/>
          <w:i/>
          <w:iCs/>
          <w:color w:val="000000"/>
          <w:kern w:val="0"/>
          <w:sz w:val="15"/>
          <w:szCs w:val="15"/>
        </w:rPr>
        <w:t>Algorithmic Aspects of Wireless Sensor Networks</w:t>
      </w:r>
      <w:r w:rsidRPr="002B2F4C">
        <w:rPr>
          <w:rFonts w:ascii="Times New Roman" w:eastAsia="DengXian" w:hAnsi="Times New Roman" w:cs="Times New Roman"/>
          <w:color w:val="000000"/>
          <w:kern w:val="0"/>
          <w:sz w:val="15"/>
          <w:szCs w:val="15"/>
        </w:rPr>
        <w:t xml:space="preserve">, 2004. </w:t>
      </w:r>
      <w:r w:rsidRPr="002B2F4C">
        <w:rPr>
          <w:rFonts w:ascii="MS Mincho" w:eastAsia="MS Mincho" w:hAnsi="MS Mincho" w:cs="MS Mincho"/>
          <w:color w:val="000000"/>
          <w:kern w:val="0"/>
          <w:sz w:val="15"/>
          <w:szCs w:val="15"/>
        </w:rPr>
        <w:t> </w:t>
      </w:r>
    </w:p>
    <w:p w14:paraId="734D2A26"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[25]  Joseph Poon and Thaddeus Dryja. The Bitcoin Lightning Net- work: Scalable Off-chain Instant Payments. https://lightning.network/ lightning-network-paper.pdf, 2015. </w:t>
      </w:r>
      <w:r w:rsidRPr="002B2F4C">
        <w:rPr>
          <w:rFonts w:ascii="MS Mincho" w:eastAsia="MS Mincho" w:hAnsi="MS Mincho" w:cs="MS Mincho"/>
          <w:color w:val="000000"/>
          <w:kern w:val="0"/>
          <w:sz w:val="15"/>
          <w:szCs w:val="15"/>
        </w:rPr>
        <w:t> </w:t>
      </w:r>
    </w:p>
    <w:p w14:paraId="7256EFF5"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[26]  Ansley Post, Vijit Shah, and Alan Mislove. Bazaar: Strengthening user reputations in online marketplaces. In </w:t>
      </w:r>
      <w:r w:rsidRPr="002B2F4C">
        <w:rPr>
          <w:rFonts w:ascii="Times New Roman" w:eastAsia="DengXian" w:hAnsi="Times New Roman" w:cs="Times New Roman"/>
          <w:i/>
          <w:iCs/>
          <w:color w:val="000000"/>
          <w:kern w:val="0"/>
          <w:sz w:val="15"/>
          <w:szCs w:val="15"/>
        </w:rPr>
        <w:t>NSDI</w:t>
      </w:r>
      <w:r w:rsidRPr="002B2F4C">
        <w:rPr>
          <w:rFonts w:ascii="Times New Roman" w:eastAsia="DengXian" w:hAnsi="Times New Roman" w:cs="Times New Roman"/>
          <w:color w:val="000000"/>
          <w:kern w:val="0"/>
          <w:sz w:val="15"/>
          <w:szCs w:val="15"/>
        </w:rPr>
        <w:t xml:space="preserve">, 2011. </w:t>
      </w:r>
      <w:r w:rsidRPr="002B2F4C">
        <w:rPr>
          <w:rFonts w:ascii="MS Mincho" w:eastAsia="MS Mincho" w:hAnsi="MS Mincho" w:cs="MS Mincho"/>
          <w:color w:val="000000"/>
          <w:kern w:val="0"/>
          <w:sz w:val="15"/>
          <w:szCs w:val="15"/>
        </w:rPr>
        <w:t> </w:t>
      </w:r>
    </w:p>
    <w:p w14:paraId="0C408976"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[27]  Pavel Prihodko, Slava Zhigulin, Mykola Sahno, Aleksei Ostrovskiy, and Olaoluwa Osuntokun. Flare: An Approach to Routing in Lightning Net- work. http://bitfury.com/content/5-white-papers-research/whitepaper flare an approach to routing in lightning network 7 7 2016.pdf, 2016. </w:t>
      </w:r>
      <w:r w:rsidRPr="002B2F4C">
        <w:rPr>
          <w:rFonts w:ascii="MS Mincho" w:eastAsia="MS Mincho" w:hAnsi="MS Mincho" w:cs="MS Mincho"/>
          <w:color w:val="000000"/>
          <w:kern w:val="0"/>
          <w:sz w:val="15"/>
          <w:szCs w:val="15"/>
        </w:rPr>
        <w:t> </w:t>
      </w:r>
    </w:p>
    <w:p w14:paraId="22E6264C"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[28]  Fergal Reid and Martin Harrigan. </w:t>
      </w:r>
      <w:r w:rsidRPr="002B2F4C">
        <w:rPr>
          <w:rFonts w:ascii="Times New Roman" w:eastAsia="DengXian" w:hAnsi="Times New Roman" w:cs="Times New Roman"/>
          <w:i/>
          <w:iCs/>
          <w:color w:val="000000"/>
          <w:kern w:val="0"/>
          <w:sz w:val="15"/>
          <w:szCs w:val="15"/>
        </w:rPr>
        <w:t>An Analysis of Anonymity in the Bitcoin System</w:t>
      </w:r>
      <w:r w:rsidRPr="002B2F4C">
        <w:rPr>
          <w:rFonts w:ascii="Times New Roman" w:eastAsia="DengXian" w:hAnsi="Times New Roman" w:cs="Times New Roman"/>
          <w:color w:val="000000"/>
          <w:kern w:val="0"/>
          <w:sz w:val="15"/>
          <w:szCs w:val="15"/>
        </w:rPr>
        <w:t xml:space="preserve">, pages 197–223. Springer New York, New York, NY, 2013. </w:t>
      </w:r>
      <w:r w:rsidRPr="002B2F4C">
        <w:rPr>
          <w:rFonts w:ascii="MS Mincho" w:eastAsia="MS Mincho" w:hAnsi="MS Mincho" w:cs="MS Mincho"/>
          <w:color w:val="000000"/>
          <w:kern w:val="0"/>
          <w:sz w:val="15"/>
          <w:szCs w:val="15"/>
        </w:rPr>
        <w:t> </w:t>
      </w:r>
    </w:p>
    <w:p w14:paraId="7257EE73"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[29]  Michael K. Reiter and Aviel D. Rubin. Crowds: Anonymity for web transactions. </w:t>
      </w:r>
      <w:r w:rsidRPr="002B2F4C">
        <w:rPr>
          <w:rFonts w:ascii="Times New Roman" w:eastAsia="DengXian" w:hAnsi="Times New Roman" w:cs="Times New Roman"/>
          <w:i/>
          <w:iCs/>
          <w:color w:val="000000"/>
          <w:kern w:val="0"/>
          <w:sz w:val="15"/>
          <w:szCs w:val="15"/>
        </w:rPr>
        <w:t>ACM Trans. Inf. Syst. Secur.</w:t>
      </w:r>
      <w:r w:rsidRPr="002B2F4C">
        <w:rPr>
          <w:rFonts w:ascii="Times New Roman" w:eastAsia="DengXian" w:hAnsi="Times New Roman" w:cs="Times New Roman"/>
          <w:color w:val="000000"/>
          <w:kern w:val="0"/>
          <w:sz w:val="15"/>
          <w:szCs w:val="15"/>
        </w:rPr>
        <w:t xml:space="preserve">, 1(1):66–92, November 1998. </w:t>
      </w:r>
      <w:r w:rsidRPr="002B2F4C">
        <w:rPr>
          <w:rFonts w:ascii="MS Mincho" w:eastAsia="MS Mincho" w:hAnsi="MS Mincho" w:cs="MS Mincho"/>
          <w:color w:val="000000"/>
          <w:kern w:val="0"/>
          <w:sz w:val="15"/>
          <w:szCs w:val="15"/>
        </w:rPr>
        <w:t> </w:t>
      </w:r>
    </w:p>
    <w:p w14:paraId="32639E80"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[30]  Stefanie Roos, Martin Beck, and Thorsten Strufe. Anonymous Ad- dresses for Efficient and Resilient Routing in F2F Overlays. In </w:t>
      </w:r>
      <w:r w:rsidRPr="002B2F4C">
        <w:rPr>
          <w:rFonts w:ascii="Times New Roman" w:eastAsia="DengXian" w:hAnsi="Times New Roman" w:cs="Times New Roman"/>
          <w:i/>
          <w:iCs/>
          <w:color w:val="000000"/>
          <w:kern w:val="0"/>
          <w:sz w:val="15"/>
          <w:szCs w:val="15"/>
        </w:rPr>
        <w:t>INFOCOM</w:t>
      </w:r>
      <w:r w:rsidRPr="002B2F4C">
        <w:rPr>
          <w:rFonts w:ascii="Times New Roman" w:eastAsia="DengXian" w:hAnsi="Times New Roman" w:cs="Times New Roman"/>
          <w:color w:val="000000"/>
          <w:kern w:val="0"/>
          <w:sz w:val="15"/>
          <w:szCs w:val="15"/>
        </w:rPr>
        <w:t xml:space="preserve">, 2016. </w:t>
      </w:r>
      <w:r w:rsidRPr="002B2F4C">
        <w:rPr>
          <w:rFonts w:ascii="MS Mincho" w:eastAsia="MS Mincho" w:hAnsi="MS Mincho" w:cs="MS Mincho"/>
          <w:color w:val="000000"/>
          <w:kern w:val="0"/>
          <w:sz w:val="15"/>
          <w:szCs w:val="15"/>
        </w:rPr>
        <w:t> </w:t>
      </w:r>
    </w:p>
    <w:p w14:paraId="32C45D8E"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[31]  Stefanie Roos, Martin Beck, and Thorsten Strufe. VOUTE-Virtual Overlays Using Tree Embeddings. </w:t>
      </w:r>
      <w:r w:rsidRPr="002B2F4C">
        <w:rPr>
          <w:rFonts w:ascii="Times New Roman" w:eastAsia="DengXian" w:hAnsi="Times New Roman" w:cs="Times New Roman"/>
          <w:i/>
          <w:iCs/>
          <w:color w:val="000000"/>
          <w:kern w:val="0"/>
          <w:sz w:val="15"/>
          <w:szCs w:val="15"/>
        </w:rPr>
        <w:t>CoRR</w:t>
      </w:r>
      <w:r w:rsidRPr="002B2F4C">
        <w:rPr>
          <w:rFonts w:ascii="Times New Roman" w:eastAsia="DengXian" w:hAnsi="Times New Roman" w:cs="Times New Roman"/>
          <w:color w:val="000000"/>
          <w:kern w:val="0"/>
          <w:sz w:val="15"/>
          <w:szCs w:val="15"/>
        </w:rPr>
        <w:t xml:space="preserve">, abs/1601.06119, 2016. </w:t>
      </w:r>
      <w:r w:rsidRPr="002B2F4C">
        <w:rPr>
          <w:rFonts w:ascii="MS Mincho" w:eastAsia="MS Mincho" w:hAnsi="MS Mincho" w:cs="MS Mincho"/>
          <w:color w:val="000000"/>
          <w:kern w:val="0"/>
          <w:sz w:val="15"/>
          <w:szCs w:val="15"/>
        </w:rPr>
        <w:t> </w:t>
      </w:r>
    </w:p>
    <w:p w14:paraId="3245EE3F"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[32]  Benjamin Schiller and Thorsten Strufe. GTNA 2.0-A Framework for Rapid Prototyping and Evaluation of Routing Algorithms. In </w:t>
      </w:r>
      <w:r w:rsidRPr="002B2F4C">
        <w:rPr>
          <w:rFonts w:ascii="Times New Roman" w:eastAsia="DengXian" w:hAnsi="Times New Roman" w:cs="Times New Roman"/>
          <w:i/>
          <w:iCs/>
          <w:color w:val="000000"/>
          <w:kern w:val="0"/>
          <w:sz w:val="15"/>
          <w:szCs w:val="15"/>
        </w:rPr>
        <w:t>Summer Computer Simulation Conference</w:t>
      </w:r>
      <w:r w:rsidRPr="002B2F4C">
        <w:rPr>
          <w:rFonts w:ascii="Times New Roman" w:eastAsia="DengXian" w:hAnsi="Times New Roman" w:cs="Times New Roman"/>
          <w:color w:val="000000"/>
          <w:kern w:val="0"/>
          <w:sz w:val="15"/>
          <w:szCs w:val="15"/>
        </w:rPr>
        <w:t xml:space="preserve">, 2013. </w:t>
      </w:r>
      <w:r w:rsidRPr="002B2F4C">
        <w:rPr>
          <w:rFonts w:ascii="MS Mincho" w:eastAsia="MS Mincho" w:hAnsi="MS Mincho" w:cs="MS Mincho"/>
          <w:color w:val="000000"/>
          <w:kern w:val="0"/>
          <w:sz w:val="15"/>
          <w:szCs w:val="15"/>
        </w:rPr>
        <w:t> </w:t>
      </w:r>
    </w:p>
    <w:p w14:paraId="3FD1C2AD"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[33]  Stefan Thomas and Evan Schwartz. A Protocol for Interledger Pay- ments. https://interledger.org/interledger.pdf, 2015. </w:t>
      </w:r>
      <w:r w:rsidRPr="002B2F4C">
        <w:rPr>
          <w:rFonts w:ascii="MS Mincho" w:eastAsia="MS Mincho" w:hAnsi="MS Mincho" w:cs="MS Mincho"/>
          <w:color w:val="000000"/>
          <w:kern w:val="0"/>
          <w:sz w:val="15"/>
          <w:szCs w:val="15"/>
        </w:rPr>
        <w:t> </w:t>
      </w:r>
    </w:p>
    <w:p w14:paraId="6D262DE1"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[34]  P. F. Tsuchiya. The Landmark Hierarchy: A New Hierarchy for Routing in Very Large Networks. </w:t>
      </w:r>
      <w:r w:rsidRPr="002B2F4C">
        <w:rPr>
          <w:rFonts w:ascii="Times New Roman" w:eastAsia="DengXian" w:hAnsi="Times New Roman" w:cs="Times New Roman"/>
          <w:i/>
          <w:iCs/>
          <w:color w:val="000000"/>
          <w:kern w:val="0"/>
          <w:sz w:val="15"/>
          <w:szCs w:val="15"/>
        </w:rPr>
        <w:t>SIGCOMM</w:t>
      </w:r>
      <w:r w:rsidRPr="002B2F4C">
        <w:rPr>
          <w:rFonts w:ascii="Times New Roman" w:eastAsia="DengXian" w:hAnsi="Times New Roman" w:cs="Times New Roman"/>
          <w:color w:val="000000"/>
          <w:kern w:val="0"/>
          <w:sz w:val="15"/>
          <w:szCs w:val="15"/>
        </w:rPr>
        <w:t xml:space="preserve">, 18(4), 1988. </w:t>
      </w:r>
      <w:r w:rsidRPr="002B2F4C">
        <w:rPr>
          <w:rFonts w:ascii="MS Mincho" w:eastAsia="MS Mincho" w:hAnsi="MS Mincho" w:cs="MS Mincho"/>
          <w:color w:val="000000"/>
          <w:kern w:val="0"/>
          <w:sz w:val="15"/>
          <w:szCs w:val="15"/>
        </w:rPr>
        <w:t> </w:t>
      </w:r>
    </w:p>
    <w:p w14:paraId="6CBAF211"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[35]  Bimal Viswanath, Mainack Mondal, Krishna P. Gummadi, Alan Mis- love, and Ansley Post. Canal: Scaling Social Network-based Sybil Tolerance Schemes. In </w:t>
      </w:r>
      <w:r w:rsidRPr="002B2F4C">
        <w:rPr>
          <w:rFonts w:ascii="Times New Roman" w:eastAsia="DengXian" w:hAnsi="Times New Roman" w:cs="Times New Roman"/>
          <w:i/>
          <w:iCs/>
          <w:color w:val="000000"/>
          <w:kern w:val="0"/>
          <w:sz w:val="15"/>
          <w:szCs w:val="15"/>
        </w:rPr>
        <w:t>EuroSys</w:t>
      </w:r>
      <w:r w:rsidRPr="002B2F4C">
        <w:rPr>
          <w:rFonts w:ascii="Times New Roman" w:eastAsia="DengXian" w:hAnsi="Times New Roman" w:cs="Times New Roman"/>
          <w:color w:val="000000"/>
          <w:kern w:val="0"/>
          <w:sz w:val="15"/>
          <w:szCs w:val="15"/>
        </w:rPr>
        <w:t xml:space="preserve">, 2012. </w:t>
      </w:r>
      <w:r w:rsidRPr="002B2F4C">
        <w:rPr>
          <w:rFonts w:ascii="MS Mincho" w:eastAsia="MS Mincho" w:hAnsi="MS Mincho" w:cs="MS Mincho"/>
          <w:color w:val="000000"/>
          <w:kern w:val="0"/>
          <w:sz w:val="15"/>
          <w:szCs w:val="15"/>
        </w:rPr>
        <w:t> </w:t>
      </w:r>
    </w:p>
    <w:p w14:paraId="5AE57494" w14:textId="77777777" w:rsidR="007B6329" w:rsidRPr="002B2F4C" w:rsidRDefault="007B6329" w:rsidP="002B2F4C">
      <w:pPr>
        <w:widowControl/>
        <w:tabs>
          <w:tab w:val="left" w:pos="220"/>
          <w:tab w:val="left" w:pos="720"/>
        </w:tabs>
        <w:autoSpaceDE w:val="0"/>
        <w:autoSpaceDN w:val="0"/>
        <w:adjustRightInd w:val="0"/>
        <w:spacing w:after="50" w:line="120" w:lineRule="atLeast"/>
        <w:rPr>
          <w:rFonts w:ascii="Times New Roman" w:eastAsia="DengXian" w:hAnsi="Times New Roman" w:cs="Times New Roman"/>
          <w:color w:val="000000"/>
          <w:kern w:val="0"/>
          <w:sz w:val="15"/>
          <w:szCs w:val="15"/>
        </w:rPr>
      </w:pPr>
      <w:r w:rsidRPr="002B2F4C">
        <w:rPr>
          <w:rFonts w:ascii="Times New Roman" w:eastAsia="DengXian" w:hAnsi="Times New Roman" w:cs="Times New Roman"/>
          <w:color w:val="000000"/>
          <w:kern w:val="0"/>
          <w:sz w:val="15"/>
          <w:szCs w:val="15"/>
        </w:rPr>
        <w:t xml:space="preserve">[36]  XRP Chat. Interledger payment through 7 ledgers. https://www. xrpchat.com/topic/5660-interledger-payment-through-7-ledgers/, 2017. Accessed July 2017. </w:t>
      </w:r>
      <w:r w:rsidRPr="002B2F4C">
        <w:rPr>
          <w:rFonts w:ascii="MS Mincho" w:eastAsia="MS Mincho" w:hAnsi="MS Mincho" w:cs="MS Mincho"/>
          <w:color w:val="000000"/>
          <w:kern w:val="0"/>
          <w:sz w:val="15"/>
          <w:szCs w:val="15"/>
        </w:rPr>
        <w:t> </w:t>
      </w:r>
    </w:p>
    <w:p w14:paraId="5A4A1AEE" w14:textId="77777777" w:rsidR="007B6329" w:rsidRPr="002B2F4C" w:rsidRDefault="007B6329" w:rsidP="002B2F4C">
      <w:pPr>
        <w:widowControl/>
        <w:autoSpaceDE w:val="0"/>
        <w:autoSpaceDN w:val="0"/>
        <w:adjustRightInd w:val="0"/>
        <w:spacing w:after="50" w:line="120" w:lineRule="atLeast"/>
        <w:ind w:firstLine="480"/>
        <w:rPr>
          <w:rFonts w:ascii="Times New Roman" w:eastAsia="DengXian" w:hAnsi="Times New Roman" w:cs="Times New Roman"/>
          <w:color w:val="000000"/>
          <w:kern w:val="0"/>
          <w:sz w:val="15"/>
          <w:szCs w:val="15"/>
        </w:rPr>
      </w:pPr>
    </w:p>
    <w:sectPr w:rsidR="007B6329" w:rsidRPr="002B2F4C" w:rsidSect="00021879">
      <w:type w:val="continuous"/>
      <w:pgSz w:w="11900" w:h="16840"/>
      <w:pgMar w:top="1440" w:right="1080" w:bottom="1440" w:left="1080" w:header="851" w:footer="992" w:gutter="0"/>
      <w:cols w:num="2"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44156" w14:textId="77777777" w:rsidR="00925402" w:rsidRDefault="00925402" w:rsidP="004D5DBE">
      <w:r>
        <w:separator/>
      </w:r>
    </w:p>
  </w:endnote>
  <w:endnote w:type="continuationSeparator" w:id="0">
    <w:p w14:paraId="643095A4" w14:textId="77777777" w:rsidR="00925402" w:rsidRDefault="00925402" w:rsidP="004D5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Hei">
    <w:panose1 w:val="02010609060101010101"/>
    <w:charset w:val="86"/>
    <w:family w:val="auto"/>
    <w:pitch w:val="fixed"/>
    <w:sig w:usb0="800002BF" w:usb1="38CF7CFA" w:usb2="00000016" w:usb3="00000000" w:csb0="0004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718A7" w14:textId="77777777" w:rsidR="001C4DAC" w:rsidRDefault="001C4DAC" w:rsidP="00DD5988">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1DD75FE8" w14:textId="77777777" w:rsidR="001C4DAC" w:rsidRDefault="001C4DAC">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B24B" w14:textId="77777777" w:rsidR="001C4DAC" w:rsidRDefault="001C4DAC" w:rsidP="00DD5988">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925402">
      <w:rPr>
        <w:rStyle w:val="ab"/>
        <w:noProof/>
      </w:rPr>
      <w:t>1</w:t>
    </w:r>
    <w:r>
      <w:rPr>
        <w:rStyle w:val="ab"/>
      </w:rPr>
      <w:fldChar w:fldCharType="end"/>
    </w:r>
  </w:p>
  <w:p w14:paraId="616DB391" w14:textId="77777777" w:rsidR="001C4DAC" w:rsidRDefault="001C4DAC">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6B324" w14:textId="77777777" w:rsidR="00925402" w:rsidRDefault="00925402" w:rsidP="004D5DBE">
      <w:r>
        <w:separator/>
      </w:r>
    </w:p>
  </w:footnote>
  <w:footnote w:type="continuationSeparator" w:id="0">
    <w:p w14:paraId="1FF7B891" w14:textId="77777777" w:rsidR="00925402" w:rsidRDefault="00925402" w:rsidP="004D5DBE">
      <w:r>
        <w:continuationSeparator/>
      </w:r>
    </w:p>
  </w:footnote>
  <w:footnote w:id="1">
    <w:p w14:paraId="6BAEFB30" w14:textId="0B1C05DF" w:rsidR="004D5DBE" w:rsidRDefault="004D5DBE">
      <w:pPr>
        <w:pStyle w:val="a5"/>
      </w:pPr>
      <w:r>
        <w:rPr>
          <w:rStyle w:val="a7"/>
        </w:rPr>
        <w:footnoteRef/>
      </w:r>
      <w:r>
        <w:t xml:space="preserve"> </w:t>
      </w:r>
      <w:r w:rsidR="0037059E" w:rsidRPr="0037059E">
        <w:t>这固有地假定一个支付协议，在找到足够信用的路由之后总是成功的。 我们从而抽象</w:t>
      </w:r>
      <w:r w:rsidR="0037059E">
        <w:rPr>
          <w:rFonts w:hint="eastAsia"/>
        </w:rPr>
        <w:t>得</w:t>
      </w:r>
      <w:r w:rsidR="0037059E" w:rsidRPr="0037059E">
        <w:t>出支付协议的细节。</w:t>
      </w:r>
    </w:p>
  </w:footnote>
  <w:footnote w:id="2">
    <w:p w14:paraId="4661E80A" w14:textId="6A9DDE30" w:rsidR="002B7BFC" w:rsidRDefault="002B7BFC">
      <w:pPr>
        <w:pStyle w:val="a5"/>
      </w:pPr>
      <w:r>
        <w:rPr>
          <w:rStyle w:val="a7"/>
        </w:rPr>
        <w:footnoteRef/>
      </w:r>
      <w:r>
        <w:t xml:space="preserve"> </w:t>
      </w:r>
      <w:r w:rsidRPr="002B7BFC">
        <w:t>XRP是Ripple货币的象征。</w:t>
      </w:r>
    </w:p>
  </w:footnote>
  <w:footnote w:id="3">
    <w:p w14:paraId="748FD65A" w14:textId="2C330D1C" w:rsidR="004C285D" w:rsidRDefault="004C285D">
      <w:pPr>
        <w:pStyle w:val="a5"/>
      </w:pPr>
      <w:r>
        <w:rPr>
          <w:rStyle w:val="a7"/>
        </w:rPr>
        <w:footnoteRef/>
      </w:r>
      <w:r w:rsidRPr="004C285D">
        <w:t>我们会根据要求通过计划主席匿名提供给审稿人。</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967B9F"/>
    <w:multiLevelType w:val="hybridMultilevel"/>
    <w:tmpl w:val="B48CD95E"/>
    <w:lvl w:ilvl="0" w:tplc="CF64B712">
      <w:start w:val="1"/>
      <w:numFmt w:val="japaneseCounting"/>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C012EE2"/>
    <w:multiLevelType w:val="hybridMultilevel"/>
    <w:tmpl w:val="7932193A"/>
    <w:lvl w:ilvl="0" w:tplc="D7CA0C7E">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7555941"/>
    <w:multiLevelType w:val="hybridMultilevel"/>
    <w:tmpl w:val="4A949D2A"/>
    <w:lvl w:ilvl="0" w:tplc="8C9EFB68">
      <w:start w:val="1"/>
      <w:numFmt w:val="upp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AB121D2"/>
    <w:multiLevelType w:val="hybridMultilevel"/>
    <w:tmpl w:val="016252C6"/>
    <w:lvl w:ilvl="0" w:tplc="3F169FC6">
      <w:start w:val="2"/>
      <w:numFmt w:val="japaneseCounting"/>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FB57D2B"/>
    <w:multiLevelType w:val="hybridMultilevel"/>
    <w:tmpl w:val="3C6A4244"/>
    <w:lvl w:ilvl="0" w:tplc="0409000F">
      <w:start w:val="1"/>
      <w:numFmt w:val="decimal"/>
      <w:lvlText w:val="%1."/>
      <w:lvlJc w:val="left"/>
      <w:pPr>
        <w:ind w:left="1200" w:hanging="480"/>
      </w:p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6AAA42D8"/>
    <w:multiLevelType w:val="hybridMultilevel"/>
    <w:tmpl w:val="CB8A2082"/>
    <w:lvl w:ilvl="0" w:tplc="C8A8503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3"/>
  </w:num>
  <w:num w:numId="4">
    <w:abstractNumId w:val="5"/>
  </w:num>
  <w:num w:numId="5">
    <w:abstractNumId w:val="7"/>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4096" w:nlCheck="1" w:checkStyle="0"/>
  <w:defaultTabStop w:val="420"/>
  <w:drawingGridHorizontalSpacing w:val="120"/>
  <w:drawingGridVerticalSpacing w:val="423"/>
  <w:displayHorizontalDrawingGridEvery w:val="0"/>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69"/>
    <w:rsid w:val="00015EB2"/>
    <w:rsid w:val="00021879"/>
    <w:rsid w:val="000256A5"/>
    <w:rsid w:val="00046061"/>
    <w:rsid w:val="000532C3"/>
    <w:rsid w:val="00063D24"/>
    <w:rsid w:val="000A0B8A"/>
    <w:rsid w:val="000A1AB9"/>
    <w:rsid w:val="000A5ECA"/>
    <w:rsid w:val="000B4410"/>
    <w:rsid w:val="000C47AD"/>
    <w:rsid w:val="000D501C"/>
    <w:rsid w:val="000D6008"/>
    <w:rsid w:val="000F75BA"/>
    <w:rsid w:val="00105372"/>
    <w:rsid w:val="0011288F"/>
    <w:rsid w:val="00121702"/>
    <w:rsid w:val="00144271"/>
    <w:rsid w:val="00163029"/>
    <w:rsid w:val="00170280"/>
    <w:rsid w:val="0017614E"/>
    <w:rsid w:val="00185B0F"/>
    <w:rsid w:val="00190D8E"/>
    <w:rsid w:val="00191A63"/>
    <w:rsid w:val="00196BE5"/>
    <w:rsid w:val="001A0CE7"/>
    <w:rsid w:val="001A7851"/>
    <w:rsid w:val="001B5CCB"/>
    <w:rsid w:val="001C11C9"/>
    <w:rsid w:val="001C4DAC"/>
    <w:rsid w:val="001D29F8"/>
    <w:rsid w:val="001D5989"/>
    <w:rsid w:val="001E2281"/>
    <w:rsid w:val="001E2CAB"/>
    <w:rsid w:val="001E701A"/>
    <w:rsid w:val="001F376A"/>
    <w:rsid w:val="00213D2E"/>
    <w:rsid w:val="00241645"/>
    <w:rsid w:val="002444C5"/>
    <w:rsid w:val="00247461"/>
    <w:rsid w:val="0024762C"/>
    <w:rsid w:val="00263429"/>
    <w:rsid w:val="00263AB2"/>
    <w:rsid w:val="00271B09"/>
    <w:rsid w:val="00275AE2"/>
    <w:rsid w:val="002778D2"/>
    <w:rsid w:val="002818D3"/>
    <w:rsid w:val="002B2F4C"/>
    <w:rsid w:val="002B7BFC"/>
    <w:rsid w:val="002E1ECD"/>
    <w:rsid w:val="002E24DC"/>
    <w:rsid w:val="002F2F58"/>
    <w:rsid w:val="002F4BEC"/>
    <w:rsid w:val="003026F0"/>
    <w:rsid w:val="00307C18"/>
    <w:rsid w:val="00307E35"/>
    <w:rsid w:val="0031346E"/>
    <w:rsid w:val="00313CAD"/>
    <w:rsid w:val="00325E45"/>
    <w:rsid w:val="00356F80"/>
    <w:rsid w:val="0036048B"/>
    <w:rsid w:val="0036609E"/>
    <w:rsid w:val="0037059E"/>
    <w:rsid w:val="00390A5C"/>
    <w:rsid w:val="0039166B"/>
    <w:rsid w:val="0039324B"/>
    <w:rsid w:val="00396B97"/>
    <w:rsid w:val="003A0E08"/>
    <w:rsid w:val="003A7991"/>
    <w:rsid w:val="003D5E4B"/>
    <w:rsid w:val="003D65D6"/>
    <w:rsid w:val="003F3677"/>
    <w:rsid w:val="004075A6"/>
    <w:rsid w:val="00410B2F"/>
    <w:rsid w:val="00471BDA"/>
    <w:rsid w:val="00477AA1"/>
    <w:rsid w:val="004832DA"/>
    <w:rsid w:val="0048676A"/>
    <w:rsid w:val="004A1D21"/>
    <w:rsid w:val="004B1231"/>
    <w:rsid w:val="004B262F"/>
    <w:rsid w:val="004C1885"/>
    <w:rsid w:val="004C20A9"/>
    <w:rsid w:val="004C285D"/>
    <w:rsid w:val="004C6885"/>
    <w:rsid w:val="004D5DBE"/>
    <w:rsid w:val="004D7CA0"/>
    <w:rsid w:val="00547836"/>
    <w:rsid w:val="00547EE3"/>
    <w:rsid w:val="00590D99"/>
    <w:rsid w:val="0059691F"/>
    <w:rsid w:val="005A27B3"/>
    <w:rsid w:val="005C021A"/>
    <w:rsid w:val="005C3B7F"/>
    <w:rsid w:val="005C7DDF"/>
    <w:rsid w:val="005E267D"/>
    <w:rsid w:val="005E40B5"/>
    <w:rsid w:val="00600DC2"/>
    <w:rsid w:val="00601ABF"/>
    <w:rsid w:val="0060719E"/>
    <w:rsid w:val="00607FD5"/>
    <w:rsid w:val="006171AB"/>
    <w:rsid w:val="0062566B"/>
    <w:rsid w:val="0063373F"/>
    <w:rsid w:val="006446FA"/>
    <w:rsid w:val="00654481"/>
    <w:rsid w:val="00654A5E"/>
    <w:rsid w:val="00654B8A"/>
    <w:rsid w:val="00666107"/>
    <w:rsid w:val="00677018"/>
    <w:rsid w:val="00682448"/>
    <w:rsid w:val="0068340F"/>
    <w:rsid w:val="006849BC"/>
    <w:rsid w:val="00691B7E"/>
    <w:rsid w:val="00695F79"/>
    <w:rsid w:val="006A02D6"/>
    <w:rsid w:val="006A5CF7"/>
    <w:rsid w:val="006B5855"/>
    <w:rsid w:val="006C4829"/>
    <w:rsid w:val="006D3CC0"/>
    <w:rsid w:val="006F575C"/>
    <w:rsid w:val="00704464"/>
    <w:rsid w:val="00731397"/>
    <w:rsid w:val="007400FF"/>
    <w:rsid w:val="007422E5"/>
    <w:rsid w:val="0076254B"/>
    <w:rsid w:val="00763962"/>
    <w:rsid w:val="00764A65"/>
    <w:rsid w:val="00775FEC"/>
    <w:rsid w:val="0078161F"/>
    <w:rsid w:val="007836F3"/>
    <w:rsid w:val="00787218"/>
    <w:rsid w:val="007B1C2F"/>
    <w:rsid w:val="007B6329"/>
    <w:rsid w:val="007D07CE"/>
    <w:rsid w:val="007D4649"/>
    <w:rsid w:val="007D6C8E"/>
    <w:rsid w:val="007E6858"/>
    <w:rsid w:val="007F31A8"/>
    <w:rsid w:val="00801444"/>
    <w:rsid w:val="00804341"/>
    <w:rsid w:val="00827605"/>
    <w:rsid w:val="00827ECB"/>
    <w:rsid w:val="00830550"/>
    <w:rsid w:val="00850BFE"/>
    <w:rsid w:val="008604AF"/>
    <w:rsid w:val="0086522A"/>
    <w:rsid w:val="008814AF"/>
    <w:rsid w:val="00896123"/>
    <w:rsid w:val="008A5CAD"/>
    <w:rsid w:val="008B17D9"/>
    <w:rsid w:val="008B4A5D"/>
    <w:rsid w:val="008E2B5D"/>
    <w:rsid w:val="008E724C"/>
    <w:rsid w:val="009078A1"/>
    <w:rsid w:val="00925402"/>
    <w:rsid w:val="00945D14"/>
    <w:rsid w:val="00952C15"/>
    <w:rsid w:val="009739BD"/>
    <w:rsid w:val="00974643"/>
    <w:rsid w:val="0099283D"/>
    <w:rsid w:val="00994FB2"/>
    <w:rsid w:val="009A0EAD"/>
    <w:rsid w:val="009B7A55"/>
    <w:rsid w:val="009D4329"/>
    <w:rsid w:val="00A12892"/>
    <w:rsid w:val="00A15FFF"/>
    <w:rsid w:val="00A20EAD"/>
    <w:rsid w:val="00A245DA"/>
    <w:rsid w:val="00A333A5"/>
    <w:rsid w:val="00A43C86"/>
    <w:rsid w:val="00A768DC"/>
    <w:rsid w:val="00AA0198"/>
    <w:rsid w:val="00AA3604"/>
    <w:rsid w:val="00AB4BCB"/>
    <w:rsid w:val="00AD29EE"/>
    <w:rsid w:val="00AD504C"/>
    <w:rsid w:val="00AE6AD4"/>
    <w:rsid w:val="00AF1BF0"/>
    <w:rsid w:val="00B169AA"/>
    <w:rsid w:val="00B22314"/>
    <w:rsid w:val="00B63628"/>
    <w:rsid w:val="00B72279"/>
    <w:rsid w:val="00B76EEB"/>
    <w:rsid w:val="00B82A33"/>
    <w:rsid w:val="00B87364"/>
    <w:rsid w:val="00BA2549"/>
    <w:rsid w:val="00BA6CD0"/>
    <w:rsid w:val="00BD16D0"/>
    <w:rsid w:val="00BD6057"/>
    <w:rsid w:val="00BE60D9"/>
    <w:rsid w:val="00BF6ABC"/>
    <w:rsid w:val="00C0058E"/>
    <w:rsid w:val="00C0360A"/>
    <w:rsid w:val="00C067A8"/>
    <w:rsid w:val="00C1638D"/>
    <w:rsid w:val="00C36C02"/>
    <w:rsid w:val="00C45E33"/>
    <w:rsid w:val="00C472AF"/>
    <w:rsid w:val="00C70211"/>
    <w:rsid w:val="00C8500B"/>
    <w:rsid w:val="00C909B4"/>
    <w:rsid w:val="00CC16FB"/>
    <w:rsid w:val="00CD4445"/>
    <w:rsid w:val="00CE5542"/>
    <w:rsid w:val="00D04A0C"/>
    <w:rsid w:val="00D11561"/>
    <w:rsid w:val="00D140A7"/>
    <w:rsid w:val="00D200AE"/>
    <w:rsid w:val="00D31DB1"/>
    <w:rsid w:val="00D559CE"/>
    <w:rsid w:val="00D63A53"/>
    <w:rsid w:val="00D66F93"/>
    <w:rsid w:val="00D8167A"/>
    <w:rsid w:val="00D97470"/>
    <w:rsid w:val="00DA563A"/>
    <w:rsid w:val="00DB2E2E"/>
    <w:rsid w:val="00DE5DD0"/>
    <w:rsid w:val="00DE6B4E"/>
    <w:rsid w:val="00E052B9"/>
    <w:rsid w:val="00E115FB"/>
    <w:rsid w:val="00E30F34"/>
    <w:rsid w:val="00E32469"/>
    <w:rsid w:val="00E37283"/>
    <w:rsid w:val="00E416D2"/>
    <w:rsid w:val="00E521B7"/>
    <w:rsid w:val="00E60D18"/>
    <w:rsid w:val="00E8587C"/>
    <w:rsid w:val="00E877A1"/>
    <w:rsid w:val="00E92E8D"/>
    <w:rsid w:val="00E97B0D"/>
    <w:rsid w:val="00EA059E"/>
    <w:rsid w:val="00EB56A6"/>
    <w:rsid w:val="00EC5A8F"/>
    <w:rsid w:val="00EC7BCD"/>
    <w:rsid w:val="00EF3899"/>
    <w:rsid w:val="00F15F56"/>
    <w:rsid w:val="00F22D74"/>
    <w:rsid w:val="00F75C50"/>
    <w:rsid w:val="00F85F03"/>
    <w:rsid w:val="00FA00C3"/>
    <w:rsid w:val="00FC61CB"/>
    <w:rsid w:val="00FD090F"/>
    <w:rsid w:val="00FD3638"/>
    <w:rsid w:val="00FE1969"/>
    <w:rsid w:val="00FF5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BA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B63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00AE"/>
    <w:pPr>
      <w:ind w:firstLineChars="200" w:firstLine="420"/>
    </w:pPr>
  </w:style>
  <w:style w:type="character" w:styleId="a4">
    <w:name w:val="Placeholder Text"/>
    <w:basedOn w:val="a0"/>
    <w:uiPriority w:val="99"/>
    <w:semiHidden/>
    <w:rsid w:val="00477AA1"/>
    <w:rPr>
      <w:color w:val="808080"/>
    </w:rPr>
  </w:style>
  <w:style w:type="paragraph" w:styleId="a5">
    <w:name w:val="footnote text"/>
    <w:basedOn w:val="a"/>
    <w:link w:val="a6"/>
    <w:uiPriority w:val="99"/>
    <w:unhideWhenUsed/>
    <w:rsid w:val="004D5DBE"/>
    <w:pPr>
      <w:snapToGrid w:val="0"/>
      <w:jc w:val="left"/>
    </w:pPr>
    <w:rPr>
      <w:sz w:val="18"/>
      <w:szCs w:val="18"/>
    </w:rPr>
  </w:style>
  <w:style w:type="character" w:customStyle="1" w:styleId="a6">
    <w:name w:val="脚注文本字符"/>
    <w:basedOn w:val="a0"/>
    <w:link w:val="a5"/>
    <w:uiPriority w:val="99"/>
    <w:rsid w:val="004D5DBE"/>
    <w:rPr>
      <w:sz w:val="18"/>
      <w:szCs w:val="18"/>
    </w:rPr>
  </w:style>
  <w:style w:type="character" w:styleId="a7">
    <w:name w:val="footnote reference"/>
    <w:basedOn w:val="a0"/>
    <w:uiPriority w:val="99"/>
    <w:unhideWhenUsed/>
    <w:rsid w:val="004D5DBE"/>
    <w:rPr>
      <w:vertAlign w:val="superscript"/>
    </w:rPr>
  </w:style>
  <w:style w:type="paragraph" w:styleId="a8">
    <w:name w:val="Revision"/>
    <w:hidden/>
    <w:uiPriority w:val="99"/>
    <w:semiHidden/>
    <w:rsid w:val="00313CAD"/>
  </w:style>
  <w:style w:type="paragraph" w:styleId="a9">
    <w:name w:val="footer"/>
    <w:basedOn w:val="a"/>
    <w:link w:val="aa"/>
    <w:uiPriority w:val="99"/>
    <w:unhideWhenUsed/>
    <w:rsid w:val="001C4DAC"/>
    <w:pPr>
      <w:tabs>
        <w:tab w:val="center" w:pos="4153"/>
        <w:tab w:val="right" w:pos="8306"/>
      </w:tabs>
      <w:snapToGrid w:val="0"/>
      <w:jc w:val="left"/>
    </w:pPr>
    <w:rPr>
      <w:sz w:val="18"/>
      <w:szCs w:val="18"/>
    </w:rPr>
  </w:style>
  <w:style w:type="character" w:customStyle="1" w:styleId="aa">
    <w:name w:val="页脚字符"/>
    <w:basedOn w:val="a0"/>
    <w:link w:val="a9"/>
    <w:uiPriority w:val="99"/>
    <w:rsid w:val="001C4DAC"/>
    <w:rPr>
      <w:sz w:val="18"/>
      <w:szCs w:val="18"/>
    </w:rPr>
  </w:style>
  <w:style w:type="character" w:styleId="ab">
    <w:name w:val="page number"/>
    <w:basedOn w:val="a0"/>
    <w:uiPriority w:val="99"/>
    <w:semiHidden/>
    <w:unhideWhenUsed/>
    <w:rsid w:val="001C4D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79A09F-C71E-D64F-A40C-C3D05F86E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20</Pages>
  <Words>4589</Words>
  <Characters>26162</Characters>
  <Application>Microsoft Macintosh Word</Application>
  <DocSecurity>0</DocSecurity>
  <Lines>218</Lines>
  <Paragraphs>61</Paragraphs>
  <ScaleCrop>false</ScaleCrop>
  <HeadingPairs>
    <vt:vector size="4" baseType="variant">
      <vt:variant>
        <vt:lpstr>标题</vt:lpstr>
      </vt:variant>
      <vt:variant>
        <vt:i4>1</vt:i4>
      </vt:variant>
      <vt:variant>
        <vt:lpstr>Headings</vt:lpstr>
      </vt:variant>
      <vt:variant>
        <vt:i4>16</vt:i4>
      </vt:variant>
    </vt:vector>
  </HeadingPairs>
  <TitlesOfParts>
    <vt:vector size="17" baseType="lpstr">
      <vt:lpstr/>
      <vt:lpstr/>
      <vt:lpstr/>
      <vt:lpstr/>
      <vt:lpstr>Aniket Kate</vt:lpstr>
      <vt:lpstr>Purdue University</vt:lpstr>
      <vt:lpstr>aniket@purdue.edu</vt:lpstr>
      <vt:lpstr/>
      <vt:lpstr/>
      <vt:lpstr>Ian Goldberg</vt:lpstr>
      <vt:lpstr>B．基于嵌入的路由</vt:lpstr>
      <vt:lpstr>A.我们的模型</vt:lpstr>
      <vt:lpstr>B.攻击者模型</vt:lpstr>
      <vt:lpstr>C.隐私目标</vt:lpstr>
      <vt:lpstr>D.性能指标</vt:lpstr>
      <vt:lpstr>A.假设</vt:lpstr>
      <vt:lpstr>B.概述和主要思想</vt:lpstr>
    </vt:vector>
  </TitlesOfParts>
  <LinksUpToDate>false</LinksUpToDate>
  <CharactersWithSpaces>30690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35</cp:revision>
  <dcterms:created xsi:type="dcterms:W3CDTF">2018-01-02T01:59:00Z</dcterms:created>
  <dcterms:modified xsi:type="dcterms:W3CDTF">2018-01-12T14:32:00Z</dcterms:modified>
</cp:coreProperties>
</file>