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[Наименование образовательной организации]</w:t>
      </w:r>
    </w:p>
    <w:p>
      <w:pPr>
        <w:spacing w:after="0" w:before="2800" w:line="276"/>
        <w:jc w:val="center"/>
      </w:pP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ИНФОРМАЦИОННАЯ СИСТЕМА УПРАВЛЕНИЯ ЗАЯВКАМИ</w:t>
      </w:r>
    </w:p>
    <w:p>
      <w:pPr>
        <w:spacing w:after="5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 СЕРВИСНЫЙ ЦЕНТР «СЕРВИСДЕСК»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ПОЛЬЗОВАТЕЛЯ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клиента, приёмщика, мастера и кладовщика</w:t>
      </w:r>
    </w:p>
    <w:p>
      <w:pPr>
        <w:spacing w:after="0" w:before="2600" w:line="276"/>
        <w:jc w:val="center"/>
      </w:pP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23П-1</w:t>
      </w:r>
    </w:p>
    <w:p>
      <w:pPr>
        <w:spacing w:after="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Баймуратов Данил Азатович</w:t>
      </w:r>
    </w:p>
    <w:p>
      <w:pPr>
        <w:spacing w:after="22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Проверил: ______________________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1 Введение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1.1 Назначение системы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ИС «СервисДеск» автоматизирует работу сервисного центра на всём пути устройства: от приёма у клиента до выдачи после ремонта. Каждая заявка проходит этапы жизненного цикла, все смены статусов сохраняются в истории с указанием сотрудника, даты и времени, а клиент видит ход ремонта в личном кабинете в реальном времени.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1.2 Пользователи и приложения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1 — Роли пользователей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551"/>
        <w:gridCol w:w="5103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Приложение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задачи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Веб-кабинет (браузер на компьютере или смартфоне)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Отслеживание заявок, согласование стоимости ремонта, скачивание квитанции и акта, ведение профиля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Приёмщик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Настольное приложение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Оформление заявок, печать квитанции, назначение мастера, приём оплаты, выдача устройства, отмена заявки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Настольное приложение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Диагностика, журнал работ, запрос запчастей, смена статуса в пределах своего этапа, гарантийный срок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Кладовщик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Настольное приложение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Номенклатура и остатки, оприходование, выдача деталей мастерам, инвентаризация, журнал движения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1.3 Требования к рабочему месту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рабочее место сотрудника — Windows 10/11 с установленной средой .NET 8 Desktop Runtime, монитор с разрешением не ниже 1366×768, принтер формата A4 для печати квитанций и актов;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устройство клиента — компьютер или смартфон с современным браузером (Chrome, Firefox, Edge, Яндекс.Браузер), ширина экрана от 360 пикселей;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сетевое подключение к серверу системы; адрес сервера для настольного приложения указывается администратором в файле appsettings.json (параметр ApiUrl).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2 Начало работы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2.1 Вход в настольное приложение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Запустите ServiceDesk.Desktop.exe. В окне входа (рисунок 1) введите телефон (в любом формате: +7 900 000-00-01, 89000000001) или адрес электронной почты и пароль, нажмите «Войти» или клавишу Enter. Внизу окна указан адрес сервера, к которому подключается приложение.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3057525" cy="3724275"/>
            <wp:effectExtent t="0" r="0" b="0" l="0"/>
            <wp:docPr id="1" name="d_login.png" descr="Окно входа настольного приложения" title="Окно входа настольно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 — Окно входа настольного приложения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входа открывается главное окно: на верхней панели — логотип, фамилия и роль пользователя, кнопка «Выйти»; слева — меню, состав которого зависит от роли. Зелёный индикатор рядом с именем означает, что включены уведомления в реальном времени: открытые списки и карточки обновляются автоматически, когда заявку изменяет другой сотрудник или клиент.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2.2 Защита учётной записи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после 5 неудачных попыток входа подряд учётная запись блокируется на 15 минут — система сообщает, через сколько минут можно повторить вход;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пароль должен содержать не менее 8 символов, буквы и цифры;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сеанс действует 12 часов, после чего требуется повторный вход;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клиент не может войти в настольное приложение, а сотрудник — в веб-кабинет.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3 Руководство клиента (веб-кабинет)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3.1 Регистрация и вход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Откройте в браузере адрес личного кабинета, который сообщит сервисный центр. Для входа укажите телефон или e-mail и пароль (рисунок 2). Если учётной записи ещё нет, нажмите «Зарегистрироваться», заполните фамилию, имя, телефон, при желании e-mail и придумайте пароль.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w_login.png" descr="Страница входа в личный кабинет" title="Страница входа в личный каби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2 — Страница входа в личный кабинет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Если устройство уже было сдано в ремонт, регистрируйтесь по тому же номеру телефона, который вы назвали приёмщику, — все ваши заявки появятся в кабинете автоматически.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3.2 Мои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главной странице (рисунок 3) показаны активные заявки и завершённые ремонты. Для каждой заявки указаны номер, устройство, дата приёма, плановый срок, текущий статус и стоимость. Заявки, ожидающие вашего решения, отмечены оранжевой полосой и надписью «Требуется ваше согласование».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w_orders.png" descr="Главная страница: мои заявки" title="Главная страница: мои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3 — Главная страница: мои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Страница обновляется сама: при изменении статуса заявки в правом нижнем углу появляется уведомление, перезагружать страницу не нужно.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3.3 Карточка заявки и согласование стоимости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Щёлкните по заявке, чтобы открыть карточку (рисунок 4). Шкала этапов показывает, на какой стадии находится ремонт: принята → диагностика → согласование → в работе → готова → выдана. Ниже приведены заявленная неисправность, комплектность при приёме, заключение мастера, смета с перечнем работ и запчастей, документы и история изменений.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3962400" cy="4638675"/>
            <wp:effectExtent t="0" r="0" b="0" l="0"/>
            <wp:docPr id="1" name="w_order_approval.png" descr="Карточка заявки со сметой, ожидающей согласования" title="Карточка заявки со сметой, ожидающей соглас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4 — Карточка заявки со сметой, ожидающей согласования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Когда мастер отправит смету, в карточке появится блок «Требуется ваше решение» с итоговой стоимостью: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ознакомьтесь с заключением мастера и сметой;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при необходимости напишите комментарий для мастера;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нажмите «Согласовать» — заявка перейдёт в работу (или в ожидание запчастей, если деталь заказана у поставщика);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либо нажмите «Отказаться» и подтвердите отказ — заявка будет отменена, устройство можно забрать в сервисном центре без оплаты ремонта.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Дата вашего решения сохраняется и указывается в смете.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3.4 Документы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разделе «Документы» карточки можно скачать в формате PDF квитанцию о приёме, смету и акт выполненных работ. Документ становится доступен после соответствующего этапа: смета — после диагностики, акт — после завершения ремонта.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3.5 Профиль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странице «Профиль» (рисунок 5) отображаются ваши данные и история завершённых заявок с итоговыми суммами; для выданных устройств доступна ссылка на акт выполненных работ. Кнопка «Редактировать профиль» открывает форму изменения фамилии, имени, e-mail и телефона, а также смены пароля. Кнопка «Выйти из аккаунта» завершает сеанс.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w_profile.png" descr="Профиль клиента и история заявок" title="Профиль клиента и история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5 — Профиль клиента и история заявок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4 Руководство приёмщика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4.1 Список заявок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Пункт меню «Заявки» открывает список всех заявок (рисунок 6). Для поиска введите номер заявки, часть телефона (например, последние 4 цифры), фамилию клиента, модель или серийный номер — список отфильтруется автоматически. Раскрывающийся список «Статус» и флажок «Только просроченные» ограничивают выборку. Просроченные заявки (плановый срок прошёл, а устройство не выдано) выделены красным фоном и плашкой «Просрочена». Пункт меню «Готовы к выдаче» сразу показывает заявки, которые можно выдавать.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orders.png" descr="Рабочее место приёмщика: список заявок" title="Рабочее место приёмщика: список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6 — Рабочее место приёмщика: список заявок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Чтобы открыть карточку, дважды щёлкните по строке или выделите её и нажмите Enter.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4.2 Оформление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Нажмите «+ Оформить заявку» или выберите пункт меню «Новая заявка» (рисунок 7).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new.png" descr="Оформление новой заявки" title="Оформление новой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7 — Оформление новой заявки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Введите телефон клиента и нажмите «Найти» (или Enter). Если клиент есть в базе, отобразятся его ФИО и отметка о регистрации в личном кабинете. Если клиент не найден, появятся поля быстрой регистрации — заполните фамилию и имя.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Укажите тип устройства, производителя, модель и серийный номер или IMEI.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Опишите заявленную неисправность со слов клиента.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Отметьте в чек-листе комплектность (зарядное устройство, чехол и т. п.) и дефекты внешнего вида, при необходимости добавьте примечание.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Выберите мастера (можно назначить позже), проверьте плановый срок готовности (по умолчанию — через 7 дней) и отметьте гарантийный ремонт, если он бесплатен для клиента.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Нажмите «Оформить и печатать квитанцию». Заявке присваивается уникальный номер, квитанция о приёме открывается в PDF для печати, затем открывается карточка новой заявки.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Поля, отмеченные звёздочкой, обязательны. При ошибке заполнения рядом с кнопкой появляется пояснение.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4.3 Карточка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Карточка (рисунок 8) содержит шкалу этапов, сведения о клиенте и устройстве, заключение мастера, журнал работ, запчасти, историю статусов. Справа расположены блоки «Действия», «Стоимость» и «Документы (PDF)». Приёмщик просматривает ход ремонта, но не может изменять диагностику и работы.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recept_card.png" descr="Карточка заявки глазами приёмщика" title="Карточка заявки глазами приёмщ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8 — Карточка заявки глазами приёмщика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2 — Действия приёмщика в карточке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5"/>
        <w:gridCol w:w="3118"/>
        <w:gridCol w:w="3402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Кнопка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Когда доступна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Назначить / сменить мастера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 завершения ремонта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 появляется в списке выбранного мастера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Принять оплату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 остаток к оплате, заявка не закрыта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Регистрируется оплата наличными, картой или через СБП; допускается частичная оплата, сумма не может превышать остаток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Выдать устройство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«Готова к выдаче» и полная оплата (гарантийные и бесплатные заявки — без оплаты)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«Выдана», предлагается печать акта выдачи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Отменить заявку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 начала ремонта (принята, диагностика, согласование, ожидание запчастей)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«Отменена», резервы запчастей снимаются; требуется указать причину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Вернуть устройство клиенту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«Отменена»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«Выдана» без оплаты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Кнопки блока «Документы (PDF)» открывают квитанцию, смету, акт выполненных работ и акт выдачи для просмотра и печати. Недоступные на текущем этапе документы отображаются неактивными.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5 Руководство мастера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5.1 Мои заявки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Пункт меню «Мои заявки» показывает заявки, назначенные текущему мастеру (рисунок 9). По умолчанию выводятся активные заявки; просроченные выделены красным. Поиск и фильтр работают так же, как у приёмщика.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master_orders.png" descr="Рабочее место мастера: назначенные заявки" title="Рабочее место мастера: назначенные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9 — Рабочее место мастера: назначенные заявки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5.2 Диагностика и смета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Откройте заявку в статусе «Принята» и нажмите в блоке «Действия» кнопку «Начать диагностику». Далее (рисунок 10):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master_card.png" descr="Карточка заявки глазами мастера" title="Карточка заявки глазами мас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10 — Карточка заявки глазами мастера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Заполните поле «Заключение мастера», укажите гарантийный срок на работы (от 0 до 36 месяцев) и нажмите «Сохранить заключение».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В блоке «Журнал работ» нажмите «+ Работа», выберите услугу из прайс-листа (стоимость подставится автоматически, её можно изменить) или «Произвольная работа» с описанием и ценой.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В блоке «Запчасти» нажмите «+ Запросить запчасть», выберите позицию (в списке указан доступный остаток) и количество. При достаточном остатке деталь резервируется, иначе запрос получает статус «Ожидает поступления».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Проверьте итог в блоке «Стоимость» — он рассчитывается автоматически: сумма работ плюс сумма запчастей.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Нажмите «Отправить смету клиенту». Клиент получит уведомление в личном кабинете, заявка перейдёт в статус «Согласование с клиентом».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гарантийной заявки согласование не требуется: после заключения нажмите «Взять в работу (гарантия)», стоимость для клиента равна нулю.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5.3 Ремонт и завершение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после согласования клиентом заявка автоматически переходит в статус «В работе» (или «Ожидание запчастей», если деталь ещё не поступила);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получите зарезервированные детали у кладовщика — в таблице запчастей их состояние сменится на «Выдана мастеру»;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если в ходе ремонта понадобилась деталь, которой нет на складе, заявка автоматически переводится в «Ожидание запчастей»; после оприходования детали кладовщиком заявка сама вернётся в работу;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по окончании ремонта нажмите «Ремонт завершён — готова к выдаче»; кнопка сработает, только если все запчасти получены со склада; сформируется акт выполненных работ.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Удалить ошибочную работу или отменить резерв запчасти можно кнопками «Удалить» и «Отменить резерв» над соответствующей таблицей (выданную мастеру деталь отменить нельзя).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6 Руководство кладовщика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6.1 Остатки и номенклатура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Пункт меню «Остатки» (рисунок 11) показывает номенклатуру: артикул, наименование, ячейку хранения, цену, физический остаток, резерв, доступный остаток и неснижаемый остаток. Позиции, у которых доступный остаток ниже минимального, выделены жёлтым — их нужно закупить; флажок «Только ниже минимального остатка» оставляет в списке только такие позиции.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sk_parts.png" descr="Остатки запчастей" title="Остатки запча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11 — Остатки запчастей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«+ Новая позиция» — создание карточки запчасти (артикул уникален);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«Изменить» или двойной щелчок — изменение карточки, вывод позиции из использования;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«Оприходовать» — приход выделенной позиции с указанием количества и документа поставки (номер накладной, поставщик). Если на позицию есть запросы мастеров «Ожидает поступления», поступившие детали автоматически резервируются под них в порядке очереди.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6.2 Запросы мастеров и выдача деталей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Страница «Запросы мастеров» (рисунок 12) содержит зарезервированные детали, ожидающие выдачи, и запросы, ожидающие поступления (выделены жёлтым). Чтобы выдать деталь, выделите строку и нажмите «Выдать мастеру» (или дважды щёлкните) и подтвердите. Деталь списывается со склада под заявку, операция записывается в журнал движения.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sk_requests.png" descr="Запросы мастеров" title="Запросы маст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12 — Запросы мастеров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6.3 Инвентаризация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На странице «Инвентаризация» (рисунок 13) введите фактический остаток в столбец «Факт» по пересчитанным позициям (кнопка «Факт = учёт» заполняет незаполненные строки учётными значениями). Столбец «Δ» показывает расхождение. Нажмите «Провести инвентаризацию»: учётные остатки будут скорректированы, операции записаны в журнал движения. Справа — список проведённых инвентаризаций; щелчок по строке показывает позиции с расхождением.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sk_inventory.png" descr="Инвентаризация" title="Инвента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13 — Инвентаризация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Фактический остаток не может быть меньше зарезервированного количества — в этом случае сначала снимите или выдайте резервы.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</w:rPr>
        <w:t xml:space="preserve">6.4 Журнал движения запчастей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Страница «Движение запчастей» (рисунок 14) содержит все операции: оприходование, резерв и его снятие, выдачу мастеру, корректировку по инвентаризации. Отбор выполняется по позиции, типу операции и периоду; внизу подводятся итоги прихода и расхода.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d_sk_movements.png" descr="Журнал движения запчастей" title="Журнал движения запча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360"/>
        <w:jc w:val="center"/>
      </w:pPr>
      <w:r>
        <w:rPr>
          <w:rFonts w:ascii="Times New Roman" w:cs="Times New Roman" w:eastAsia="Times New Roman" w:hAnsi="Times New Roman"/>
        </w:rPr>
        <w:t xml:space="preserve">Рисунок 14 — Журнал движения запчастей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7 Статусы заявки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3 — Статусы заявки и их цветовая кодировка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1247"/>
        <w:gridCol w:w="5556"/>
      </w:tblGrid>
      <w:tr>
        <w:trPr>
          <w:cantSplit/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Цвет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означает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#7A8794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Устройство принято, ожидает диагностики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Диагностика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#2196F3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 определяет неисправность и готовит смету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Согласование с клиентом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#F39C12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Смета отправлена клиенту, ремонт начнётся после согласования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Ожидание запчастей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#F5C518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Нужная деталь заказана, ремонт приостановлен до поступления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работе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#7E57C2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 выполняет ремонт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Готова к выдаче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#27AE60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Ремонт завершён, устройство можно забрать после оплаты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Выдана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#1E8449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Устройство выдано клиенту (конечный статус)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Отменена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#E74C3C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 отказался от ремонта или заявка отменена приёмщиком; устройство возвращается без оплаты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Просрочена (признак)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#C0392B</w:t>
            </w:r>
          </w:p>
        </w:tc>
        <w:tc>
          <w:tcPr>
            <w:tcW w:type="dxa" w:w="5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Плановый срок прошёл, а заявка не выдана и не отменена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Статус меняется только по допустимым переходам и только сотрудником соответствующей роли. Попытка недопустимого перехода отклоняется с сообщением, например «Переход «Принята» → «Готова к выдаче» недоступен для роли «Мастер».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</w:rPr>
        <w:t xml:space="preserve">8 Сообщения системы и действия пользователя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4 — Типовые сообщения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2"/>
        <w:gridCol w:w="5273"/>
      </w:tblGrid>
      <w:tr>
        <w:trPr>
          <w:cantSplit/>
          <w:tblHeader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Сообщение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 и действия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Неверный логин или пароль. Осталось попыток: N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Проверьте раскладку клавиатуры и регистр; после 5 ошибок вход блокируется на 15 минут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Учётная запись временно заблокирована…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Дождитесь окончания блокировки или обратитесь к администратору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Сервер недоступен…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Проверьте сетевое подключение и адрес сервера (ApiUrl в appsettings.json)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Сеанс истёк. Войдите снова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Истёк срок действия входа (12 часов) — выполните вход повторно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Заполните заключение мастера перед отправкой сметы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Сохраните заключение и добавьте хотя бы одну работу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все запчасти получены со склада…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Получите детали у кладовщика или отмените ненужный резерв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 не оплачена полностью. Остаток к оплате: …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Примите оставшуюся сумму, затем выдайте устройство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Сумма превышает остаток к оплате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Уменьшите сумму платежа до остатка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Запчасть ожидает поступления на склад — выдача невозможна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Оприходуйте поступление; резерв создастся автоматически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остаток меньше зарезервированного</w:t>
            </w:r>
          </w:p>
        </w:tc>
        <w:tc>
          <w:tcPr>
            <w:tcW w:type="dxa" w:w="52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Выдайте или снимите резервы по позиции перед инвентаризацией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ПРИЛОЖЕНИЕ А</w:t>
      </w:r>
    </w:p>
    <w:p>
      <w:pPr>
        <w:keepNext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Демонстрационные учётные записи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ознакомления с системой база данных содержит демонстрационные данные: 11 заявок в разных статусах, склад из 19 позиций, проведённую инвентаризацию.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</w:rPr>
        <w:t xml:space="preserve">Таблица А.1 — Демонстрационные учётные записи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268"/>
        <w:gridCol w:w="3402"/>
        <w:gridCol w:w="1984"/>
      </w:tblGrid>
      <w:tr>
        <w:trPr>
          <w:cantSplit/>
          <w:tblHeader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Логин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EAF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Пароль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Приёмщик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Соколова А. В.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+7 900 000-00-01, priem@servicedesk.ru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Priem2026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Мастер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Орлов С. В.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+7 900 000-00-03, orlov@servicedesk.ru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Master2026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Кладовщик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Морозова Е. С.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+7 900 000-00-06, sklad@servicedesk.ru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Sklad2026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Иванов К.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+7 900 123-45-67, ivanov.k@mail.ru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Client2026</w:t>
            </w:r>
          </w:p>
        </w:tc>
      </w:tr>
    </w:tbl>
    <w:p>
      <w:pPr>
        <w:spacing w:after="120" w:line="240"/>
      </w:pPr>
    </w:p>
    <w:sectPr>
      <w:footerReference w:type="default" r:id="rId9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7ee3cbb15f32bde5c64ece400b9efe7a3a75144.png"/><Relationship Id="rId11" Type="http://schemas.openxmlformats.org/officeDocument/2006/relationships/image" Target="media/e6b957af1f09302aeaa9811995ed575f567cbe4b.png"/><Relationship Id="rId12" Type="http://schemas.openxmlformats.org/officeDocument/2006/relationships/image" Target="media/c56ff4c14849defcdeb76a8ceb30f22906fcf18b.png"/><Relationship Id="rId13" Type="http://schemas.openxmlformats.org/officeDocument/2006/relationships/image" Target="media/048564f46a7c4fcfdea6b8314c180c12f9c30ee3.png"/><Relationship Id="rId14" Type="http://schemas.openxmlformats.org/officeDocument/2006/relationships/image" Target="media/1774ab6198e1f214f6e161debcafba3176a9406d.png"/><Relationship Id="rId15" Type="http://schemas.openxmlformats.org/officeDocument/2006/relationships/image" Target="media/fd665fb09e2101720ef2d1fd2269eb52beb92096.png"/><Relationship Id="rId16" Type="http://schemas.openxmlformats.org/officeDocument/2006/relationships/image" Target="media/98bb0dc45e8597b973b51ceb54dfbce91e1bb578.png"/><Relationship Id="rId17" Type="http://schemas.openxmlformats.org/officeDocument/2006/relationships/image" Target="media/d1e3d92842fc6501b57887ab6ba30bec57d37b94.png"/><Relationship Id="rId18" Type="http://schemas.openxmlformats.org/officeDocument/2006/relationships/image" Target="media/4b5312c6d3c3d81c2943f1f718f73112d6f78b43.png"/><Relationship Id="rId19" Type="http://schemas.openxmlformats.org/officeDocument/2006/relationships/image" Target="media/de7f71cb04ef6eec119f0df34ec27784c0462560.png"/><Relationship Id="rId20" Type="http://schemas.openxmlformats.org/officeDocument/2006/relationships/image" Target="media/1b7cb2ae22fd4a5741947ff2c98a6cdbd5f245e5.png"/><Relationship Id="rId21" Type="http://schemas.openxmlformats.org/officeDocument/2006/relationships/image" Target="media/32aa01484e034083afa433abd9158e1d013e07b9.png"/><Relationship Id="rId22" Type="http://schemas.openxmlformats.org/officeDocument/2006/relationships/image" Target="media/a714e3f2f5dc819ac6b5cfaba37d9c179918f928.png"/><Relationship Id="rId23" Type="http://schemas.openxmlformats.org/officeDocument/2006/relationships/image" Target="media/a46121dfee2abdd3c4817f78f91b4c3d8801e50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— ИС «СервисДеск»</dc:title>
  <dc:subject>Руководство пользователя ИС «СервисДеск»</dc:subject>
  <dc:creator>Баймуратов Д.А.</dc:creator>
  <dc:description>Руководство пользователя ИС «СервисДеск»</dc:description>
  <cp:lastModifiedBy>Un-named</cp:lastModifiedBy>
  <cp:revision>1</cp:revision>
  <dcterms:created xsi:type="dcterms:W3CDTF">2026-09-28T16:10:21.719Z</dcterms:created>
  <dcterms:modified xsi:type="dcterms:W3CDTF">2026-09-28T16:10:21.720Z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