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[Наименование образовательной организации]</w:t>
      </w:r>
    </w:p>
    <w:p>
      <w:pPr>
        <w:spacing w:after="0" w:before="2400" w:line="276"/>
        <w:jc w:val="center"/>
      </w:pP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ПО ПРОИЗВОДСТВЕННОЙ ПРАКТИКЕ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ПМ.__ «[наименование профессионального модуля]»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 индивидуального задания: разработка информационной системы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управления заявками в сервисный центр «СервисДеск»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Место прохождения практики: [наименование организации]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Сроки прохождения практики: 01.09.2026 — 24.11.2026</w:t>
      </w:r>
    </w:p>
    <w:p>
      <w:pPr>
        <w:spacing w:after="0" w:before="1800" w:line="276"/>
        <w:jc w:val="center"/>
      </w:pP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23П-1</w:t>
      </w: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Баймуратов Данил Азатович</w:t>
      </w:r>
    </w:p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 практики от организации: ______________</w:t>
      </w:r>
    </w:p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 практики от колледжа: ______________</w:t>
      </w:r>
    </w:p>
    <w:p>
      <w:pPr>
        <w:spacing w:after="14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Оценка: ______________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Производственная практика проходила в период с 01.09.2026 по 24.11.2026. В качестве индивидуального задания выполнена разработка информационной системы управления заявками в сервисный центр «СервисДеск» — полного программного комплекса из серверной части, настольного приложения для сотрудников и веб-кабинета для клиентов, а также сопровождающей документации.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 практики</w:t>
      </w:r>
      <w:r>
        <w:rPr>
          <w:rFonts w:ascii="Times New Roman" w:cs="Times New Roman" w:eastAsia="Times New Roman" w:hAnsi="Times New Roman"/>
        </w:rPr>
        <w:t xml:space="preserve"> — закрепление и углубление знаний, полученных при обучении, приобретение практического опыта разработки, тестирования и документирования клиент-серверных информационных систем в условиях, приближенных к реальному производственному процессу.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Задачи практики: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изучить предметную область — работу сервисного центра по ремонту бытовой и цифровой техники — и сформулировать требования к системе;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разработать техническое задание в соответствии с требованиями стандартов;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спроектировать базу данных и модульную структуру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реализовать серверную часть (REST API), настольное приложение и веб-приложение;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подготовить серверную часть к развёртыванию в контейнерах Docker;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провести модульное, функциональное и интерфейсное тестирование;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разработать эксплуатационную документацию и презентацию проекта.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Роль в проекте — fullstack-разработчик: все этапы от сбора требований до подготовки к защите выполнены самостоятельно.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 Характеристика места прохождения практики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Практика проходила в [наименование организации], основной вид деятельности которой — [вид деятельности]. [Краткая характеристика организации: структура, подразделение, в котором проходила практика, используемые программные и технические средства.]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Условным заказчиком учебного проекта выступает сервисный центр по ремонту бытовой и цифровой техники: ноутбуков, смартфонов, планшетов, телевизоров, крупной бытовой техники. Сервисный центр имеет один пункт приёма, 2–3 рабочих места приёмщиков, до 10 мастеров и 1–2 кладовщиков; ежедневно поступает до 60 новых заявок, одновременно в работе находится до 500 заявок.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До внедрения системы учёт ведётся в бумажном журнале и электронных таблицах, квитанции заполняются вручную. Это приводит к потере сведений о неисправности и комплектности при передаче устройства между сотрудниками, большому количеству звонков клиентов о ходе ремонта, расхождениям складских остатков и ошибкам при расчёте стоимости.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Рабочее место практиканта: персональный компьютер под управлением Windows 11, среды разработки Visual Studio Code и JetBrains, СУБД MySQL 8.0, платформа .NET 8, Node.js, система контроля версий Git.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2 Индивидуальное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Индивидуальное задание — разработать информационную систему «СервисДеск», обеспечивающую прослеживаемость каждой заявки на всех стадиях ремонта. Система включает четыре функциональные подсистемы и обслуживает четыре группы пользователей.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 — Подсистемы и их назначение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6804"/>
      </w:tblGrid>
      <w:tr>
        <w:trPr>
          <w:cantSplit/>
          <w:tblHeader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Подсистема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 заявок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Оформление заявки, регистрация устройства, фиксация неисправности и комплектности при приёме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Управление ремонтом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Диагностика, согласование стоимости с клиентом, ведение статусов и журнала работ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Склад запчастей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Учёт остатков, резервирование под заявку, выдача мастерам и списание, инвентаризация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Расчёты и документы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сметы, квитанции, актов выполненных работ и выдачи, фиксация оплаты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 — Пользователи 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7654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7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7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ведение учётной записи; просмотр статуса заявки в реальном времени; согласование или отклонение стоимости; скачивание квитанции и акта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Приёмщик</w:t>
            </w:r>
          </w:p>
        </w:tc>
        <w:tc>
          <w:tcPr>
            <w:tcW w:type="dxa" w:w="7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оформление заявки и регистрация устройства; печать квитанции и акта выдачи; приём оплаты; просмотр всех заявок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Мастер</w:t>
            </w:r>
          </w:p>
        </w:tc>
        <w:tc>
          <w:tcPr>
            <w:tcW w:type="dxa" w:w="7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назначенных заявок и диагностика; журнал работ и гарантийный срок; запрос и резервирование запчастей; смена статуса в пределах своего этапа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Кладовщик</w:t>
            </w:r>
          </w:p>
        </w:tc>
        <w:tc>
          <w:tcPr>
            <w:tcW w:type="dxa" w:w="7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учёт остатков и оприходование; выдача деталей мастерам и инвентаризация; история движения запчастей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Технологический стек определён техническим заданием: СУБД MySQL 8.0; сервер приложений на ASP.NET Core 8 с Entity Framework Core, JWT, BCrypt, SignalR, QuestPDF и Swagger; настольное приложение на WPF; веб-кабинет на Vue 3; развёртывание средствами Docker Compose.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3 Выполненные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Работы выполнялись по календарному плану технического задания. Результаты каждого этапа приведены в таблице 3 и описаны в подразделах.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3 — Этапы работ и результаты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1871"/>
        <w:gridCol w:w="5103"/>
      </w:tblGrid>
      <w:tr>
        <w:trPr>
          <w:cantSplit/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Сроки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 требований и ТЗ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01.09–09.09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задание (01_Техническое_задание.docx)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БД и Use Case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10.09–14.09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ER-диаграмма, диаграмма вариантов использования, скрипты db/01_schema.sql и 02_seed.sql, документ «Структура базы данных»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Прототипирование интерфейса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15.09–20.09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Макеты экранных форм, руководство по стилю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бэкенда и API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21.09–01.10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ServiceDesk.Api: контроллеры, авторизация, Swagger; модульная схема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Подсистемы приёма и ремонта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02.10–12.10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Оформление заявок, жизненный цикл ремонта; настольное приложение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Склад и личный кабинет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13.10–17.10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Учёт запчастей, веб-кабинет с уведомлениями в реальном времени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Расчёты и документы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18.10–23.10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Смета, оплата, квитанция и акты в PDF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и отладка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24.10–09.11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Модульные и функциональные тесты, протокол тестирования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Документация и защита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10.11–24.11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Руководство пользователя, README, презентация, отчёт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3.1 Анализ предметной области и техническое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основе описания работы сервисного центра определены роли пользователей, функции подсистем, матрица прав доступа, жизненный цикл заявки из восьми статусов с допустимыми переходами, целевые показатели (оформление заявки не более 3 минут, поиск не более 2 секунд, доставка изменения статуса клиенту не более 5 секунд), требования к надёжности, безопасности и эргономике. Результат оформлен в виде технического задания.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3.2 Проектирование базы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Спроектирована реляционная БД из 18 таблиц и 2 представлений (рисунок 1). Ссылочная целостность обеспечивается внешними ключами, корректность значений — ограничениями CHECK (неотрицательные остатки и суммы, гарантийный срок 0–36 месяцев) и UNIQUE (телефон, e-mail, артикул, номер документа). Для заполнения справочников и согласованных демонстрационных данных написан генератор tools/generate_seed.js.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4314825" cy="6124575"/>
            <wp:effectExtent t="0" r="0" b="0" l="0"/>
            <wp:docPr id="1" name="er_overview.png" descr="Общая ER-диаграмма базы данных" title="Общая 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 — Общая ER-диаграмма базы данных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3.3 Серверная часть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 ServiceDesk.Api разделён на слои: контроллеры принимают HTTP-запросы и проверяют роль, сервисы реализуют бизнес-логику, слой доступа к данным работает с MySQL через Entity Framework Core. Ключевые модули: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OrderWorkflow</w:t>
      </w:r>
      <w:r>
        <w:rPr>
          <w:rFonts w:ascii="Times New Roman" w:cs="Times New Roman" w:eastAsia="Times New Roman" w:hAnsi="Times New Roman"/>
        </w:rPr>
        <w:t xml:space="preserve"> — конечный автомат статусов: переход разрешается, только если он есть в таблице допустимых переходов и выполняется ролью соответствующего этапа; прочие переходы отклоняются с кодом 409;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CostCalculator</w:t>
      </w:r>
      <w:r>
        <w:rPr>
          <w:rFonts w:ascii="Times New Roman" w:cs="Times New Roman" w:eastAsia="Times New Roman" w:hAnsi="Times New Roman"/>
        </w:rPr>
        <w:t xml:space="preserve"> — расчёт стоимости S = ΣЦ(р) + ΣЦ(з)×K без учёта отменённых резервов, S = 0 для гарантийной заявки, остаток к оплате;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OrderService</w:t>
      </w:r>
      <w:r>
        <w:rPr>
          <w:rFonts w:ascii="Times New Roman" w:cs="Times New Roman" w:eastAsia="Times New Roman" w:hAnsi="Times New Roman"/>
        </w:rPr>
        <w:t xml:space="preserve"> — сценарии заявки: оформление с быстрой регистрацией клиента, диагностика, журнал работ, согласование, оплата, выдача; запись истории каждой смены статуса;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WarehouseService</w:t>
      </w:r>
      <w:r>
        <w:rPr>
          <w:rFonts w:ascii="Times New Roman" w:cs="Times New Roman" w:eastAsia="Times New Roman" w:hAnsi="Times New Roman"/>
        </w:rPr>
        <w:t xml:space="preserve"> — резервирование с блокировкой строки (SELECT … FOR UPDATE), автоматическое резервирование поступивших деталей под ожидающие запросы, выдача со списанием, инвентаризация с корректировкой остатков;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AuthService, TokenService</w:t>
      </w:r>
      <w:r>
        <w:rPr>
          <w:rFonts w:ascii="Times New Roman" w:cs="Times New Roman" w:eastAsia="Times New Roman" w:hAnsi="Times New Roman"/>
        </w:rPr>
        <w:t xml:space="preserve"> — вход по телефону или e-mail, хеширование паролей BCrypt, блокировка на 15 минут после 5 неудачных попыток, выдача JWT на 12 часов;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DocumentService</w:t>
      </w:r>
      <w:r>
        <w:rPr>
          <w:rFonts w:ascii="Times New Roman" w:cs="Times New Roman" w:eastAsia="Times New Roman" w:hAnsi="Times New Roman"/>
        </w:rPr>
        <w:t xml:space="preserve"> — формирование квитанции, сметы, акта выполненных работ и акта выдачи в PDF (QuestPDF) с регистрацией в реестре документов;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OrdersHub</w:t>
      </w:r>
      <w:r>
        <w:rPr>
          <w:rFonts w:ascii="Times New Roman" w:cs="Times New Roman" w:eastAsia="Times New Roman" w:hAnsi="Times New Roman"/>
        </w:rPr>
        <w:t xml:space="preserve"> — хаб SignalR, рассылающий событие OrderUpdated клиенту заявки и сотрудникам.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Складские и платёжные операции выполняются в транзакциях. Ошибки возвращаются в едином формате с кодами 400, 401, 403, 404, 409 и 423. Описание API публикуется через Swagger UI.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3.4 Настольное приложение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Приложение ServiceDesk.Desktop на WPF предназначено для приёмщика, мастера и кладовщика. После входа главное окно строит боковое меню по роли пользователя (рисунок 2). Реализованы страницы списка заявок с поиском и фильтром, оформления заявки, карточки заявки с набором действий по роли и статусу, остатков, запросов мастеров, инвентаризации и журнала движения запчастей. Оформление выполнено по руководству по стилю: палитра, шрифт Segoe UI, карточки со скруглением 8 пикселей и лёгкими тенями, цветовая кодировка статусов.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recept_orders.png" descr="Настольное приложение: рабочее место приёмщика" title="Настольное приложение: рабочее место приёмщ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2 — Настольное приложение: рабочее место приёмщика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3.5 Веб-кабинет клиента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Одностраничное приложение на Vue 3 (рисунок 3) позволяет клиенту зарегистрироваться, видеть свои заявки со шкалой этапов ремонта, согласовывать или отклонять стоимость, скачивать документы и вести профиль. Изменения статуса приходят по WebSocket без перезагрузки страницы. Вёрстка адаптивна (контрольные точки 1200, 768 и 480 пикселей).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400675" cy="3371850"/>
            <wp:effectExtent t="0" r="0" b="0" l="0"/>
            <wp:docPr id="1" name="w_orders.png" descr="Веб-кабинет клиента: мои заявки" title="Веб-кабинет клиента: мои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3 — Веб-кабинет клиента: мои заявки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3.6 Развёртывание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Серверная часть описана в docker-compose.yml: службы db (MySQL 8.0 с автоматическим выполнением SQL-скриптов), api (многоэтапная сборка образа ASP.NET Core), web (сборка веб-кабинета и nginx в роли веб-сервера и обратного прокси) и backup (ежедневный mysqldump с хранением 30 дней). Данные СУБД хранятся в отдельном томе, контейнеры перезапускаются автоматически. Секреты вынесены в файл .env. Инструкция по развёртыванию приведена в README.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3.7 Тестирование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Выполнено 62 модульных тестов xUnit (жизненный цикл, расчёт стоимости, складские операции, блокировка входа), 58 функциональных тест-кейсов через REST API на рабочей БД и 16 проверок интерфейса. Все проверки пройдены. В ходе тестирования найдено и исправлено шесть дефектов, в том числе двойной учёт стоимости запчасти в смете и схлопывание столбцов таблиц при масштабе экрана 125 %. Среднее время ответа API на типовые запросы — 16 мс при требовании не более 1 секунды. Результаты оформлены в протоколе тестирования.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3.8 Документация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Разработан комплект документации по разделу 9 технического задания: техническое задание, структура базы данных, модульная схема, протокол тестирования, руководство пользователя для всех ролей со снимками экранов, инструкция по развёртыванию (README) и описание API (Swagger), презентация проекта. Документы формируются сценариями на Node.js (библиотека docx) в оформлении по ГОСТ 7.32, что позволяет обновлять их вместе с кодом.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4 Результаты практики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4 — Объём разработанного программного кода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9"/>
        <w:gridCol w:w="3402"/>
        <w:gridCol w:w="1984"/>
      </w:tblGrid>
      <w:tr>
        <w:trPr>
          <w:cantSplit/>
          <w:tblHeader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Строк кода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Сервер ServiceDesk.Api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C#, ASP.NET Core 8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2 634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Общие DTO ServiceDesk.Contracts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C#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593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Настольное приложение ServiceDesk.Desktop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C#, XAML (WPF)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2 761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Веб-кабинет клиента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Vue 3, JavaScript, CSS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1 089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Модульные тесты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C#, xUnit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497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Скрипты базы данных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SQL (MySQL 8.0)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632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Сценарии тестирования и автоматизации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Python, PowerShell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762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ходе практики освоены и закреплены следующие профессиональные умения: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анализ предметной области, формализация требований и разработка технического задания;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проектирование реляционных баз данных с ограничениями целостности и транзакционной обработкой;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разработка REST API на ASP.NET Core с аутентификацией JWT, ролевой авторизацией и документированием через OpenAPI;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реализация бизнес-логики в виде конечного автомата и её покрытие модульными тестами;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разработка настольного приложения на WPF и одностраничного веб-приложения на Vue 3;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организация обмена данными в реальном времени через SignalR (WebSocket);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формирование печатных документов PDF;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контейнеризация приложений средствами Docker и Docker Compose;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функциональное и интерфейсное тестирование, ведение реестра дефектов;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разработка эксплуатационной документации.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Индивидуальное задание производственной практики выполнено: разработана информационная система «СервисДеск», автоматизирующая работу сервисного центра от приёма устройства до выдачи. Система реализует все функции, перечисленные в техническом задании, для четырёх ролей пользователей; права доступа проверяются на сервере при каждом запросе, все смены статусов сохраняются в истории.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Работоспособность подтверждена модульным, функциональным и интерфейсным тестированием, показатели производительности соответствуют требованиям. Оставшаяся задача — проверка развёртывания серверной части командой docker compose up на чистой машине, которая будет выполнена после восстановления работоспособности Docker на рабочем месте.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Возможные направления развития системы: SMS- и e-mail-уведомления клиентов, онлайн-оплата в личном кабинете, отчёты по выручке и загрузке мастеров, мобильное приложение для мастеров.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— М.: Стандартинформ, 2020.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Стандартинформ, 2017.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Федеральный закон от 27.07.2006 № 152-ФЗ «О персональных данных».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ASP.NET Core [Электронный ресурс]. — URL: https://learn.microsoft.com/aspnet/core/.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Entity Framework Core [Электронный ресурс]. — URL: https://learn.microsoft.com/ef/core/.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Windows Presentation Foundation [Электронный ресурс]. — URL: https://learn.microsoft.com/dotnet/desktop/wpf/.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ASP.NET Core SignalR [Электронный ресурс]. — URL: https://learn.microsoft.com/aspnet/core/signalr/.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Vue.js [Электронный ресурс]. — URL: https://vuejs.org/guide/.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MySQL 8.0 Reference Manual [Электронный ресурс]. — URL: https://dev.mysql.com/doc/refman/8.0/en/.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QuestPDF [Электронный ресурс]. — URL: https://www.questpdf.com/.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Docker Compose [Электронный ресурс]. — URL: https://docs.docker.com/compose/.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Документация xUnit.net [Электронный ресурс]. — URL: https://xunit.net/.</w:t>
      </w:r>
    </w:p>
    <w:p>
      <w:pPr>
        <w:pStyle w:val="Heading1"/>
        <w:keepNext/>
        <w:pageBreakBefore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А</w:t>
      </w:r>
    </w:p>
    <w:p>
      <w:pPr>
        <w:keepNext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Дневник прохождения практики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А.1 — Дневник практики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5953"/>
        <w:gridCol w:w="1701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выполненной работы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Отметка руководителя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01.09–05.09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предметной области, опрос условного заказчика, описание пользователей и подсистем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08.09–09.09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согласование технического задания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10.09–14.09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БД, ER-диаграмма, диаграмма вариантов использования, SQL-скрипты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15.09–20.09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Прототипирование экранных форм, руководство по стилю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21.09–01.10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серверной части: сущности, авторизация, контроллеры, Swagger; модульная схема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02.10–12.10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Подсистемы приёма заявок и управления ремонтом, настольное приложение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13.10–17.10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Склад запчастей, веб-кабинет клиента, уведомления SignalR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18.10–23.10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Расчёты, оплата, формирование документов PDF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24.10–09.11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Модульное и функциональное тестирование, устранение дефектов, протокол тестирования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10.11–24.11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Руководство пользователя, инструкция по развёртыванию, презентация, отчёт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Б</w:t>
      </w:r>
    </w:p>
    <w:p>
      <w:pPr>
        <w:keepNext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Экранные формы системы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recept_card.png" descr="Карточка заявки (приёмщик)" title="Карточка заявки (приёмщи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Б.1 — Карточка заявки (приёмщик)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master_card.png" descr="Карточка заявки (мастер)" title="Карточка заявки (масте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Б.2 — Карточка заявки (мастер)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sk_parts.png" descr="Остатки запчастей (кладовщик)" title="Остатки запчастей (кладовщи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Б.3 — Остатки запчастей (кладовщик)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3962400" cy="4638675"/>
            <wp:effectExtent t="0" r="0" b="0" l="0"/>
            <wp:docPr id="1" name="w_order_approval.png" descr="Согласование стоимости в веб-кабинете" title="Согласование стоимости в веб-кабине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Б.4 — Согласование стоимости в веб-кабинете</w:t>
      </w:r>
    </w:p>
    <w:p>
      <w:pPr>
        <w:pStyle w:val="Heading1"/>
        <w:keepNext/>
        <w:pageBreakBefore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В</w:t>
      </w:r>
    </w:p>
    <w:p>
      <w:pPr>
        <w:keepNext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Фрагмент программного кода: конечный автомат статусов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Конечный автомат жизненного цикла заявки (ТЗ, п. 4.4, таблица 3)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static class OrderWorkflow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readonly Rule[] Rules =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new(S.Accepted, S.Diagnostics, Roles.Master),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new(S.Accepted, S.Cancelled, Roles.Receptionist),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new(S.Diagnostics, S.Approval, Roles.Master),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new(S.Diagnostics, S.InWork, Roles.Master),       // только гарантия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new(S.Diagnostics, S.Cancelled, Roles.Receptionist),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new(S.Approval, S.InWork, Roles.Client, System),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new(S.Approval, S.WaitingParts, Roles.Client, System),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new(S.Approval, S.Cancelled, Roles.Client, Roles.Receptionist),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new(S.WaitingParts, S.InWork, Roles.Master, System),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new(S.WaitingParts, S.Cancelled, Roles.Receptionist),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new(S.InWork, S.WaitingParts, Roles.Master, System),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new(S.InWork, S.Ready, Roles.Master),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new(S.Ready, S.Issued, Roles.Receptionist),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new(S.Cancelled, S.Issued, Roles.Receptionist),   // возврат устройства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bool CanChange(string from, string to, string actor, bool isWarranty = false)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(from == to) return false;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(from == S.Diagnostics &amp;&amp; to == S.InWork &amp;&amp; !isWarranty) return false;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(from == S.Diagnostics &amp;&amp; to == S.Approval &amp;&amp; isWarranty) return false;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 Rules.Any(r =&gt; r.From == from &amp;&amp; r.To == to &amp;&amp; r.Actors.Contains(actor));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sectPr>
      <w:footerReference w:type="default" r:id="rId9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29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065587b5cb4f1683a22fcbd71eff6c34934bdd08.png"/><Relationship Id="rId11" Type="http://schemas.openxmlformats.org/officeDocument/2006/relationships/image" Target="media/fd665fb09e2101720ef2d1fd2269eb52beb92096.png"/><Relationship Id="rId12" Type="http://schemas.openxmlformats.org/officeDocument/2006/relationships/image" Target="media/c56ff4c14849defcdeb76a8ceb30f22906fcf18b.png"/><Relationship Id="rId13" Type="http://schemas.openxmlformats.org/officeDocument/2006/relationships/image" Target="media/d1e3d92842fc6501b57887ab6ba30bec57d37b94.png"/><Relationship Id="rId14" Type="http://schemas.openxmlformats.org/officeDocument/2006/relationships/image" Target="media/de7f71cb04ef6eec119f0df34ec27784c0462560.png"/><Relationship Id="rId15" Type="http://schemas.openxmlformats.org/officeDocument/2006/relationships/image" Target="media/1b7cb2ae22fd4a5741947ff2c98a6cdbd5f245e5.png"/><Relationship Id="rId16" Type="http://schemas.openxmlformats.org/officeDocument/2006/relationships/image" Target="media/048564f46a7c4fcfdea6b8314c180c12f9c30ee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производственной практике — ИС «СервисДеск»</dc:title>
  <dc:subject>Отчёт по производственной практике</dc:subject>
  <dc:creator>Баймуратов Д.А.</dc:creator>
  <dc:description>Отчёт по производственной практике</dc:description>
  <cp:lastModifiedBy>Un-named</cp:lastModifiedBy>
  <cp:revision>1</cp:revision>
  <dcterms:created xsi:type="dcterms:W3CDTF">2026-09-28T16:12:38.792Z</dcterms:created>
  <dcterms:modified xsi:type="dcterms:W3CDTF">2026-09-28T16:12:38.793Z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