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9C8E4">
      <w:pPr>
        <w:jc w:val="center"/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使用教程</w:t>
      </w:r>
    </w:p>
    <w:p w14:paraId="29FEADF6">
      <w:pPr>
        <w:jc w:val="left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第一步：烧录代码</w:t>
      </w:r>
    </w:p>
    <w:p w14:paraId="796041E3">
      <w:pPr>
        <w:jc w:val="left"/>
        <w:rPr>
          <w:rFonts w:hint="eastAsia"/>
          <w:sz w:val="24"/>
          <w:szCs w:val="24"/>
          <w:lang w:val="en-US" w:eastAsia="zh-CN"/>
        </w:rPr>
      </w:pPr>
    </w:p>
    <w:p w14:paraId="11035ABD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</w:rPr>
        <w:t>将提供的代码使用 STLINK 或者 Jlink 烧录到 STM32 的开发板，烧录方式和普通的方式一致。</w:t>
      </w:r>
    </w:p>
    <w:p w14:paraId="515271A2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</w:rPr>
      </w:pPr>
    </w:p>
    <w:p w14:paraId="6517E969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  <w:t>第二步：模块接线</w:t>
      </w:r>
    </w:p>
    <w:p w14:paraId="5234E8B3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 w14:paraId="4134006F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  <w:lang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</w:rPr>
        <w:t>ADS1292R 与单片机数据传输使用 SPI 的方式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  <w:lang w:eastAsia="zh-CN"/>
        </w:rPr>
        <w:t>。</w:t>
      </w:r>
    </w:p>
    <w:p w14:paraId="1559A1DC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AD7B8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0B8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" w:hAnsi="楷体" w:eastAsia="楷体" w:cs="楷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ADS1292R</w:t>
            </w:r>
          </w:p>
        </w:tc>
        <w:tc>
          <w:tcPr>
            <w:tcW w:w="4261" w:type="dxa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04D037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STM32F103C8T6</w:t>
            </w:r>
          </w:p>
        </w:tc>
      </w:tr>
      <w:tr w14:paraId="2F95E0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A62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DN (PWDN/RESET)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7846B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6"/>
                <w:bdr w:val="none" w:color="auto" w:sz="0" w:space="0"/>
                <w:lang w:val="en-US" w:eastAsia="zh-CN" w:bidi="ar"/>
              </w:rPr>
              <w:t>PB10</w:t>
            </w:r>
          </w:p>
        </w:tc>
      </w:tr>
      <w:tr w14:paraId="4BD51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896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RT (START)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6D36C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PB11</w:t>
            </w:r>
          </w:p>
        </w:tc>
      </w:tr>
      <w:tr w14:paraId="7795C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86D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DY(DRDY)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68F9D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PA8</w:t>
            </w:r>
          </w:p>
        </w:tc>
      </w:tr>
      <w:tr w14:paraId="6D8D3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C90B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CS0(CS)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6A5D09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PB12</w:t>
            </w:r>
          </w:p>
        </w:tc>
      </w:tr>
      <w:tr w14:paraId="72B9B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0E8C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SI(MOSI)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75B2C7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PB15</w:t>
            </w:r>
          </w:p>
        </w:tc>
      </w:tr>
      <w:tr w14:paraId="174393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16D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SO(MISO)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69ED4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PB14</w:t>
            </w:r>
          </w:p>
        </w:tc>
      </w:tr>
      <w:tr w14:paraId="75892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77D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SCK(SCK)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5ACE97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6"/>
                <w:bdr w:val="none" w:color="auto" w:sz="0" w:space="0"/>
                <w:lang w:val="en-US" w:eastAsia="zh-CN" w:bidi="ar"/>
              </w:rPr>
              <w:t>PB13</w:t>
            </w:r>
          </w:p>
        </w:tc>
      </w:tr>
      <w:tr w14:paraId="1FB28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8E0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CLK-&gt;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01468B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6"/>
                <w:bdr w:val="none" w:color="auto" w:sz="0" w:space="0"/>
                <w:lang w:val="en-US" w:eastAsia="zh-CN" w:bidi="ar"/>
              </w:rPr>
              <w:t>空（不接）</w:t>
            </w:r>
          </w:p>
        </w:tc>
      </w:tr>
      <w:tr w14:paraId="252E1D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0D03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6"/>
                <w:bdr w:val="none" w:color="auto" w:sz="0" w:space="0"/>
                <w:lang w:val="en-US" w:eastAsia="zh-CN" w:bidi="ar"/>
              </w:rPr>
              <w:t>GND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/>
            <w:vAlign w:val="center"/>
          </w:tcPr>
          <w:p w14:paraId="40AD5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GND</w:t>
            </w:r>
          </w:p>
        </w:tc>
      </w:tr>
      <w:tr w14:paraId="73A6D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4261" w:type="dxa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4" w:space="0"/>
            </w:tcBorders>
            <w:shd w:val="clear"/>
            <w:vAlign w:val="center"/>
          </w:tcPr>
          <w:p w14:paraId="6A0D12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5V</w:t>
            </w:r>
          </w:p>
        </w:tc>
        <w:tc>
          <w:tcPr>
            <w:tcW w:w="4261" w:type="dxa"/>
            <w:tcBorders>
              <w:top w:val="single" w:color="000000" w:sz="4" w:space="0"/>
              <w:left w:val="single" w:color="000000" w:sz="4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EEC2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3.3V</w:t>
            </w:r>
          </w:p>
        </w:tc>
      </w:tr>
    </w:tbl>
    <w:p w14:paraId="6D29DEE4">
      <w:pPr>
        <w:jc w:val="left"/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 w14:paraId="22281065">
      <w:pPr>
        <w:jc w:val="left"/>
        <w:rPr>
          <w:rFonts w:hint="eastAsia" w:ascii="楷体" w:hAnsi="楷体" w:eastAsia="楷体" w:cs="楷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Q：为什么ADS1292R的5V接的是STM32的3.3V而不是5V？</w:t>
      </w:r>
    </w:p>
    <w:p w14:paraId="5D4B79AD">
      <w:pPr>
        <w:jc w:val="left"/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A：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vertAlign w:val="baseline"/>
          <w:lang w:val="en-US" w:eastAsia="zh-CN"/>
          <w14:textFill>
            <w14:solidFill>
              <w14:schemeClr w14:val="tx1"/>
            </w14:solidFill>
          </w14:textFill>
        </w:rPr>
        <w:t>因为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STM32的模拟口供电是3.3V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模块还可以接其他单片机，大多数都是5V，所以丝印也是5V。</w:t>
      </w:r>
    </w:p>
    <w:p w14:paraId="2048ED41">
      <w:pPr>
        <w:jc w:val="left"/>
        <w:rPr>
          <w:rStyle w:val="5"/>
          <w:rFonts w:hint="eastAsia" w:ascii="楷体" w:hAnsi="楷体" w:eastAsia="楷体" w:cs="楷体"/>
          <w:b w:val="0"/>
          <w:bCs w:val="0"/>
          <w:i w:val="0"/>
          <w:iCs w:val="0"/>
          <w:caps w:val="0"/>
          <w:color w:val="333333"/>
          <w:spacing w:val="0"/>
          <w:sz w:val="21"/>
          <w:szCs w:val="21"/>
          <w:shd w:val="clear" w:fill="FFFFFF"/>
          <w:lang w:val="en-US" w:eastAsia="zh-CN"/>
        </w:rPr>
      </w:pPr>
    </w:p>
    <w:p w14:paraId="4E526870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单片机和电脑的通讯使用串口方式。</w:t>
      </w:r>
    </w:p>
    <w:p w14:paraId="1E2F47F0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tbl>
      <w:tblPr>
        <w:tblW w:w="5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3135"/>
      </w:tblGrid>
      <w:tr w14:paraId="022A48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499" w:hRule="atLeast"/>
          <w:jc w:val="center"/>
        </w:trPr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7E88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" w:hAnsi="楷体" w:eastAsia="楷体" w:cs="楷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USB转TTL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2F17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FF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FF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STM32F103C8T6</w:t>
            </w:r>
          </w:p>
        </w:tc>
      </w:tr>
      <w:tr w14:paraId="43D30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CF1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GND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974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GND</w:t>
            </w:r>
          </w:p>
        </w:tc>
      </w:tr>
      <w:tr w14:paraId="36B31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4EC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RX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DC8F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PA9</w:t>
            </w:r>
          </w:p>
        </w:tc>
      </w:tr>
      <w:tr w14:paraId="2EDF8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2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EE4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TX</w:t>
            </w:r>
          </w:p>
        </w:tc>
        <w:tc>
          <w:tcPr>
            <w:tcW w:w="3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B012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PA10</w:t>
            </w:r>
          </w:p>
        </w:tc>
      </w:tr>
    </w:tbl>
    <w:p w14:paraId="4D9683D4">
      <w:pPr>
        <w:jc w:val="left"/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 w14:paraId="50BECBD2">
      <w:pPr>
        <w:jc w:val="left"/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 w14:paraId="521A7ECB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2699EFFC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  <w:t>第三步：电极佩戴</w:t>
      </w:r>
    </w:p>
    <w:p w14:paraId="3077732A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 w14:paraId="23C4C4A0">
      <w:pPr>
        <w:jc w:val="left"/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第一种方法：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黄色</w:t>
      </w:r>
      <w:r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的贴在左胸口，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红色</w:t>
      </w:r>
      <w:r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的贴在右胸口，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绿色</w:t>
      </w:r>
      <w:r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的贴在右侧小腹。</w:t>
      </w:r>
    </w:p>
    <w:p w14:paraId="42AC5B5B">
      <w:pPr>
        <w:jc w:val="left"/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第二种方法：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黄色</w:t>
      </w:r>
      <w:r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的贴在左手腕，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红色</w:t>
      </w:r>
      <w:r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的贴在右手腕，</w:t>
      </w: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绿色</w:t>
      </w:r>
      <w:r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的贴在右侧小腹。</w:t>
      </w:r>
    </w:p>
    <w:p w14:paraId="3A3A24CB">
      <w:pPr>
        <w:jc w:val="left"/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 w14:paraId="64A56756">
      <w:pPr>
        <w:jc w:val="left"/>
        <w:rPr>
          <w:rFonts w:hint="default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 w14:paraId="17FEF9BA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Q：我可以只贴一个或者两个电极吗？</w:t>
      </w:r>
    </w:p>
    <w:p w14:paraId="4752AE80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A：不可以，电路设计是三电极设置，必须要贴三个电极片。</w:t>
      </w:r>
    </w:p>
    <w:p w14:paraId="20FCDFC2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Q：为什么我得到的信号质量不是很好？</w:t>
      </w:r>
    </w:p>
    <w:p w14:paraId="247835FF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  <w:r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  <w:t>A：电极片一次性使用，多次使用保证不了采集效果。</w:t>
      </w:r>
    </w:p>
    <w:p w14:paraId="25CEDDBE">
      <w:pPr>
        <w:jc w:val="left"/>
        <w:rPr>
          <w:rFonts w:hint="eastAsia" w:ascii="楷体" w:hAnsi="楷体" w:eastAsia="楷体" w:cs="楷体"/>
          <w:i w:val="0"/>
          <w:iCs w:val="0"/>
          <w:caps w:val="0"/>
          <w:spacing w:val="0"/>
          <w:sz w:val="21"/>
          <w:szCs w:val="21"/>
          <w:shd w:val="clear" w:fill="FFFFFF"/>
          <w:vertAlign w:val="baseline"/>
          <w:lang w:val="en-US" w:eastAsia="zh-CN"/>
        </w:rPr>
      </w:pPr>
    </w:p>
    <w:p w14:paraId="02C9DC9D">
      <w:pPr>
        <w:jc w:val="center"/>
      </w:pPr>
      <w:r>
        <w:drawing>
          <wp:inline distT="0" distB="0" distL="114300" distR="114300">
            <wp:extent cx="5864225" cy="5707380"/>
            <wp:effectExtent l="0" t="0" r="317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04B23">
      <w:pPr>
        <w:jc w:val="left"/>
        <w:rPr>
          <w:rFonts w:hint="default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color w:val="FF0000"/>
          <w:spacing w:val="0"/>
          <w:sz w:val="24"/>
          <w:szCs w:val="24"/>
          <w:shd w:val="clear" w:fill="FFFFFF"/>
          <w:vertAlign w:val="baseline"/>
          <w:lang w:val="en-US" w:eastAsia="zh-CN"/>
        </w:rPr>
        <w:t>以上所有步骤都完成之后，在进行电脑测试。不要先打开软件。</w:t>
      </w:r>
    </w:p>
    <w:p w14:paraId="1A79648F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65A27B44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5B64EA91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66767BBB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29E998B8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4CC06AF1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171B61CA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7429E249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</w:p>
    <w:p w14:paraId="48924F33">
      <w:pPr>
        <w:jc w:val="left"/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vertAlign w:val="baseline"/>
          <w:lang w:val="en-US" w:eastAsia="zh-CN"/>
        </w:rPr>
        <w:t>第四步：数据显示</w:t>
      </w:r>
    </w:p>
    <w:p w14:paraId="4D479642">
      <w:pPr>
        <w:numPr>
          <w:ilvl w:val="0"/>
          <w:numId w:val="0"/>
        </w:numPr>
        <w:ind w:left="0" w:leftChars="0" w:firstLine="0" w:firstLineChars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56127911">
      <w:pPr>
        <w:numPr>
          <w:numId w:val="0"/>
        </w:numPr>
        <w:ind w:leftChars="0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  <w:r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  <w:t>打开上位机文件夹,打开serialplot-0.12.0-win32软件，此WIN32代表支持32以及以上系统，并不代表仅支持32系统。</w:t>
      </w:r>
    </w:p>
    <w:p w14:paraId="000CDC1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071745" cy="4385310"/>
            <wp:effectExtent l="0" t="0" r="14605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1745" cy="438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E902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372B37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点击软件左上角File，然后选择 Load Settings，在跳转的界面选择同名文件夹下的初始配置。</w:t>
      </w:r>
    </w:p>
    <w:p w14:paraId="3BAB5494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</w:p>
    <w:p w14:paraId="6879DE3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3491865"/>
            <wp:effectExtent l="0" t="0" r="317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6A645">
      <w:pPr>
        <w:numPr>
          <w:ilvl w:val="0"/>
          <w:numId w:val="0"/>
        </w:numPr>
        <w:ind w:leftChars="0"/>
      </w:pPr>
    </w:p>
    <w:p w14:paraId="64001EF6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然后选择打开，关于串口参数在此配置中已经调整完毕，直接使用即可。</w:t>
      </w:r>
    </w:p>
    <w:p w14:paraId="4D1C48A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97A963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7A29A1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199380" cy="3506470"/>
            <wp:effectExtent l="0" t="0" r="1270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938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E8AAD">
      <w:pPr>
        <w:numPr>
          <w:ilvl w:val="0"/>
          <w:numId w:val="0"/>
        </w:numPr>
        <w:ind w:leftChars="0"/>
      </w:pPr>
    </w:p>
    <w:p w14:paraId="0DE6348D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选择对应的端口，为USB-SERIAL前缀的端口即所在的端口，然后点击OPEN。</w:t>
      </w:r>
    </w:p>
    <w:p w14:paraId="44A174D1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数据的保存：软件可将数据保存为CSV格式。</w:t>
      </w:r>
    </w:p>
    <w:p w14:paraId="60624B5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A7CBF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685EE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259FA1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1CE41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0273BC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5420" cy="4554220"/>
            <wp:effectExtent l="0" t="0" r="11430" b="177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82D4">
      <w:pPr>
        <w:numPr>
          <w:ilvl w:val="0"/>
          <w:numId w:val="0"/>
        </w:numPr>
        <w:ind w:leftChars="0"/>
      </w:pPr>
    </w:p>
    <w:p w14:paraId="34141C72">
      <w:pPr>
        <w:numPr>
          <w:ilvl w:val="0"/>
          <w:numId w:val="0"/>
        </w:numPr>
        <w:ind w:leftChars="0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依次按图中点击1 record按钮，第2步选择文件的保存位置，第三步文件命名，以.csv结尾，可用EXCEL直接打开，4点击保存，再次点击record按钮，即结束数据的保存。</w:t>
      </w:r>
    </w:p>
    <w:p w14:paraId="031FD9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F99D98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EB9DD3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1A296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AAA532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EEE98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B13B1C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E5392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6DABF9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7C3D1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D2A47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FD8CB0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E9E46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9A1954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F7791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数据查看：</w:t>
      </w:r>
    </w:p>
    <w:p w14:paraId="2E029B4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5293995"/>
            <wp:effectExtent l="0" t="0" r="762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9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90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07C173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第一列为数据的时间戳，通常我们舍弃第一秒和最后一秒的数据，他们可能在保存开始时过多的浪费时间使第一秒数据增多，最后一秒因为时间不够整秒而缺失。</w:t>
      </w:r>
    </w:p>
    <w:p w14:paraId="62E32E7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D9E95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此设备的采样频率为500hz，所以在作图时可修改X轴坐标，即500个数据为1秒。</w:t>
      </w:r>
    </w:p>
    <w:p w14:paraId="3CD721D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3BF322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Q：为什么我的噪声那么大？</w:t>
      </w:r>
    </w:p>
    <w:p w14:paraId="7F98D7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这是因为电脑供电或者插座漏电影响了STM32单片机所致，你可以将电脑的充电器断电，手机充电的漏电也可能会导致此现象，桌面上如果有插座，也可能会有影响。这也就是我们为什么要推出开发套件的原因，我们采用的板载锂电池供电就是为了解决这个问题。</w:t>
      </w:r>
    </w:p>
    <w:p w14:paraId="51FDAE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D5577A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Q：为什么我第一次用可以，第二次就不行？</w:t>
      </w:r>
    </w:p>
    <w:p w14:paraId="385F948A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A：以上教程所讲即是正确顺序，不对可能你的步骤错了，请严格按照步骤操作。</w:t>
      </w:r>
    </w:p>
    <w:p w14:paraId="2F66CC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bookmarkStart w:id="0" w:name="_GoBack"/>
      <w:bookmarkEnd w:id="0"/>
    </w:p>
    <w:p w14:paraId="5DB9AF46">
      <w:pPr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hmOTBkMzRiYWVkMzYwOTE2MTgzNmQ1YjRkMDk4MmQifQ=="/>
  </w:docVars>
  <w:rsids>
    <w:rsidRoot w:val="00000000"/>
    <w:rsid w:val="3BF4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customStyle="1" w:styleId="6">
    <w:name w:val="font11"/>
    <w:basedOn w:val="4"/>
    <w:uiPriority w:val="0"/>
    <w:rPr>
      <w:rFonts w:hint="eastAsia" w:ascii="楷体" w:hAnsi="楷体" w:eastAsia="楷体" w:cs="楷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2024-08-04T02:33:43Z</dcterms:created>
  <dc:creator>Administrator</dc:creator>
  <cp:lastModifiedBy>Youlitop</cp:lastModifiedBy>
  <dcterms:modified xsi:type="dcterms:W3CDTF">2024-08-04T03:21:42Z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3FF4048336ED48E6BB74178D2BC9615C_12</vt:lpwstr>
  </property>
</Properties>
</file>