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3E3" w14:textId="0DEDFB19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t>经典例题练习</w:t>
      </w:r>
    </w:p>
    <w:p w14:paraId="73B70DE2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1、下列句子中标点符号使用不正确的一项是</w:t>
      </w: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（</w:t>
      </w:r>
      <w:r>
        <w:rPr>
          <w:rFonts w:ascii="Calibri" w:eastAsia="楷体" w:hAnsi="Calibri" w:cs="Calibri"/>
          <w:spacing w:val="-10"/>
        </w:rPr>
        <w:t>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509C8FC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A、他是真的没有听到我的话呢？还是故意装作没听见？</w:t>
      </w:r>
    </w:p>
    <w:p w14:paraId="2145EA0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B、“谁言寸草心，报得三春晖！”余光中的《乡愁》和《乡愁四韵》，是海外游子深情而优美的恋歌！</w:t>
      </w:r>
    </w:p>
    <w:p w14:paraId="122F71EC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 、前几天，一个偶然的机会，我来到了古老而又充满活力的水乡小镇——南浔镇。</w:t>
      </w:r>
    </w:p>
    <w:p w14:paraId="612404F0" w14:textId="4AE57D74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D、“我喜欢孩子们，”月亮说，“特别是那些非常有趣的小不点儿们。”</w:t>
      </w:r>
    </w:p>
    <w:p w14:paraId="3DDE6253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2、下列句子中的标点符号使用正确的一项是（</w:t>
      </w:r>
      <w:r>
        <w:rPr>
          <w:rFonts w:ascii="Calibri" w:eastAsia="楷体" w:hAnsi="Calibri" w:cs="Calibri"/>
          <w:spacing w:val="-10"/>
        </w:rPr>
        <w:t> 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176EDCA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A、我们往往会遇到这样的情况：只从一个方向考虑问题，路子越走越窄。换个角度想一想，或许会得到意想不到的收获。</w:t>
      </w:r>
    </w:p>
    <w:p w14:paraId="1313A59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B、在飞机翱翔于蓝天之前，有谁相信人类能在云海漫步？在电话诞生之前，有谁相信远隔千里能够自由交谈？然而，无数看似不可能实现的梦想竟都变成了现实。</w:t>
      </w:r>
    </w:p>
    <w:p w14:paraId="73C58C0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C、“人非圣贤，孰能无过”？问题在于，有了“过”，是任其自由发展，还是从“过”中吸取教训，变“过”为前进的动力。</w:t>
      </w:r>
    </w:p>
    <w:p w14:paraId="7C996BB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D、今天，无偿献血成为杭城一道亮丽的风景。在武林门献血点，3名三、四十岁的公安干警分别献出200毫升鲜血。</w:t>
      </w:r>
    </w:p>
    <w:p w14:paraId="2C558E4B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3、下列各句中，标点符号使用正确的一句是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694098B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A、本刊除发表文学作品和文学评论外，还辟有《当代军人掠影》、《特区风情》、《开放城市巡礼》等丰富多彩的栏目。</w:t>
      </w:r>
    </w:p>
    <w:p w14:paraId="6E2F19D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B、电视以自己强大的冲击力，推出众多的引人注目的明星——歌星、舞星、体坛、明星、政坛风云人物……等等。</w:t>
      </w:r>
    </w:p>
    <w:p w14:paraId="1FFF2EE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C、同学们拉着张老师，难过地问他：“您是今天走，还是明天走？”。</w:t>
      </w:r>
    </w:p>
    <w:p w14:paraId="6E1A4928" w14:textId="70FD7C21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D、对李清照的诗，比之那“寻寻觅觅，冷冷清清，凄凄惨惨戚戚”，我倒是更喜欢她那“生当作人杰，死亦为鬼雄。至今思项羽，不肯过江东。”</w:t>
      </w:r>
    </w:p>
    <w:p w14:paraId="0175674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4、下列句子中，标点符号使用正确的一项是（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10074631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lastRenderedPageBreak/>
        <w:t>   </w:t>
      </w:r>
      <w:r>
        <w:rPr>
          <w:rFonts w:ascii="楷体" w:eastAsia="楷体" w:hAnsi="楷体" w:cs="Calibri" w:hint="eastAsia"/>
          <w:spacing w:val="-10"/>
        </w:rPr>
        <w:t>A、我这位朋友平素和人甚少交往，他虽住在闹市区，倒也称得上是：“结庐在人境，‘耳’无车马</w:t>
      </w:r>
      <w:proofErr w:type="gramStart"/>
      <w:r>
        <w:rPr>
          <w:rFonts w:ascii="楷体" w:eastAsia="楷体" w:hAnsi="楷体" w:cs="Calibri" w:hint="eastAsia"/>
          <w:spacing w:val="-10"/>
        </w:rPr>
        <w:t>喧</w:t>
      </w:r>
      <w:proofErr w:type="gramEnd"/>
      <w:r>
        <w:rPr>
          <w:rFonts w:ascii="楷体" w:eastAsia="楷体" w:hAnsi="楷体" w:cs="Calibri" w:hint="eastAsia"/>
          <w:spacing w:val="-10"/>
        </w:rPr>
        <w:t>”了。</w:t>
      </w:r>
    </w:p>
    <w:p w14:paraId="021C78E8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B、据《敦煌录》残卷记载：鸣沙山，“其山东西八十里，南北四十里，高处五百尺，悉纯沙聚起。”（据王仲荦《敦煌石窟地志残卷考释》转引）</w:t>
      </w:r>
    </w:p>
    <w:p w14:paraId="1957169E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C、大幕徐徐拉开了，琴声——这饱含情韵，畅快倾诉的心语——悠扬地飞翔在剧场中，萦绕在每个人的耳畔。</w:t>
      </w:r>
    </w:p>
    <w:p w14:paraId="5911FEA7" w14:textId="76A7D71E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D、我国体育健儿扬威巴塞罗那，请你给其中一位获奖选手写一封贺信。字数200字（以“×××”代表自己的姓名，不要出现自己学校的名称）。</w:t>
      </w:r>
    </w:p>
    <w:p w14:paraId="2263351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5、下列各句标点符号使用不正确的一组是（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52F9A1AE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A.、避讳之风可谓源远流长</w:t>
      </w:r>
      <w:proofErr w:type="gramStart"/>
      <w:r>
        <w:rPr>
          <w:rFonts w:ascii="楷体" w:eastAsia="楷体" w:hAnsi="楷体" w:cs="Calibri" w:hint="eastAsia"/>
          <w:spacing w:val="-10"/>
        </w:rPr>
        <w:t>，“</w:t>
      </w:r>
      <w:proofErr w:type="gramEnd"/>
      <w:r>
        <w:rPr>
          <w:rFonts w:ascii="楷体" w:eastAsia="楷体" w:hAnsi="楷体" w:cs="Calibri" w:hint="eastAsia"/>
          <w:spacing w:val="-10"/>
        </w:rPr>
        <w:t>其俗起于周，成于秦，盛于唐宋，其历史垂二千年”（陈垣《史讳举例·序》）。</w:t>
      </w:r>
    </w:p>
    <w:p w14:paraId="4DBC6B9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B、乌鲁木齐的大街上到处摆着水果摊。甜瓜啊，西瓜啊，伊犁苹果啊，库尔勒香梨啊……走到哪儿都闻得见诱人的香味。</w:t>
      </w:r>
    </w:p>
    <w:p w14:paraId="5079A3AE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C、畅销海外的名贵药材——三七、天麻、红花、雪莲等，已被抢购一空。</w:t>
      </w:r>
    </w:p>
    <w:p w14:paraId="7123C90F" w14:textId="06050668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D、浦东展开了翅膀，她是那样欢快、昂扬、奋发、正在向辉煌的明天飞去。</w:t>
      </w:r>
    </w:p>
    <w:p w14:paraId="04E52C1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6、下列句子中标点符号使用不正确的一句是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66D8B6D5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A、唐代古文化运动的领袖是韩愈，他的主张是“文以载道”、“唯陈言之</w:t>
      </w:r>
      <w:proofErr w:type="gramStart"/>
      <w:r>
        <w:rPr>
          <w:rFonts w:ascii="楷体" w:eastAsia="楷体" w:hAnsi="楷体" w:cs="Calibri" w:hint="eastAsia"/>
          <w:spacing w:val="-10"/>
        </w:rPr>
        <w:t>务</w:t>
      </w:r>
      <w:proofErr w:type="gramEnd"/>
      <w:r>
        <w:rPr>
          <w:rFonts w:ascii="楷体" w:eastAsia="楷体" w:hAnsi="楷体" w:cs="Calibri" w:hint="eastAsia"/>
          <w:spacing w:val="-10"/>
        </w:rPr>
        <w:t>去”，苏轼赞之为“文起八代之衰”。</w:t>
      </w:r>
    </w:p>
    <w:p w14:paraId="22EAF2BB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B、套用王勃的一句诗就是：“海内存知己，天涯若比邻。”这不是也颇有诗意吗？</w:t>
      </w:r>
    </w:p>
    <w:p w14:paraId="2A6EB23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北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南，迥然不同的两个地域，迥然不同的两种经济模式，如今却面临着同样的窘境——技术工人缺口。</w:t>
      </w:r>
    </w:p>
    <w:p w14:paraId="42917CE0" w14:textId="0F09225F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D、年味谈了，是经济和社会发展的必然？还是其中别有原因？我们是漠然置之？还是积极主动地去做些什么？</w:t>
      </w:r>
    </w:p>
    <w:p w14:paraId="6270695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7、标点符号使用正确的一句是（　　）</w:t>
      </w:r>
    </w:p>
    <w:p w14:paraId="0D868295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A．小河对岸三、四里外是浅山，好似细浪微波，线条柔和，蜿蜒起伏，连接着高高的远山。</w:t>
      </w:r>
    </w:p>
    <w:p w14:paraId="7C4C3C48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B．证券交易所内那些穿红马甲的人便是经纪人，穿黄马甲的人则是管理和服务人员；这是全世界都统一的。</w:t>
      </w:r>
    </w:p>
    <w:p w14:paraId="13B1922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C．他从报上看到某大学研究生院和《中国文化》编委会联合主办《中国文化与世界文化暑期讲习班》的招生启事，立刻写信去报名。</w:t>
      </w:r>
    </w:p>
    <w:p w14:paraId="3E8ED36A" w14:textId="5C09341C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D．“唉！”作家叹道，“红尘之中，人海茫茫，要找出</w:t>
      </w:r>
      <w:proofErr w:type="gramStart"/>
      <w:r>
        <w:rPr>
          <w:rFonts w:ascii="楷体" w:eastAsia="楷体" w:hAnsi="楷体" w:cs="Calibri" w:hint="eastAsia"/>
          <w:spacing w:val="-10"/>
        </w:rPr>
        <w:t>个</w:t>
      </w:r>
      <w:proofErr w:type="gramEnd"/>
      <w:r>
        <w:rPr>
          <w:rFonts w:ascii="楷体" w:eastAsia="楷体" w:hAnsi="楷体" w:cs="Calibri" w:hint="eastAsia"/>
          <w:spacing w:val="-10"/>
        </w:rPr>
        <w:t>不知姓名的陌生人来，这不是大海捞针吗？”</w:t>
      </w:r>
    </w:p>
    <w:p w14:paraId="08515C88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8、下列句子中标点符号运用错误的一项是（　　）</w:t>
      </w:r>
    </w:p>
    <w:p w14:paraId="34578AC6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A．“吹面不寒杨柳风”，不错的，像母亲的手抚摸着你。</w:t>
      </w:r>
    </w:p>
    <w:p w14:paraId="1D739EB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B．“哎呀，真是美极了。”皇帝说，“我十分满意！”</w:t>
      </w:r>
    </w:p>
    <w:p w14:paraId="779C31E2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C．福建</w:t>
      </w:r>
      <w:proofErr w:type="gramStart"/>
      <w:r>
        <w:rPr>
          <w:rFonts w:ascii="楷体" w:eastAsia="楷体" w:hAnsi="楷体" w:cs="Calibri" w:hint="eastAsia"/>
          <w:spacing w:val="-10"/>
        </w:rPr>
        <w:t>野生着</w:t>
      </w:r>
      <w:proofErr w:type="gramEnd"/>
      <w:r>
        <w:rPr>
          <w:rFonts w:ascii="楷体" w:eastAsia="楷体" w:hAnsi="楷体" w:cs="Calibri" w:hint="eastAsia"/>
          <w:spacing w:val="-10"/>
        </w:rPr>
        <w:t>的芦荟，一到北京就请进温室，且美其名曰“龙舌兰”。</w:t>
      </w:r>
    </w:p>
    <w:p w14:paraId="7CF8A7CB" w14:textId="53DAE6CB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D．请闭上眼睛想：一个老城，有山有水，全在天底下晒着阳光，暖和安适地睡着。只等春风来把它们唤醒，这是不是个理想的境界。</w:t>
      </w:r>
    </w:p>
    <w:p w14:paraId="6A49FFDE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9．下列选项标点符号完全正确的一项是（　　）</w:t>
      </w:r>
    </w:p>
    <w:p w14:paraId="33E9E1DC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A．《变色龙》选自《契诃夫短篇小说选》。（人民文学出版社2002年版）</w:t>
      </w:r>
    </w:p>
    <w:p w14:paraId="2E8A723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B．“你瞧，多美啊，”她低声喃喃地说：“可惜碎了。”</w:t>
      </w:r>
    </w:p>
    <w:p w14:paraId="104C71C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C．既然爱人类、爱国家、爱父母等情感早已成为课堂、班会上的正面话题，早已成为教育性读本的主要内容，那么为什么不可以对爱情也来点启蒙教育呢？难道爱情只能成为课堂、班会上的负面话题？</w:t>
      </w:r>
    </w:p>
    <w:p w14:paraId="182C1417" w14:textId="74FF198E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D．“怎么啦？你。”我看到他在呕吐就吃惊地喊。</w:t>
      </w:r>
    </w:p>
    <w:p w14:paraId="6E0B80C2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10．下列句子中标点符号使用正确的一项是（　　）</w:t>
      </w:r>
    </w:p>
    <w:p w14:paraId="4A577A7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A．他看上去三、四十岁，苹果脸，短发，一副菜农打扮的样子。</w:t>
      </w:r>
    </w:p>
    <w:p w14:paraId="190278A8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B．历史正剧往往庄重严整，因为它倾向于真实再现，历史传奇常常灵动丰盈，因为它有较多理想色彩。</w:t>
      </w:r>
    </w:p>
    <w:p w14:paraId="0EDB92C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C．近来，共享经济的概念大热，单车、汽车、充电宝等都打着共享的旗号在运营。共享设施如何配置？执法部门又该如何管理呢？</w:t>
      </w:r>
    </w:p>
    <w:p w14:paraId="499F4614" w14:textId="644A95C0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D．君子要讲和谐，但不能随波逐流，更不能同流合污。《中庸》所谓“君子和</w:t>
      </w:r>
      <w:proofErr w:type="gramStart"/>
      <w:r>
        <w:rPr>
          <w:rFonts w:ascii="楷体" w:eastAsia="楷体" w:hAnsi="楷体" w:cs="Calibri" w:hint="eastAsia"/>
          <w:spacing w:val="-10"/>
        </w:rPr>
        <w:t>而</w:t>
      </w:r>
      <w:proofErr w:type="gramEnd"/>
      <w:r>
        <w:rPr>
          <w:rFonts w:ascii="楷体" w:eastAsia="楷体" w:hAnsi="楷体" w:cs="Calibri" w:hint="eastAsia"/>
          <w:spacing w:val="-10"/>
        </w:rPr>
        <w:t>不流，”就是指在大是大非面前不能有丝毫含糊。</w:t>
      </w:r>
    </w:p>
    <w:p w14:paraId="7E50513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11．下列标点符号使用正确的一项是（　　）</w:t>
      </w:r>
    </w:p>
    <w:p w14:paraId="6A48B705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A．时间是真实存在的？还是我们的主观幻觉？</w:t>
      </w:r>
    </w:p>
    <w:p w14:paraId="02A2276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B．母亲把饭煮了，还要种田，种菜，喂猪，养蚕，纺棉花</w:t>
      </w:r>
    </w:p>
    <w:p w14:paraId="21CDE26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C．下山的路上，不知谁哼起歌曲“高山青”，但整个游程却没有看到一位阿里山姑娘</w:t>
      </w:r>
    </w:p>
    <w:p w14:paraId="72723572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D．我国南海蕴藏着丰富的海洋动力资源，如潮汐能、波能等……</w:t>
      </w:r>
    </w:p>
    <w:p w14:paraId="51F2F5C6" w14:textId="241B081C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12．下列各句中标点符号使用不规范的一项是（　　）</w:t>
      </w:r>
    </w:p>
    <w:p w14:paraId="70CB970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A．中原王朝往往以农业文明为固守基点，以华夏之地安定繁荣、避免周边势力侵扰为宗旨，表现出企望和平、退让保守的倾向。</w:t>
      </w:r>
    </w:p>
    <w:p w14:paraId="4D6DE02D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B．各路大家齐聚洛阳，联袂献艺，各陈其能，洛阳士民直呼“一日之中，获睹三绝”，获得了视听感官方面的高层次享受。</w:t>
      </w:r>
    </w:p>
    <w:p w14:paraId="0B3E0946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C．要有意思才有话说：没有意思硬要说，就是瞎说；意思没有想清楚随便说，就是乱说；那都是没有把话说好。</w:t>
      </w:r>
    </w:p>
    <w:p w14:paraId="65F67D9F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D．她让我们明白了什么叫母爱如山，什么叫信念和力，什么叫慈爱和坚强，什么叫车航与担当，</w:t>
      </w:r>
      <w:proofErr w:type="gramStart"/>
      <w:r>
        <w:rPr>
          <w:rFonts w:ascii="楷体" w:eastAsia="楷体" w:hAnsi="楷体" w:cs="Calibri" w:hint="eastAsia"/>
          <w:spacing w:val="-10"/>
        </w:rPr>
        <w:t>什么叫润物</w:t>
      </w:r>
      <w:proofErr w:type="gramEnd"/>
      <w:r>
        <w:rPr>
          <w:rFonts w:ascii="楷体" w:eastAsia="楷体" w:hAnsi="楷体" w:cs="Calibri" w:hint="eastAsia"/>
          <w:spacing w:val="-10"/>
        </w:rPr>
        <w:t>无声。</w:t>
      </w:r>
    </w:p>
    <w:p w14:paraId="14D90485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13．下列各句标点使用规范的一项是（　　）</w:t>
      </w:r>
    </w:p>
    <w:p w14:paraId="648F2081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A．艺术有两个来源：一是理想，理想产生欧洲艺术；一是幻想，幻想产生东方艺术。</w:t>
      </w:r>
    </w:p>
    <w:p w14:paraId="61DEEBEC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B．这是历史事实。但是，多少人记得呢？世界上多少人知道呢？</w:t>
      </w:r>
    </w:p>
    <w:p w14:paraId="400DAEA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C．唐朝的张鷟说：远望这座桥就像“初月出云，长虹饮涧”。</w:t>
      </w:r>
    </w:p>
    <w:p w14:paraId="3FACB8C8" w14:textId="3CBDB90F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D．几千年来，劳动人民注意</w:t>
      </w:r>
      <w:proofErr w:type="gramStart"/>
      <w:r>
        <w:rPr>
          <w:rFonts w:ascii="楷体" w:eastAsia="楷体" w:hAnsi="楷体" w:cs="Calibri" w:hint="eastAsia"/>
          <w:spacing w:val="-10"/>
        </w:rPr>
        <w:t>了草</w:t>
      </w:r>
      <w:proofErr w:type="gramEnd"/>
      <w:r>
        <w:rPr>
          <w:rFonts w:ascii="楷体" w:eastAsia="楷体" w:hAnsi="楷体" w:cs="Calibri" w:hint="eastAsia"/>
          <w:spacing w:val="-10"/>
        </w:rPr>
        <w:t>木枯荣，候鸟去来等自然现象同气候的关系，据以安排农事。</w:t>
      </w:r>
    </w:p>
    <w:p w14:paraId="6039A3F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14．下列语句中标点使用正确的一项是（　　）</w:t>
      </w:r>
    </w:p>
    <w:p w14:paraId="1E54871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A．“飞流直下三千尺，疑是银河落九天”。李白的这两句诗运用比喻和夸张，将庐山瀑布雄伟壮观的景象描绘得极为生动。</w:t>
      </w:r>
    </w:p>
    <w:p w14:paraId="2BCE311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B．改革开放四十年来，我国的国民经济快速发展。抚今追昔，想起的是春天的故事；极目望远，看到的是秋天的收获。</w:t>
      </w:r>
    </w:p>
    <w:p w14:paraId="203E8671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C．语文学习的最终目的是要全面提高语文素养，既包括精神的充实，情感的完善与人格的提升，也包括听说读写能力的养成。</w:t>
      </w:r>
    </w:p>
    <w:p w14:paraId="19B86848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D．天摇地动，怎能摧垮万众一心的钢铁意志？桥断路绝，怎能斩断心</w:t>
      </w:r>
      <w:proofErr w:type="gramStart"/>
      <w:r>
        <w:rPr>
          <w:rFonts w:ascii="楷体" w:eastAsia="楷体" w:hAnsi="楷体" w:cs="Calibri" w:hint="eastAsia"/>
          <w:spacing w:val="-10"/>
        </w:rPr>
        <w:t>心</w:t>
      </w:r>
      <w:proofErr w:type="gramEnd"/>
      <w:r>
        <w:rPr>
          <w:rFonts w:ascii="楷体" w:eastAsia="楷体" w:hAnsi="楷体" w:cs="Calibri" w:hint="eastAsia"/>
          <w:spacing w:val="-10"/>
        </w:rPr>
        <w:t>相系的骨肉深情？抗震救灾，是对民族精神的一次洗礼；是对民族团结的一次检验。</w:t>
      </w:r>
    </w:p>
    <w:p w14:paraId="2BD471FA" w14:textId="7417DE1B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15．下列句子中，标点符号使用恰当的一项是（　　）</w:t>
      </w:r>
    </w:p>
    <w:p w14:paraId="10254922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A．对待一切善良的人，都应该做到</w:t>
      </w:r>
      <w:proofErr w:type="gramStart"/>
      <w:r>
        <w:rPr>
          <w:rFonts w:ascii="楷体" w:eastAsia="楷体" w:hAnsi="楷体" w:cs="Calibri" w:hint="eastAsia"/>
          <w:spacing w:val="-10"/>
        </w:rPr>
        <w:t>真</w:t>
      </w:r>
      <w:proofErr w:type="gramEnd"/>
      <w:r>
        <w:rPr>
          <w:rFonts w:ascii="楷体" w:eastAsia="楷体" w:hAnsi="楷体" w:cs="Calibri" w:hint="eastAsia"/>
          <w:spacing w:val="-10"/>
        </w:rPr>
        <w:t>和忍：真者，真诚相待，不虚情假意。忍者，宽容忍让，不针锋相对。</w:t>
      </w:r>
    </w:p>
    <w:p w14:paraId="01735181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B．“变动犹鬼神，不可端倪”。这是韩愈盛赞同时代书法家张旭的话。</w:t>
      </w:r>
    </w:p>
    <w:p w14:paraId="400A8586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C．“海啸”究竟是一种什么现象？它是如何产生的？又该如何去预测？我们应该尽快搞清楚这些问题。</w:t>
      </w:r>
    </w:p>
    <w:p w14:paraId="6EB14057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D．毕业50周年同学会现场，昔日的少年，今天的老人，你拉着我的手，我搂着你的腰，说啊、笑啊、哭啊…那场面真的是太感人了。</w:t>
      </w:r>
    </w:p>
    <w:p w14:paraId="0A7439EB" w14:textId="60CF21A5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16．下列句子的标点符号使用正确的一项是（　　）</w:t>
      </w:r>
    </w:p>
    <w:p w14:paraId="27DEA86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A．语言，人们用来抒情达意，文字，人们用来记言记事。</w:t>
      </w:r>
    </w:p>
    <w:p w14:paraId="23EECAC3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B．《敬业与乐业》这篇文章选自《饮冰室合集》，作者梁启超。是中国近代维新运动代表人物，著名学者。</w:t>
      </w:r>
    </w:p>
    <w:p w14:paraId="1AE56ACA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C．我们可以结合自己的所见所闻，以“君子爱财，取之有道”为题写一篇文章。</w:t>
      </w:r>
    </w:p>
    <w:p w14:paraId="689C6F66" w14:textId="4E14759B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D．据介绍：“十二五”期间，与安置房建设同步，东城区将主动向朝阳、通州两区外迁优质教育资源。</w:t>
      </w:r>
    </w:p>
    <w:p w14:paraId="546A92F7" w14:textId="19DA6C3C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/>
          <w:spacing w:val="-10"/>
        </w:rPr>
        <w:t>1</w:t>
      </w:r>
      <w:r>
        <w:rPr>
          <w:rFonts w:ascii="楷体" w:eastAsia="楷体" w:hAnsi="楷体" w:cs="Calibri" w:hint="eastAsia"/>
          <w:spacing w:val="-10"/>
        </w:rPr>
        <w:t>7．下列各句中，标点符号使用正确的一项是（　　）</w:t>
      </w:r>
    </w:p>
    <w:p w14:paraId="1794F1B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A．是报名定向跑？还是研制机器人？或者学习香料制作？拿着选修课的课程目录，</w:t>
      </w:r>
      <w:proofErr w:type="gramStart"/>
      <w:r>
        <w:rPr>
          <w:rFonts w:ascii="楷体" w:eastAsia="楷体" w:hAnsi="楷体" w:cs="Calibri" w:hint="eastAsia"/>
          <w:spacing w:val="-10"/>
        </w:rPr>
        <w:t>子朔和</w:t>
      </w:r>
      <w:proofErr w:type="gramEnd"/>
      <w:r>
        <w:rPr>
          <w:rFonts w:ascii="楷体" w:eastAsia="楷体" w:hAnsi="楷体" w:cs="Calibri" w:hint="eastAsia"/>
          <w:spacing w:val="-10"/>
        </w:rPr>
        <w:t>他的同学们可是为了难</w:t>
      </w:r>
    </w:p>
    <w:p w14:paraId="4808AC4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B．许多市民利用清明假期，到近郊河滩、绿地公园……等场所休闲游乐，享受运动带来的快乐</w:t>
      </w:r>
    </w:p>
    <w:p w14:paraId="0FC4FFC0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C．美的对象能陶冶人们的性情，因为它有两种特性，一是普遍；二是超脱</w:t>
      </w:r>
    </w:p>
    <w:p w14:paraId="13941CD4" w14:textId="77777777" w:rsidR="002F5B97" w:rsidRDefault="002F5B97" w:rsidP="002F5B9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D．梅兰芳在《霸王别姬》中用“双翘”和“翻莲”两种手势表达了虞姬听到楚歌时复杂的感情</w:t>
      </w:r>
    </w:p>
    <w:p w14:paraId="6C87807A" w14:textId="77777777" w:rsidR="002F5B97" w:rsidRDefault="002F5B97">
      <w:pPr>
        <w:rPr>
          <w:rFonts w:hint="eastAsia"/>
        </w:rPr>
      </w:pPr>
    </w:p>
    <w:sectPr w:rsidR="002F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7"/>
    <w:rsid w:val="002F5B97"/>
    <w:rsid w:val="00C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93FB"/>
  <w15:chartTrackingRefBased/>
  <w15:docId w15:val="{7C3A5E65-94BE-4DD4-A7A1-86F0B514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2024-02-01T08:06:00Z</dcterms:created>
  <dcterms:modified xsi:type="dcterms:W3CDTF">2024-02-01T08:08:00Z</dcterms:modified>
</cp:coreProperties>
</file>