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D357DE" w14:textId="77777777" w:rsidR="009923EC" w:rsidRDefault="00230095">
      <w:pPr>
        <w:widowControl w:val="0"/>
        <w:jc w:val="center"/>
        <w:rPr>
          <w:rFonts w:asciiTheme="minorHAnsi" w:eastAsia="华文隶书" w:hAnsiTheme="minorHAnsi" w:cstheme="minorBidi"/>
          <w:b/>
          <w:kern w:val="2"/>
          <w:sz w:val="48"/>
          <w:szCs w:val="48"/>
        </w:rPr>
      </w:pPr>
      <w:r>
        <w:rPr>
          <w:rFonts w:asciiTheme="minorHAnsi" w:eastAsia="华文隶书" w:hAnsiTheme="minorHAnsi" w:cstheme="minorBidi"/>
          <w:b/>
          <w:kern w:val="2"/>
          <w:sz w:val="48"/>
          <w:szCs w:val="48"/>
        </w:rPr>
        <w:t>安徽信息工程学院</w:t>
      </w:r>
    </w:p>
    <w:p w14:paraId="2EDE9E97" w14:textId="77777777" w:rsidR="009923EC" w:rsidRDefault="00230095">
      <w:pPr>
        <w:widowControl w:val="0"/>
        <w:jc w:val="center"/>
        <w:rPr>
          <w:rFonts w:ascii="黑体" w:eastAsia="黑体" w:hAnsi="黑体" w:cs="黑体"/>
          <w:bCs/>
          <w:kern w:val="2"/>
          <w:sz w:val="36"/>
          <w:szCs w:val="36"/>
        </w:rPr>
      </w:pPr>
      <w:r>
        <w:rPr>
          <w:rFonts w:ascii="黑体" w:eastAsia="黑体" w:hAnsi="黑体" w:cs="黑体" w:hint="eastAsia"/>
          <w:bCs/>
          <w:kern w:val="2"/>
          <w:sz w:val="36"/>
          <w:szCs w:val="36"/>
        </w:rPr>
        <w:t>《机器学习基础》课程教学大纲</w:t>
      </w:r>
    </w:p>
    <w:p w14:paraId="2D76D083" w14:textId="77777777" w:rsidR="009923EC" w:rsidRDefault="00230095">
      <w:pPr>
        <w:widowControl w:val="0"/>
        <w:adjustRightInd w:val="0"/>
        <w:snapToGrid w:val="0"/>
        <w:spacing w:beforeLines="100" w:before="312" w:line="360" w:lineRule="auto"/>
        <w:ind w:firstLineChars="200" w:firstLine="482"/>
        <w:rPr>
          <w:rFonts w:ascii="Times New Roman" w:eastAsia="黑体" w:hAnsi="Times New Roman"/>
          <w:b/>
          <w:color w:val="000000"/>
          <w:kern w:val="2"/>
        </w:rPr>
      </w:pPr>
      <w:r>
        <w:rPr>
          <w:rFonts w:ascii="Times New Roman" w:eastAsia="黑体" w:hAnsi="Times New Roman"/>
          <w:b/>
          <w:color w:val="000000"/>
          <w:kern w:val="2"/>
        </w:rPr>
        <w:t>一、课程基本信息</w:t>
      </w:r>
    </w:p>
    <w:p w14:paraId="4229FA45" w14:textId="77777777" w:rsidR="009923EC" w:rsidRDefault="00230095">
      <w:pPr>
        <w:snapToGrid w:val="0"/>
        <w:spacing w:line="360" w:lineRule="auto"/>
        <w:ind w:firstLine="480"/>
        <w:rPr>
          <w:rFonts w:ascii="宋体" w:hAnsi="宋体"/>
          <w:color w:val="000000" w:themeColor="text1"/>
        </w:rPr>
      </w:pPr>
      <w:r>
        <w:rPr>
          <w:rFonts w:ascii="宋体" w:hAnsi="宋体"/>
          <w:color w:val="000000" w:themeColor="text1"/>
        </w:rPr>
        <w:t xml:space="preserve">1. </w:t>
      </w:r>
      <w:r>
        <w:rPr>
          <w:rFonts w:ascii="宋体" w:hAnsi="宋体"/>
          <w:color w:val="000000" w:themeColor="text1"/>
        </w:rPr>
        <w:t>课程编号：</w:t>
      </w:r>
      <w:r>
        <w:rPr>
          <w:rFonts w:ascii="Times New Roman" w:hAnsi="Times New Roman"/>
          <w:snapToGrid w:val="0"/>
        </w:rPr>
        <w:t>CSE3003</w:t>
      </w:r>
    </w:p>
    <w:p w14:paraId="5F730A3F" w14:textId="2A6595D1" w:rsidR="009923EC" w:rsidRDefault="00230095">
      <w:pPr>
        <w:snapToGrid w:val="0"/>
        <w:spacing w:line="360" w:lineRule="auto"/>
        <w:ind w:firstLine="480"/>
        <w:rPr>
          <w:rFonts w:ascii="宋体" w:hAnsi="宋体"/>
          <w:color w:val="000000" w:themeColor="text1"/>
        </w:rPr>
      </w:pPr>
      <w:r>
        <w:rPr>
          <w:rFonts w:ascii="宋体" w:hAnsi="宋体"/>
          <w:color w:val="000000" w:themeColor="text1"/>
        </w:rPr>
        <w:t xml:space="preserve">2. </w:t>
      </w:r>
      <w:r w:rsidR="00967FA1" w:rsidRPr="00967FA1">
        <w:rPr>
          <w:rFonts w:ascii="宋体" w:hAnsi="宋体" w:hint="eastAsia"/>
          <w:color w:val="000000" w:themeColor="text1"/>
        </w:rPr>
        <w:t>课程类别/属性</w:t>
      </w:r>
      <w:r>
        <w:rPr>
          <w:rFonts w:ascii="宋体" w:hAnsi="宋体"/>
          <w:color w:val="000000" w:themeColor="text1"/>
        </w:rPr>
        <w:t>：</w:t>
      </w:r>
      <w:r>
        <w:rPr>
          <w:rFonts w:ascii="Times New Roman" w:hAnsi="Times New Roman"/>
          <w:snapToGrid w:val="0"/>
        </w:rPr>
        <w:t>专业</w:t>
      </w:r>
      <w:r>
        <w:rPr>
          <w:rFonts w:ascii="Times New Roman" w:hAnsi="Times New Roman" w:hint="eastAsia"/>
          <w:snapToGrid w:val="0"/>
        </w:rPr>
        <w:t>核心课</w:t>
      </w:r>
      <w:r>
        <w:rPr>
          <w:rFonts w:ascii="Times New Roman" w:hAnsi="Times New Roman"/>
          <w:snapToGrid w:val="0"/>
        </w:rPr>
        <w:t>/</w:t>
      </w:r>
      <w:r>
        <w:rPr>
          <w:rFonts w:ascii="Times New Roman" w:hAnsi="Times New Roman"/>
          <w:snapToGrid w:val="0"/>
        </w:rPr>
        <w:t>必修</w:t>
      </w:r>
    </w:p>
    <w:p w14:paraId="5B5D0347" w14:textId="77777777" w:rsidR="009923EC" w:rsidRDefault="00230095">
      <w:pPr>
        <w:snapToGrid w:val="0"/>
        <w:spacing w:line="360" w:lineRule="auto"/>
        <w:ind w:firstLine="480"/>
        <w:rPr>
          <w:rFonts w:ascii="宋体" w:hAnsi="宋体"/>
          <w:color w:val="000000" w:themeColor="text1"/>
        </w:rPr>
      </w:pPr>
      <w:r>
        <w:rPr>
          <w:rFonts w:ascii="宋体" w:hAnsi="宋体"/>
          <w:color w:val="000000" w:themeColor="text1"/>
        </w:rPr>
        <w:t xml:space="preserve">3. </w:t>
      </w:r>
      <w:r>
        <w:rPr>
          <w:rFonts w:ascii="宋体" w:hAnsi="宋体"/>
          <w:color w:val="000000" w:themeColor="text1"/>
        </w:rPr>
        <w:t>学时</w:t>
      </w:r>
      <w:r>
        <w:rPr>
          <w:rFonts w:ascii="宋体" w:hAnsi="宋体"/>
          <w:color w:val="000000" w:themeColor="text1"/>
        </w:rPr>
        <w:t>/</w:t>
      </w:r>
      <w:r>
        <w:rPr>
          <w:rFonts w:ascii="宋体" w:hAnsi="宋体"/>
          <w:color w:val="000000" w:themeColor="text1"/>
        </w:rPr>
        <w:t>学分：</w:t>
      </w:r>
      <w:r>
        <w:rPr>
          <w:rFonts w:ascii="Times New Roman" w:hAnsi="Times New Roman"/>
          <w:snapToGrid w:val="0"/>
        </w:rPr>
        <w:t>32</w:t>
      </w:r>
      <w:r>
        <w:rPr>
          <w:rFonts w:ascii="Times New Roman" w:hAnsi="Times New Roman"/>
          <w:snapToGrid w:val="0"/>
        </w:rPr>
        <w:t>学时</w:t>
      </w:r>
      <w:r>
        <w:rPr>
          <w:rFonts w:ascii="Times New Roman" w:hAnsi="Times New Roman"/>
          <w:snapToGrid w:val="0"/>
        </w:rPr>
        <w:t>/2</w:t>
      </w:r>
      <w:r>
        <w:rPr>
          <w:rFonts w:ascii="Times New Roman" w:hAnsi="Times New Roman"/>
          <w:snapToGrid w:val="0"/>
        </w:rPr>
        <w:t>学分</w:t>
      </w:r>
    </w:p>
    <w:p w14:paraId="1A53A651" w14:textId="77777777" w:rsidR="009923EC" w:rsidRDefault="00230095">
      <w:pPr>
        <w:snapToGrid w:val="0"/>
        <w:spacing w:line="360" w:lineRule="auto"/>
        <w:ind w:firstLine="480"/>
        <w:rPr>
          <w:rFonts w:ascii="宋体" w:hAnsi="宋体"/>
          <w:color w:val="000000" w:themeColor="text1"/>
        </w:rPr>
      </w:pPr>
      <w:r>
        <w:rPr>
          <w:rFonts w:ascii="宋体" w:hAnsi="宋体"/>
          <w:color w:val="000000" w:themeColor="text1"/>
        </w:rPr>
        <w:t xml:space="preserve">4. </w:t>
      </w:r>
      <w:r>
        <w:rPr>
          <w:rFonts w:ascii="宋体" w:hAnsi="宋体"/>
          <w:color w:val="000000" w:themeColor="text1"/>
        </w:rPr>
        <w:t>适用专业：</w:t>
      </w:r>
      <w:r>
        <w:rPr>
          <w:rFonts w:ascii="Times New Roman" w:hAnsi="Times New Roman" w:hint="eastAsia"/>
          <w:snapToGrid w:val="0"/>
        </w:rPr>
        <w:t>数据科学与大数据技术、智能科学与技术</w:t>
      </w:r>
    </w:p>
    <w:p w14:paraId="16203E01" w14:textId="77777777" w:rsidR="009923EC" w:rsidRDefault="00230095">
      <w:pPr>
        <w:snapToGrid w:val="0"/>
        <w:spacing w:line="360" w:lineRule="auto"/>
        <w:ind w:firstLine="482"/>
        <w:rPr>
          <w:rFonts w:ascii="Times New Roman" w:eastAsia="黑体" w:hAnsi="黑体"/>
          <w:b/>
          <w:color w:val="000000" w:themeColor="text1"/>
        </w:rPr>
      </w:pPr>
      <w:r>
        <w:rPr>
          <w:rFonts w:ascii="Times New Roman" w:eastAsia="黑体" w:hAnsi="黑体"/>
          <w:b/>
          <w:color w:val="000000" w:themeColor="text1"/>
        </w:rPr>
        <w:t>二、课程目标</w:t>
      </w:r>
    </w:p>
    <w:p w14:paraId="6DF77843" w14:textId="77777777" w:rsidR="009923EC" w:rsidRDefault="00230095">
      <w:pPr>
        <w:spacing w:line="360" w:lineRule="auto"/>
        <w:ind w:firstLineChars="200" w:firstLine="480"/>
        <w:rPr>
          <w:rFonts w:ascii="Times New Roman" w:hAnsi="Times New Roman"/>
          <w:snapToGrid w:val="0"/>
        </w:rPr>
      </w:pPr>
      <w:r>
        <w:rPr>
          <w:rFonts w:ascii="Times New Roman" w:hAnsi="Times New Roman"/>
          <w:snapToGrid w:val="0"/>
        </w:rPr>
        <w:t>《机器学习基础》课程是</w:t>
      </w:r>
      <w:r>
        <w:rPr>
          <w:rFonts w:ascii="Times New Roman" w:hAnsi="Times New Roman" w:hint="eastAsia"/>
          <w:snapToGrid w:val="0"/>
        </w:rPr>
        <w:t>大数据与人工智能相关</w:t>
      </w:r>
      <w:r>
        <w:rPr>
          <w:rFonts w:ascii="Times New Roman" w:hAnsi="Times New Roman"/>
          <w:snapToGrid w:val="0"/>
        </w:rPr>
        <w:t>专业的专业</w:t>
      </w:r>
      <w:r>
        <w:rPr>
          <w:rFonts w:ascii="Times New Roman" w:hAnsi="Times New Roman" w:hint="eastAsia"/>
          <w:snapToGrid w:val="0"/>
        </w:rPr>
        <w:t>核心课</w:t>
      </w:r>
      <w:r>
        <w:rPr>
          <w:rFonts w:ascii="Times New Roman" w:hAnsi="Times New Roman"/>
          <w:snapToGrid w:val="0"/>
        </w:rPr>
        <w:t>，课程的任务是使学生掌握数据思维与机器学习经典算法，理解机器学习核心算法原理。</w:t>
      </w:r>
    </w:p>
    <w:p w14:paraId="49CDA29E" w14:textId="77777777" w:rsidR="009923EC" w:rsidRDefault="00230095">
      <w:pPr>
        <w:spacing w:line="360" w:lineRule="auto"/>
        <w:ind w:firstLineChars="200" w:firstLine="480"/>
        <w:rPr>
          <w:rFonts w:ascii="Times New Roman" w:hAnsi="Times New Roman"/>
          <w:snapToGrid w:val="0"/>
        </w:rPr>
      </w:pPr>
      <w:r>
        <w:rPr>
          <w:rFonts w:ascii="Times New Roman" w:hAnsi="Times New Roman"/>
          <w:snapToGrid w:val="0"/>
        </w:rPr>
        <w:t>课程内容包括回归模型、模型评估与模型选择、模型优化、</w:t>
      </w:r>
      <w:r>
        <w:rPr>
          <w:rFonts w:ascii="Times New Roman" w:hAnsi="Times New Roman" w:hint="eastAsia"/>
          <w:snapToGrid w:val="0"/>
        </w:rPr>
        <w:t>线性回归、</w:t>
      </w:r>
      <w:r>
        <w:rPr>
          <w:rFonts w:ascii="Times New Roman" w:hAnsi="Times New Roman" w:hint="eastAsia"/>
          <w:snapToGrid w:val="0"/>
        </w:rPr>
        <w:t>K</w:t>
      </w:r>
      <w:r>
        <w:rPr>
          <w:rFonts w:ascii="Times New Roman" w:hAnsi="Times New Roman" w:hint="eastAsia"/>
          <w:snapToGrid w:val="0"/>
        </w:rPr>
        <w:t>近邻、</w:t>
      </w:r>
      <w:r>
        <w:rPr>
          <w:rFonts w:ascii="Times New Roman" w:hAnsi="Times New Roman"/>
          <w:snapToGrid w:val="0"/>
        </w:rPr>
        <w:t>决策树、贝叶斯分类器、</w:t>
      </w:r>
      <w:r>
        <w:rPr>
          <w:rFonts w:ascii="Times New Roman" w:hAnsi="Times New Roman"/>
          <w:snapToGrid w:val="0"/>
        </w:rPr>
        <w:t>SVM</w:t>
      </w:r>
      <w:r>
        <w:rPr>
          <w:rFonts w:ascii="Times New Roman" w:hAnsi="Times New Roman"/>
          <w:snapToGrid w:val="0"/>
        </w:rPr>
        <w:t>、集成学习等机器学习核心算法。通过对回归模型的完整实现，加深学生对梯度下降算法（包括梯度下降算法、随机梯度下降、批量梯度下降）、学习率衰减等算法的理解及应用，通过对手写数字识别</w:t>
      </w:r>
      <w:r>
        <w:rPr>
          <w:rFonts w:ascii="Times New Roman" w:hAnsi="Times New Roman" w:hint="eastAsia"/>
          <w:snapToGrid w:val="0"/>
        </w:rPr>
        <w:t>案例</w:t>
      </w:r>
      <w:r>
        <w:rPr>
          <w:rFonts w:ascii="Times New Roman" w:hAnsi="Times New Roman"/>
          <w:snapToGrid w:val="0"/>
        </w:rPr>
        <w:t>，让学生对集成</w:t>
      </w:r>
      <w:r>
        <w:rPr>
          <w:rFonts w:ascii="Times New Roman" w:hAnsi="Times New Roman" w:hint="eastAsia"/>
          <w:snapToGrid w:val="0"/>
        </w:rPr>
        <w:t>学习</w:t>
      </w:r>
      <w:r>
        <w:rPr>
          <w:rFonts w:ascii="Times New Roman" w:hAnsi="Times New Roman"/>
          <w:snapToGrid w:val="0"/>
        </w:rPr>
        <w:t>算法及原理有更加深刻的认识，从而整体提升学生对机器学习算法的理解及综合应用能力。</w:t>
      </w:r>
    </w:p>
    <w:p w14:paraId="70E46009" w14:textId="77777777" w:rsidR="009923EC" w:rsidRDefault="00230095">
      <w:pPr>
        <w:spacing w:line="360" w:lineRule="auto"/>
        <w:ind w:firstLineChars="200" w:firstLine="480"/>
        <w:rPr>
          <w:rFonts w:ascii="Times New Roman" w:hAnsi="Times New Roman"/>
          <w:snapToGrid w:val="0"/>
        </w:rPr>
      </w:pPr>
      <w:r>
        <w:rPr>
          <w:rFonts w:ascii="Times New Roman" w:hAnsi="Times New Roman"/>
          <w:snapToGrid w:val="0"/>
        </w:rPr>
        <w:t>课程目标对学生能力要求如下：</w:t>
      </w:r>
    </w:p>
    <w:p w14:paraId="044534E8" w14:textId="77777777" w:rsidR="009923EC" w:rsidRDefault="00230095">
      <w:pPr>
        <w:spacing w:line="360" w:lineRule="auto"/>
        <w:ind w:firstLineChars="200" w:firstLine="480"/>
        <w:rPr>
          <w:rFonts w:ascii="Times New Roman" w:hAnsi="Times New Roman"/>
          <w:lang w:val="zh-Hans" w:eastAsia="zh-Hans"/>
        </w:rPr>
      </w:pPr>
      <w:r>
        <w:rPr>
          <w:rFonts w:ascii="Times New Roman" w:hAnsi="Times New Roman"/>
          <w:lang w:val="zh-Hans" w:eastAsia="zh-Hans"/>
        </w:rPr>
        <w:t>课程目标</w:t>
      </w:r>
      <w:r>
        <w:rPr>
          <w:rFonts w:ascii="Times New Roman" w:hAnsi="Times New Roman"/>
          <w:lang w:val="zh-Hans" w:eastAsia="zh-Hans"/>
        </w:rPr>
        <w:t>1.</w:t>
      </w:r>
      <w:r>
        <w:rPr>
          <w:rFonts w:ascii="Times New Roman" w:hAnsi="Times New Roman" w:hint="eastAsia"/>
        </w:rPr>
        <w:t xml:space="preserve"> </w:t>
      </w:r>
      <w:r>
        <w:rPr>
          <w:rFonts w:ascii="Times New Roman" w:hAnsi="Times New Roman"/>
          <w:lang w:val="zh-Hans" w:eastAsia="zh-Hans"/>
        </w:rPr>
        <w:t>学习机器学习基础算法，初步了解机器学习算法的实现原理，掌握使用机器学习算法解决基本的预测、分类问题的能力，掌握与机器学习相关的体系思想、框架及工具，能够灵活运用</w:t>
      </w:r>
      <w:r>
        <w:rPr>
          <w:rFonts w:ascii="Times New Roman" w:hAnsi="Times New Roman"/>
          <w:lang w:val="zh-Hans" w:eastAsia="zh-Hans"/>
        </w:rPr>
        <w:t>所学知识解决</w:t>
      </w:r>
      <w:r>
        <w:rPr>
          <w:rFonts w:ascii="Times New Roman" w:hAnsi="Times New Roman" w:hint="eastAsia"/>
          <w:lang w:val="zh-Hans" w:eastAsia="zh-Hans"/>
        </w:rPr>
        <w:t>机器学习的</w:t>
      </w:r>
      <w:r>
        <w:rPr>
          <w:rFonts w:ascii="Times New Roman" w:hAnsi="Times New Roman"/>
          <w:lang w:val="zh-Hans" w:eastAsia="zh-Hans"/>
        </w:rPr>
        <w:t>中小型问题。</w:t>
      </w:r>
    </w:p>
    <w:p w14:paraId="6E0B50AA" w14:textId="77777777" w:rsidR="009923EC" w:rsidRDefault="00230095">
      <w:pPr>
        <w:spacing w:line="360" w:lineRule="auto"/>
        <w:ind w:firstLineChars="200" w:firstLine="480"/>
        <w:rPr>
          <w:rFonts w:ascii="Times New Roman" w:hAnsi="Times New Roman"/>
          <w:lang w:val="zh-Hans" w:eastAsia="zh-Hans"/>
        </w:rPr>
      </w:pPr>
      <w:r>
        <w:rPr>
          <w:rFonts w:ascii="Times New Roman" w:hAnsi="Times New Roman"/>
          <w:lang w:val="zh-Hans" w:eastAsia="zh-Hans"/>
        </w:rPr>
        <w:t>课程目标</w:t>
      </w:r>
      <w:r>
        <w:rPr>
          <w:rFonts w:ascii="Times New Roman" w:hAnsi="Times New Roman"/>
          <w:lang w:val="zh-Hans" w:eastAsia="zh-Hans"/>
        </w:rPr>
        <w:t>2.</w:t>
      </w:r>
      <w:r>
        <w:rPr>
          <w:rFonts w:ascii="Times New Roman" w:hAnsi="Times New Roman" w:hint="eastAsia"/>
        </w:rPr>
        <w:t xml:space="preserve"> </w:t>
      </w:r>
      <w:r>
        <w:rPr>
          <w:rFonts w:ascii="Times New Roman" w:hAnsi="Times New Roman"/>
          <w:lang w:val="zh-Hans" w:eastAsia="zh-Hans"/>
        </w:rPr>
        <w:t>能够按照指定的任务描述，利用所学知识和技术，选择并优化合适的模型解决指定任务。</w:t>
      </w:r>
    </w:p>
    <w:p w14:paraId="4322864A" w14:textId="77777777" w:rsidR="009923EC" w:rsidRDefault="00230095">
      <w:pPr>
        <w:spacing w:line="360" w:lineRule="auto"/>
        <w:ind w:firstLineChars="200" w:firstLine="480"/>
        <w:rPr>
          <w:rFonts w:ascii="Times New Roman" w:hAnsi="Times New Roman"/>
          <w:lang w:val="zh-Hans" w:eastAsia="zh-Hans"/>
        </w:rPr>
      </w:pPr>
      <w:r>
        <w:rPr>
          <w:rFonts w:ascii="Times New Roman" w:hAnsi="Times New Roman"/>
          <w:lang w:val="zh-Hans" w:eastAsia="zh-Hans"/>
        </w:rPr>
        <w:t>课程目标</w:t>
      </w:r>
      <w:r>
        <w:rPr>
          <w:rFonts w:ascii="Times New Roman" w:hAnsi="Times New Roman"/>
          <w:lang w:val="zh-Hans" w:eastAsia="zh-Hans"/>
        </w:rPr>
        <w:t>3.</w:t>
      </w:r>
      <w:r>
        <w:rPr>
          <w:rFonts w:ascii="Times New Roman" w:hAnsi="Times New Roman" w:hint="eastAsia"/>
        </w:rPr>
        <w:t xml:space="preserve"> </w:t>
      </w:r>
      <w:r>
        <w:rPr>
          <w:rFonts w:ascii="Times New Roman" w:hAnsi="Times New Roman"/>
          <w:lang w:val="zh-Hans" w:eastAsia="zh-Hans"/>
        </w:rPr>
        <w:t>能够合理利用所需技术和工具，采用科学的方法对机器学习中的关键算法，设计实验方案，搭建实验环境，开展实验研究，完成实验报告。</w:t>
      </w:r>
    </w:p>
    <w:p w14:paraId="1E869A87" w14:textId="77777777" w:rsidR="009923EC" w:rsidRDefault="00230095">
      <w:pPr>
        <w:snapToGrid w:val="0"/>
        <w:spacing w:line="360" w:lineRule="auto"/>
        <w:ind w:firstLine="480"/>
        <w:rPr>
          <w:rFonts w:ascii="Times New Roman" w:hAnsi="Times New Roman"/>
          <w:lang w:val="zh-Hans" w:eastAsia="zh-Hans"/>
        </w:rPr>
      </w:pPr>
      <w:r>
        <w:rPr>
          <w:rFonts w:ascii="Times New Roman" w:hAnsi="Times New Roman"/>
          <w:lang w:val="zh-Hans" w:eastAsia="zh-Hans"/>
        </w:rPr>
        <w:t>课程目标</w:t>
      </w:r>
      <w:r>
        <w:rPr>
          <w:rFonts w:ascii="Times New Roman" w:hAnsi="Times New Roman"/>
          <w:lang w:val="zh-Hans" w:eastAsia="zh-Hans"/>
        </w:rPr>
        <w:t>4.</w:t>
      </w:r>
      <w:r>
        <w:rPr>
          <w:rFonts w:ascii="Times New Roman" w:hAnsi="Times New Roman" w:hint="eastAsia"/>
        </w:rPr>
        <w:t xml:space="preserve"> </w:t>
      </w:r>
      <w:r>
        <w:rPr>
          <w:rFonts w:ascii="Times New Roman" w:hAnsi="Times New Roman"/>
          <w:lang w:val="zh-Hans" w:eastAsia="zh-Hans"/>
        </w:rPr>
        <w:t>能够</w:t>
      </w:r>
      <w:r>
        <w:rPr>
          <w:rFonts w:ascii="Times New Roman" w:hAnsi="Times New Roman" w:hint="eastAsia"/>
        </w:rPr>
        <w:t>养成课堂学习、课下自学的习惯，能够</w:t>
      </w:r>
      <w:r>
        <w:rPr>
          <w:rFonts w:ascii="Times New Roman" w:hAnsi="Times New Roman"/>
          <w:lang w:val="zh-Hans" w:eastAsia="zh-Hans"/>
        </w:rPr>
        <w:t>利用图书馆和互联网进行文献检索和资料查询，解决学习和实践中遇到的问题。</w:t>
      </w:r>
    </w:p>
    <w:p w14:paraId="2CE2F81F" w14:textId="77777777" w:rsidR="009923EC" w:rsidRDefault="00230095">
      <w:pPr>
        <w:snapToGrid w:val="0"/>
        <w:spacing w:line="360" w:lineRule="auto"/>
        <w:ind w:firstLine="482"/>
        <w:rPr>
          <w:rFonts w:ascii="Times New Roman" w:eastAsia="黑体" w:hAnsi="黑体"/>
          <w:b/>
          <w:color w:val="000000" w:themeColor="text1"/>
        </w:rPr>
      </w:pPr>
      <w:r>
        <w:rPr>
          <w:rFonts w:ascii="Times New Roman" w:eastAsia="黑体" w:hAnsi="黑体"/>
          <w:b/>
          <w:color w:val="000000" w:themeColor="text1"/>
        </w:rPr>
        <w:t>三、教学内容与课程目标的关系</w:t>
      </w:r>
    </w:p>
    <w:p w14:paraId="1A559741" w14:textId="77777777" w:rsidR="009923EC" w:rsidRDefault="00230095">
      <w:pPr>
        <w:snapToGrid w:val="0"/>
        <w:spacing w:line="360" w:lineRule="auto"/>
        <w:ind w:firstLine="482"/>
        <w:jc w:val="center"/>
        <w:rPr>
          <w:rFonts w:ascii="宋体" w:hAnsi="宋体"/>
          <w:b/>
          <w:color w:val="000000" w:themeColor="text1"/>
        </w:rPr>
      </w:pPr>
      <w:r>
        <w:rPr>
          <w:rFonts w:ascii="宋体" w:hAnsi="宋体"/>
          <w:b/>
          <w:color w:val="000000" w:themeColor="text1"/>
        </w:rPr>
        <w:t>课程教学内容与课程目标的关系</w:t>
      </w:r>
    </w:p>
    <w:tbl>
      <w:tblPr>
        <w:tblW w:w="863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356"/>
        <w:gridCol w:w="2323"/>
        <w:gridCol w:w="3260"/>
        <w:gridCol w:w="788"/>
        <w:gridCol w:w="731"/>
        <w:gridCol w:w="1174"/>
      </w:tblGrid>
      <w:tr w:rsidR="009923EC" w14:paraId="7256ED6E" w14:textId="77777777">
        <w:trPr>
          <w:tblHeader/>
          <w:jc w:val="center"/>
        </w:trPr>
        <w:tc>
          <w:tcPr>
            <w:tcW w:w="356" w:type="dxa"/>
            <w:tcMar>
              <w:top w:w="57" w:type="dxa"/>
              <w:bottom w:w="57" w:type="dxa"/>
            </w:tcMar>
            <w:vAlign w:val="center"/>
          </w:tcPr>
          <w:p w14:paraId="609851DB"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lastRenderedPageBreak/>
              <w:t>序号</w:t>
            </w:r>
          </w:p>
        </w:tc>
        <w:tc>
          <w:tcPr>
            <w:tcW w:w="2323" w:type="dxa"/>
            <w:tcMar>
              <w:top w:w="57" w:type="dxa"/>
              <w:bottom w:w="57" w:type="dxa"/>
            </w:tcMar>
            <w:vAlign w:val="center"/>
          </w:tcPr>
          <w:p w14:paraId="4E893612"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教学内容</w:t>
            </w:r>
          </w:p>
        </w:tc>
        <w:tc>
          <w:tcPr>
            <w:tcW w:w="3260" w:type="dxa"/>
            <w:tcMar>
              <w:top w:w="57" w:type="dxa"/>
              <w:bottom w:w="57" w:type="dxa"/>
            </w:tcMar>
            <w:vAlign w:val="center"/>
          </w:tcPr>
          <w:p w14:paraId="00EC1F85"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教学要求</w:t>
            </w:r>
          </w:p>
        </w:tc>
        <w:tc>
          <w:tcPr>
            <w:tcW w:w="788" w:type="dxa"/>
            <w:tcMar>
              <w:top w:w="57" w:type="dxa"/>
              <w:bottom w:w="57" w:type="dxa"/>
            </w:tcMar>
            <w:vAlign w:val="center"/>
          </w:tcPr>
          <w:p w14:paraId="7D81CFA9"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推荐</w:t>
            </w:r>
          </w:p>
          <w:p w14:paraId="780875E3"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学时</w:t>
            </w:r>
          </w:p>
        </w:tc>
        <w:tc>
          <w:tcPr>
            <w:tcW w:w="731" w:type="dxa"/>
            <w:tcMar>
              <w:top w:w="57" w:type="dxa"/>
              <w:bottom w:w="57" w:type="dxa"/>
            </w:tcMar>
            <w:vAlign w:val="center"/>
          </w:tcPr>
          <w:p w14:paraId="779F75A1"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教学</w:t>
            </w:r>
          </w:p>
          <w:p w14:paraId="3B709E8B"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方式</w:t>
            </w:r>
          </w:p>
        </w:tc>
        <w:tc>
          <w:tcPr>
            <w:tcW w:w="1174" w:type="dxa"/>
            <w:tcMar>
              <w:top w:w="57" w:type="dxa"/>
              <w:bottom w:w="57" w:type="dxa"/>
            </w:tcMar>
            <w:vAlign w:val="center"/>
          </w:tcPr>
          <w:p w14:paraId="6A7F1A7A"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对应的课</w:t>
            </w:r>
          </w:p>
          <w:p w14:paraId="2927AE50"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程目标</w:t>
            </w:r>
          </w:p>
        </w:tc>
      </w:tr>
      <w:tr w:rsidR="009923EC" w14:paraId="7EF702B9" w14:textId="77777777">
        <w:trPr>
          <w:jc w:val="center"/>
        </w:trPr>
        <w:tc>
          <w:tcPr>
            <w:tcW w:w="356" w:type="dxa"/>
            <w:tcMar>
              <w:top w:w="57" w:type="dxa"/>
              <w:bottom w:w="57" w:type="dxa"/>
            </w:tcMar>
            <w:vAlign w:val="center"/>
          </w:tcPr>
          <w:p w14:paraId="0BDF81E9"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1</w:t>
            </w:r>
          </w:p>
        </w:tc>
        <w:tc>
          <w:tcPr>
            <w:tcW w:w="2323" w:type="dxa"/>
            <w:tcMar>
              <w:top w:w="57" w:type="dxa"/>
              <w:bottom w:w="57" w:type="dxa"/>
            </w:tcMar>
            <w:vAlign w:val="center"/>
          </w:tcPr>
          <w:p w14:paraId="18877F52" w14:textId="77777777" w:rsidR="009923EC" w:rsidRDefault="00230095">
            <w:pPr>
              <w:rPr>
                <w:rFonts w:ascii="Times New Roman" w:hAnsi="Times New Roman"/>
                <w:snapToGrid w:val="0"/>
                <w:sz w:val="21"/>
                <w:szCs w:val="21"/>
              </w:rPr>
            </w:pPr>
            <w:r>
              <w:rPr>
                <w:rFonts w:ascii="Times New Roman" w:hAnsi="Times New Roman"/>
                <w:snapToGrid w:val="0"/>
                <w:sz w:val="21"/>
                <w:szCs w:val="21"/>
              </w:rPr>
              <w:t>1</w:t>
            </w:r>
            <w:r>
              <w:rPr>
                <w:rFonts w:ascii="Times New Roman" w:hAnsi="Times New Roman"/>
                <w:snapToGrid w:val="0"/>
                <w:sz w:val="21"/>
                <w:szCs w:val="21"/>
              </w:rPr>
              <w:t>、</w:t>
            </w:r>
            <w:r>
              <w:rPr>
                <w:rFonts w:ascii="Times New Roman" w:hAnsi="Times New Roman"/>
                <w:color w:val="000000"/>
                <w:sz w:val="21"/>
                <w:szCs w:val="21"/>
              </w:rPr>
              <w:t>绪论</w:t>
            </w:r>
          </w:p>
          <w:p w14:paraId="212C1EB2"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w:t>
            </w:r>
            <w:r>
              <w:rPr>
                <w:rFonts w:ascii="Times New Roman" w:hAnsi="Times New Roman"/>
                <w:color w:val="000000"/>
                <w:sz w:val="21"/>
                <w:szCs w:val="21"/>
              </w:rPr>
              <w:t>假设空间</w:t>
            </w:r>
            <w:r>
              <w:rPr>
                <w:rFonts w:ascii="Times New Roman" w:hAnsi="Times New Roman"/>
                <w:snapToGrid w:val="0"/>
                <w:sz w:val="21"/>
                <w:szCs w:val="21"/>
              </w:rPr>
              <w:t>；</w:t>
            </w:r>
          </w:p>
          <w:p w14:paraId="34A24518"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w:t>
            </w:r>
            <w:r>
              <w:rPr>
                <w:rFonts w:ascii="Times New Roman" w:hAnsi="Times New Roman"/>
                <w:color w:val="000000"/>
                <w:sz w:val="21"/>
                <w:szCs w:val="21"/>
              </w:rPr>
              <w:t>归纳偏好</w:t>
            </w:r>
            <w:r>
              <w:rPr>
                <w:rFonts w:ascii="Times New Roman" w:hAnsi="Times New Roman"/>
                <w:snapToGrid w:val="0"/>
                <w:sz w:val="21"/>
                <w:szCs w:val="21"/>
              </w:rPr>
              <w:t>；</w:t>
            </w:r>
          </w:p>
          <w:p w14:paraId="5041668F"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color w:val="000000"/>
                <w:sz w:val="21"/>
                <w:szCs w:val="21"/>
              </w:rPr>
              <w:t>发展历史</w:t>
            </w:r>
            <w:r>
              <w:rPr>
                <w:rFonts w:ascii="Times New Roman" w:hAnsi="Times New Roman"/>
                <w:snapToGrid w:val="0"/>
                <w:sz w:val="21"/>
                <w:szCs w:val="21"/>
              </w:rPr>
              <w:t>。</w:t>
            </w:r>
          </w:p>
        </w:tc>
        <w:tc>
          <w:tcPr>
            <w:tcW w:w="3260" w:type="dxa"/>
            <w:tcMar>
              <w:top w:w="57" w:type="dxa"/>
              <w:bottom w:w="57" w:type="dxa"/>
            </w:tcMar>
            <w:vAlign w:val="center"/>
          </w:tcPr>
          <w:p w14:paraId="780868AB"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）了解假设空间的定义；</w:t>
            </w:r>
          </w:p>
          <w:p w14:paraId="75A45776"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）了解机器学习的发展过程；</w:t>
            </w:r>
          </w:p>
          <w:p w14:paraId="3CBC4713"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）了解归纳偏好的概念。</w:t>
            </w:r>
          </w:p>
        </w:tc>
        <w:tc>
          <w:tcPr>
            <w:tcW w:w="788" w:type="dxa"/>
            <w:tcMar>
              <w:top w:w="57" w:type="dxa"/>
              <w:bottom w:w="57" w:type="dxa"/>
            </w:tcMar>
            <w:vAlign w:val="center"/>
          </w:tcPr>
          <w:p w14:paraId="1DFF6B76"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2</w:t>
            </w:r>
            <w:r>
              <w:rPr>
                <w:rFonts w:ascii="Times New Roman" w:hAnsi="Times New Roman" w:hint="eastAsia"/>
                <w:snapToGrid w:val="0"/>
                <w:sz w:val="21"/>
                <w:szCs w:val="21"/>
              </w:rPr>
              <w:t>（理论）</w:t>
            </w:r>
          </w:p>
        </w:tc>
        <w:tc>
          <w:tcPr>
            <w:tcW w:w="731" w:type="dxa"/>
            <w:tcMar>
              <w:top w:w="57" w:type="dxa"/>
              <w:bottom w:w="57" w:type="dxa"/>
            </w:tcMar>
            <w:vAlign w:val="center"/>
          </w:tcPr>
          <w:p w14:paraId="6ACA5340"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hint="eastAsia"/>
                <w:snapToGrid w:val="0"/>
                <w:sz w:val="21"/>
                <w:szCs w:val="21"/>
              </w:rPr>
              <w:t>课堂讨论</w:t>
            </w:r>
          </w:p>
        </w:tc>
        <w:tc>
          <w:tcPr>
            <w:tcW w:w="1174" w:type="dxa"/>
            <w:tcMar>
              <w:top w:w="57" w:type="dxa"/>
              <w:bottom w:w="57" w:type="dxa"/>
            </w:tcMar>
            <w:vAlign w:val="center"/>
          </w:tcPr>
          <w:p w14:paraId="6EE89FBB"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hint="eastAsia"/>
                <w:color w:val="000000"/>
                <w:sz w:val="21"/>
                <w:szCs w:val="21"/>
              </w:rPr>
              <w:t>2</w:t>
            </w:r>
          </w:p>
          <w:p w14:paraId="6D44AEE9" w14:textId="77777777" w:rsidR="009923EC" w:rsidRDefault="00230095">
            <w:pPr>
              <w:autoSpaceDE w:val="0"/>
              <w:autoSpaceDN w:val="0"/>
              <w:adjustRightInd w:val="0"/>
              <w:jc w:val="center"/>
              <w:rPr>
                <w:rFonts w:ascii="Times New Roman" w:hAnsi="Times New Roman"/>
                <w:snapToGrid w:val="0"/>
                <w:sz w:val="21"/>
                <w:szCs w:val="21"/>
              </w:rPr>
            </w:pPr>
            <w:r>
              <w:rPr>
                <w:rFonts w:ascii="Times New Roman" w:hAnsi="Times New Roman"/>
                <w:color w:val="000000"/>
                <w:sz w:val="21"/>
                <w:szCs w:val="21"/>
              </w:rPr>
              <w:t>课程目标</w:t>
            </w:r>
            <w:r>
              <w:rPr>
                <w:rFonts w:ascii="Times New Roman" w:hAnsi="Times New Roman"/>
                <w:color w:val="000000"/>
                <w:sz w:val="21"/>
                <w:szCs w:val="21"/>
              </w:rPr>
              <w:t>4</w:t>
            </w:r>
          </w:p>
        </w:tc>
      </w:tr>
      <w:tr w:rsidR="009923EC" w14:paraId="25DC6FC9" w14:textId="77777777">
        <w:trPr>
          <w:jc w:val="center"/>
        </w:trPr>
        <w:tc>
          <w:tcPr>
            <w:tcW w:w="356" w:type="dxa"/>
            <w:tcMar>
              <w:top w:w="57" w:type="dxa"/>
              <w:bottom w:w="57" w:type="dxa"/>
            </w:tcMar>
            <w:vAlign w:val="center"/>
          </w:tcPr>
          <w:p w14:paraId="65306A91"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2</w:t>
            </w:r>
          </w:p>
        </w:tc>
        <w:tc>
          <w:tcPr>
            <w:tcW w:w="2323" w:type="dxa"/>
            <w:tcMar>
              <w:top w:w="57" w:type="dxa"/>
              <w:bottom w:w="57" w:type="dxa"/>
            </w:tcMar>
            <w:vAlign w:val="center"/>
          </w:tcPr>
          <w:p w14:paraId="0D752428" w14:textId="77777777" w:rsidR="009923EC" w:rsidRDefault="00230095">
            <w:pPr>
              <w:rPr>
                <w:rFonts w:ascii="Times New Roman" w:hAnsi="Times New Roman"/>
                <w:snapToGrid w:val="0"/>
                <w:sz w:val="21"/>
                <w:szCs w:val="21"/>
              </w:rPr>
            </w:pPr>
            <w:r>
              <w:rPr>
                <w:rFonts w:ascii="Times New Roman" w:hAnsi="Times New Roman"/>
                <w:snapToGrid w:val="0"/>
                <w:sz w:val="21"/>
                <w:szCs w:val="21"/>
              </w:rPr>
              <w:t>2</w:t>
            </w:r>
            <w:r>
              <w:rPr>
                <w:rFonts w:ascii="Times New Roman" w:hAnsi="Times New Roman"/>
                <w:snapToGrid w:val="0"/>
                <w:sz w:val="21"/>
                <w:szCs w:val="21"/>
              </w:rPr>
              <w:t>、</w:t>
            </w:r>
            <w:r>
              <w:rPr>
                <w:rFonts w:ascii="Times New Roman" w:hAnsi="Times New Roman"/>
                <w:color w:val="000000"/>
                <w:sz w:val="21"/>
                <w:szCs w:val="21"/>
              </w:rPr>
              <w:t>评估模型与选择</w:t>
            </w:r>
          </w:p>
          <w:p w14:paraId="61F8C016"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w:t>
            </w:r>
            <w:r>
              <w:rPr>
                <w:rFonts w:ascii="Times New Roman" w:hAnsi="Times New Roman"/>
                <w:color w:val="000000"/>
                <w:sz w:val="21"/>
                <w:szCs w:val="21"/>
              </w:rPr>
              <w:t>经验误差与过拟合</w:t>
            </w:r>
            <w:r>
              <w:rPr>
                <w:rFonts w:ascii="Times New Roman" w:hAnsi="Times New Roman"/>
                <w:snapToGrid w:val="0"/>
                <w:sz w:val="21"/>
                <w:szCs w:val="21"/>
              </w:rPr>
              <w:t>；</w:t>
            </w:r>
          </w:p>
          <w:p w14:paraId="1EEDF69E"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w:t>
            </w:r>
            <w:r>
              <w:rPr>
                <w:rFonts w:ascii="Times New Roman" w:hAnsi="Times New Roman"/>
                <w:color w:val="000000"/>
                <w:sz w:val="21"/>
                <w:szCs w:val="21"/>
              </w:rPr>
              <w:t>评估方法</w:t>
            </w:r>
            <w:r>
              <w:rPr>
                <w:rFonts w:ascii="Times New Roman" w:hAnsi="Times New Roman"/>
                <w:snapToGrid w:val="0"/>
                <w:sz w:val="21"/>
                <w:szCs w:val="21"/>
              </w:rPr>
              <w:t>；</w:t>
            </w:r>
          </w:p>
          <w:p w14:paraId="2A1AD115"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color w:val="000000"/>
                <w:sz w:val="21"/>
                <w:szCs w:val="21"/>
              </w:rPr>
              <w:t>性能度量</w:t>
            </w:r>
            <w:r>
              <w:rPr>
                <w:rFonts w:ascii="Times New Roman" w:hAnsi="Times New Roman"/>
                <w:snapToGrid w:val="0"/>
                <w:sz w:val="21"/>
                <w:szCs w:val="21"/>
              </w:rPr>
              <w:t>；</w:t>
            </w:r>
          </w:p>
          <w:p w14:paraId="61D3E99E" w14:textId="77777777" w:rsidR="009923EC" w:rsidRDefault="00230095">
            <w:pPr>
              <w:rPr>
                <w:rFonts w:ascii="Times New Roman" w:hAnsi="Times New Roman"/>
                <w:snapToGrid w:val="0"/>
                <w:sz w:val="21"/>
                <w:szCs w:val="21"/>
              </w:rPr>
            </w:pPr>
            <w:r>
              <w:rPr>
                <w:rFonts w:ascii="Times New Roman" w:hAnsi="Times New Roman"/>
                <w:color w:val="000000"/>
                <w:sz w:val="21"/>
                <w:szCs w:val="21"/>
              </w:rPr>
              <w:t>（</w:t>
            </w:r>
            <w:r>
              <w:rPr>
                <w:rFonts w:ascii="Times New Roman" w:hAnsi="Times New Roman"/>
                <w:color w:val="000000"/>
                <w:sz w:val="21"/>
                <w:szCs w:val="21"/>
              </w:rPr>
              <w:t>4</w:t>
            </w:r>
            <w:r>
              <w:rPr>
                <w:rFonts w:ascii="Times New Roman" w:hAnsi="Times New Roman"/>
                <w:color w:val="000000"/>
                <w:sz w:val="21"/>
                <w:szCs w:val="21"/>
              </w:rPr>
              <w:t>）比较检验。</w:t>
            </w:r>
          </w:p>
        </w:tc>
        <w:tc>
          <w:tcPr>
            <w:tcW w:w="3260" w:type="dxa"/>
            <w:tcMar>
              <w:top w:w="57" w:type="dxa"/>
              <w:bottom w:w="57" w:type="dxa"/>
            </w:tcMar>
            <w:vAlign w:val="center"/>
          </w:tcPr>
          <w:p w14:paraId="19B64E2F"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）掌握误差与过拟合的概念；</w:t>
            </w:r>
          </w:p>
          <w:p w14:paraId="01E21740"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）掌握误差与过拟合的评估方法；</w:t>
            </w:r>
          </w:p>
          <w:p w14:paraId="59A2B23D"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）掌握性能度量的方法。</w:t>
            </w:r>
          </w:p>
        </w:tc>
        <w:tc>
          <w:tcPr>
            <w:tcW w:w="788" w:type="dxa"/>
            <w:tcMar>
              <w:top w:w="57" w:type="dxa"/>
              <w:bottom w:w="57" w:type="dxa"/>
            </w:tcMar>
            <w:vAlign w:val="center"/>
          </w:tcPr>
          <w:p w14:paraId="519CACA5"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2</w:t>
            </w:r>
            <w:r>
              <w:rPr>
                <w:rFonts w:ascii="Times New Roman" w:hAnsi="Times New Roman" w:hint="eastAsia"/>
                <w:snapToGrid w:val="0"/>
                <w:sz w:val="21"/>
                <w:szCs w:val="21"/>
              </w:rPr>
              <w:t>（理论）</w:t>
            </w:r>
          </w:p>
        </w:tc>
        <w:tc>
          <w:tcPr>
            <w:tcW w:w="731" w:type="dxa"/>
            <w:tcMar>
              <w:top w:w="57" w:type="dxa"/>
              <w:bottom w:w="57" w:type="dxa"/>
            </w:tcMar>
            <w:vAlign w:val="center"/>
          </w:tcPr>
          <w:p w14:paraId="029828A9"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snapToGrid w:val="0"/>
                <w:sz w:val="21"/>
                <w:szCs w:val="21"/>
              </w:rPr>
              <w:t>课堂讨论</w:t>
            </w:r>
          </w:p>
        </w:tc>
        <w:tc>
          <w:tcPr>
            <w:tcW w:w="1174" w:type="dxa"/>
            <w:tcMar>
              <w:top w:w="57" w:type="dxa"/>
              <w:bottom w:w="57" w:type="dxa"/>
            </w:tcMar>
            <w:vAlign w:val="center"/>
          </w:tcPr>
          <w:p w14:paraId="225C9265"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hint="eastAsia"/>
                <w:color w:val="000000"/>
                <w:sz w:val="21"/>
                <w:szCs w:val="21"/>
              </w:rPr>
              <w:t>2</w:t>
            </w:r>
          </w:p>
          <w:p w14:paraId="5468EC9B"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hint="eastAsia"/>
                <w:color w:val="000000"/>
                <w:sz w:val="21"/>
                <w:szCs w:val="21"/>
              </w:rPr>
              <w:t>3</w:t>
            </w:r>
          </w:p>
          <w:p w14:paraId="5849E4D4"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hint="eastAsia"/>
                <w:color w:val="000000"/>
                <w:sz w:val="21"/>
                <w:szCs w:val="21"/>
              </w:rPr>
              <w:t>4</w:t>
            </w:r>
          </w:p>
        </w:tc>
      </w:tr>
      <w:tr w:rsidR="009923EC" w14:paraId="5A69DD08" w14:textId="77777777">
        <w:trPr>
          <w:jc w:val="center"/>
        </w:trPr>
        <w:tc>
          <w:tcPr>
            <w:tcW w:w="356" w:type="dxa"/>
            <w:tcMar>
              <w:top w:w="57" w:type="dxa"/>
              <w:bottom w:w="57" w:type="dxa"/>
            </w:tcMar>
            <w:vAlign w:val="center"/>
          </w:tcPr>
          <w:p w14:paraId="14B93289"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3</w:t>
            </w:r>
          </w:p>
        </w:tc>
        <w:tc>
          <w:tcPr>
            <w:tcW w:w="2323" w:type="dxa"/>
            <w:tcMar>
              <w:top w:w="57" w:type="dxa"/>
              <w:bottom w:w="57" w:type="dxa"/>
            </w:tcMar>
            <w:vAlign w:val="center"/>
          </w:tcPr>
          <w:p w14:paraId="1FD4744F" w14:textId="77777777" w:rsidR="009923EC" w:rsidRDefault="00230095">
            <w:pPr>
              <w:rPr>
                <w:rFonts w:ascii="Times New Roman" w:hAnsi="Times New Roman"/>
                <w:snapToGrid w:val="0"/>
                <w:sz w:val="21"/>
                <w:szCs w:val="21"/>
              </w:rPr>
            </w:pP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color w:val="000000"/>
                <w:sz w:val="21"/>
                <w:szCs w:val="21"/>
              </w:rPr>
              <w:t>线性模型</w:t>
            </w:r>
          </w:p>
          <w:p w14:paraId="347EB991"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w:t>
            </w:r>
            <w:r>
              <w:rPr>
                <w:rFonts w:ascii="Times New Roman" w:hAnsi="Times New Roman"/>
                <w:color w:val="000000"/>
                <w:sz w:val="21"/>
                <w:szCs w:val="21"/>
              </w:rPr>
              <w:t>线性模型基本形式</w:t>
            </w:r>
            <w:r>
              <w:rPr>
                <w:rFonts w:ascii="Times New Roman" w:hAnsi="Times New Roman"/>
                <w:snapToGrid w:val="0"/>
                <w:sz w:val="21"/>
                <w:szCs w:val="21"/>
              </w:rPr>
              <w:t>；</w:t>
            </w:r>
          </w:p>
          <w:p w14:paraId="7CA1B25C"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w:t>
            </w:r>
            <w:r>
              <w:rPr>
                <w:rFonts w:ascii="Times New Roman" w:hAnsi="Times New Roman"/>
                <w:color w:val="000000"/>
                <w:sz w:val="21"/>
                <w:szCs w:val="21"/>
              </w:rPr>
              <w:t>线性回归</w:t>
            </w:r>
            <w:r>
              <w:rPr>
                <w:rFonts w:ascii="Times New Roman" w:hAnsi="Times New Roman"/>
                <w:snapToGrid w:val="0"/>
                <w:sz w:val="21"/>
                <w:szCs w:val="21"/>
              </w:rPr>
              <w:t>；</w:t>
            </w:r>
          </w:p>
          <w:p w14:paraId="62446696"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color w:val="000000"/>
                <w:sz w:val="21"/>
                <w:szCs w:val="21"/>
              </w:rPr>
              <w:t>对数几率回归</w:t>
            </w:r>
            <w:r>
              <w:rPr>
                <w:rFonts w:ascii="Times New Roman" w:hAnsi="Times New Roman"/>
                <w:snapToGrid w:val="0"/>
                <w:sz w:val="21"/>
                <w:szCs w:val="21"/>
              </w:rPr>
              <w:t>；</w:t>
            </w:r>
          </w:p>
          <w:p w14:paraId="7520695F" w14:textId="77777777" w:rsidR="009923EC" w:rsidRDefault="00230095">
            <w:pPr>
              <w:rPr>
                <w:rFonts w:ascii="Times New Roman" w:hAnsi="Times New Roman"/>
                <w:color w:val="000000"/>
                <w:sz w:val="21"/>
                <w:szCs w:val="21"/>
              </w:rPr>
            </w:pPr>
            <w:r>
              <w:rPr>
                <w:rFonts w:ascii="Times New Roman" w:hAnsi="Times New Roman"/>
                <w:snapToGrid w:val="0"/>
                <w:sz w:val="21"/>
                <w:szCs w:val="21"/>
              </w:rPr>
              <w:t>（</w:t>
            </w:r>
            <w:r>
              <w:rPr>
                <w:rFonts w:ascii="Times New Roman" w:hAnsi="Times New Roman"/>
                <w:snapToGrid w:val="0"/>
                <w:sz w:val="21"/>
                <w:szCs w:val="21"/>
              </w:rPr>
              <w:t>4</w:t>
            </w:r>
            <w:r>
              <w:rPr>
                <w:rFonts w:ascii="Times New Roman" w:hAnsi="Times New Roman"/>
                <w:snapToGrid w:val="0"/>
                <w:sz w:val="21"/>
                <w:szCs w:val="21"/>
              </w:rPr>
              <w:t>）</w:t>
            </w:r>
            <w:r>
              <w:rPr>
                <w:rFonts w:ascii="Times New Roman" w:hAnsi="Times New Roman"/>
                <w:color w:val="000000"/>
                <w:sz w:val="21"/>
                <w:szCs w:val="21"/>
              </w:rPr>
              <w:t>线性判别分析；</w:t>
            </w:r>
          </w:p>
          <w:p w14:paraId="77775C64" w14:textId="77777777" w:rsidR="009923EC" w:rsidRDefault="00230095">
            <w:pPr>
              <w:rPr>
                <w:rFonts w:ascii="Times New Roman" w:hAnsi="Times New Roman"/>
                <w:color w:val="000000"/>
                <w:sz w:val="21"/>
                <w:szCs w:val="21"/>
              </w:rPr>
            </w:pPr>
            <w:r>
              <w:rPr>
                <w:rFonts w:ascii="Times New Roman" w:hAnsi="Times New Roman"/>
                <w:snapToGrid w:val="0"/>
                <w:sz w:val="21"/>
                <w:szCs w:val="21"/>
              </w:rPr>
              <w:t>（</w:t>
            </w:r>
            <w:r>
              <w:rPr>
                <w:rFonts w:ascii="Times New Roman" w:hAnsi="Times New Roman"/>
                <w:snapToGrid w:val="0"/>
                <w:sz w:val="21"/>
                <w:szCs w:val="21"/>
              </w:rPr>
              <w:t>5</w:t>
            </w:r>
            <w:r>
              <w:rPr>
                <w:rFonts w:ascii="Times New Roman" w:hAnsi="Times New Roman"/>
                <w:snapToGrid w:val="0"/>
                <w:sz w:val="21"/>
                <w:szCs w:val="21"/>
              </w:rPr>
              <w:t>）</w:t>
            </w:r>
            <w:r>
              <w:rPr>
                <w:rFonts w:ascii="Times New Roman" w:hAnsi="Times New Roman"/>
                <w:color w:val="000000"/>
                <w:sz w:val="21"/>
                <w:szCs w:val="21"/>
              </w:rPr>
              <w:t>多分类学习</w:t>
            </w:r>
            <w:r>
              <w:rPr>
                <w:rFonts w:ascii="Times New Roman" w:hAnsi="Times New Roman" w:hint="eastAsia"/>
                <w:color w:val="000000"/>
                <w:sz w:val="21"/>
                <w:szCs w:val="21"/>
              </w:rPr>
              <w:t>。</w:t>
            </w:r>
          </w:p>
          <w:p w14:paraId="39206456" w14:textId="77777777" w:rsidR="009923EC" w:rsidRDefault="009923EC">
            <w:pPr>
              <w:rPr>
                <w:rFonts w:ascii="Times New Roman" w:hAnsi="Times New Roman"/>
                <w:snapToGrid w:val="0"/>
                <w:sz w:val="21"/>
                <w:szCs w:val="21"/>
              </w:rPr>
            </w:pPr>
          </w:p>
        </w:tc>
        <w:tc>
          <w:tcPr>
            <w:tcW w:w="3260" w:type="dxa"/>
            <w:tcMar>
              <w:top w:w="57" w:type="dxa"/>
              <w:bottom w:w="57" w:type="dxa"/>
            </w:tcMar>
            <w:vAlign w:val="center"/>
          </w:tcPr>
          <w:p w14:paraId="2AB60266"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）了解线性回归的概念和使用场景；</w:t>
            </w:r>
          </w:p>
          <w:p w14:paraId="2386BDA7"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）理解线性回归实现的理论及数学模型；</w:t>
            </w:r>
          </w:p>
          <w:p w14:paraId="032664CC"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hint="eastAsia"/>
                <w:snapToGrid w:val="0"/>
                <w:sz w:val="21"/>
                <w:szCs w:val="21"/>
              </w:rPr>
              <w:t>掌握使用</w:t>
            </w:r>
            <w:r>
              <w:rPr>
                <w:rFonts w:ascii="Times New Roman" w:hAnsi="Times New Roman"/>
                <w:snapToGrid w:val="0"/>
                <w:sz w:val="21"/>
                <w:szCs w:val="21"/>
              </w:rPr>
              <w:t>线性回归算法解决预测问题</w:t>
            </w:r>
            <w:r>
              <w:rPr>
                <w:rFonts w:ascii="Times New Roman" w:hAnsi="Times New Roman" w:hint="eastAsia"/>
                <w:snapToGrid w:val="0"/>
                <w:sz w:val="21"/>
                <w:szCs w:val="21"/>
              </w:rPr>
              <w:t>。</w:t>
            </w:r>
          </w:p>
        </w:tc>
        <w:tc>
          <w:tcPr>
            <w:tcW w:w="788" w:type="dxa"/>
            <w:tcMar>
              <w:top w:w="57" w:type="dxa"/>
              <w:bottom w:w="57" w:type="dxa"/>
            </w:tcMar>
            <w:vAlign w:val="center"/>
          </w:tcPr>
          <w:p w14:paraId="72F59144"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3</w:t>
            </w:r>
            <w:r>
              <w:rPr>
                <w:rFonts w:ascii="Times New Roman" w:hAnsi="Times New Roman" w:hint="eastAsia"/>
                <w:snapToGrid w:val="0"/>
                <w:sz w:val="21"/>
                <w:szCs w:val="21"/>
              </w:rPr>
              <w:t>（理论）</w:t>
            </w:r>
          </w:p>
        </w:tc>
        <w:tc>
          <w:tcPr>
            <w:tcW w:w="731" w:type="dxa"/>
            <w:tcMar>
              <w:top w:w="57" w:type="dxa"/>
              <w:bottom w:w="57" w:type="dxa"/>
            </w:tcMar>
            <w:vAlign w:val="center"/>
          </w:tcPr>
          <w:p w14:paraId="51D2CF85"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snapToGrid w:val="0"/>
                <w:sz w:val="21"/>
                <w:szCs w:val="21"/>
              </w:rPr>
              <w:t>课堂讨论</w:t>
            </w:r>
          </w:p>
        </w:tc>
        <w:tc>
          <w:tcPr>
            <w:tcW w:w="1174" w:type="dxa"/>
            <w:tcMar>
              <w:top w:w="57" w:type="dxa"/>
              <w:bottom w:w="57" w:type="dxa"/>
            </w:tcMar>
            <w:vAlign w:val="center"/>
          </w:tcPr>
          <w:p w14:paraId="1F700ECA"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color w:val="000000"/>
                <w:sz w:val="21"/>
                <w:szCs w:val="21"/>
              </w:rPr>
              <w:t>1</w:t>
            </w:r>
          </w:p>
          <w:p w14:paraId="28F41D52"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color w:val="000000"/>
                <w:sz w:val="21"/>
                <w:szCs w:val="21"/>
              </w:rPr>
              <w:t>2</w:t>
            </w:r>
          </w:p>
          <w:p w14:paraId="3815A6A2"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color w:val="000000"/>
                <w:sz w:val="21"/>
                <w:szCs w:val="21"/>
              </w:rPr>
              <w:t>3</w:t>
            </w:r>
          </w:p>
          <w:p w14:paraId="31A67882"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hint="eastAsia"/>
                <w:color w:val="000000"/>
                <w:sz w:val="21"/>
                <w:szCs w:val="21"/>
              </w:rPr>
              <w:t>课程目标</w:t>
            </w:r>
            <w:r>
              <w:rPr>
                <w:rFonts w:ascii="Times New Roman" w:hAnsi="Times New Roman" w:hint="eastAsia"/>
                <w:color w:val="000000"/>
                <w:sz w:val="21"/>
                <w:szCs w:val="21"/>
              </w:rPr>
              <w:t>4</w:t>
            </w:r>
          </w:p>
        </w:tc>
      </w:tr>
      <w:tr w:rsidR="009923EC" w14:paraId="3ED1C98C" w14:textId="77777777">
        <w:trPr>
          <w:jc w:val="center"/>
        </w:trPr>
        <w:tc>
          <w:tcPr>
            <w:tcW w:w="356" w:type="dxa"/>
            <w:tcMar>
              <w:top w:w="57" w:type="dxa"/>
              <w:bottom w:w="57" w:type="dxa"/>
            </w:tcMar>
            <w:vAlign w:val="center"/>
          </w:tcPr>
          <w:p w14:paraId="2A515286"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4</w:t>
            </w:r>
          </w:p>
        </w:tc>
        <w:tc>
          <w:tcPr>
            <w:tcW w:w="2323" w:type="dxa"/>
            <w:tcMar>
              <w:top w:w="57" w:type="dxa"/>
              <w:bottom w:w="57" w:type="dxa"/>
            </w:tcMar>
            <w:vAlign w:val="center"/>
          </w:tcPr>
          <w:p w14:paraId="0CD7B79F" w14:textId="77777777" w:rsidR="009923EC" w:rsidRDefault="00230095">
            <w:pPr>
              <w:rPr>
                <w:rFonts w:ascii="Times New Roman" w:hAnsi="Times New Roman"/>
                <w:color w:val="000000"/>
                <w:sz w:val="21"/>
                <w:szCs w:val="21"/>
              </w:rPr>
            </w:pPr>
            <w:r>
              <w:rPr>
                <w:rFonts w:ascii="Times New Roman" w:hAnsi="Times New Roman" w:hint="eastAsia"/>
                <w:color w:val="000000"/>
                <w:sz w:val="21"/>
                <w:szCs w:val="21"/>
              </w:rPr>
              <w:t>4</w:t>
            </w:r>
            <w:r>
              <w:rPr>
                <w:rFonts w:ascii="Times New Roman" w:hAnsi="Times New Roman" w:hint="eastAsia"/>
                <w:color w:val="000000"/>
                <w:sz w:val="21"/>
                <w:szCs w:val="21"/>
              </w:rPr>
              <w:t>、</w:t>
            </w:r>
            <w:r>
              <w:rPr>
                <w:rFonts w:ascii="Times New Roman" w:hAnsi="Times New Roman" w:hint="eastAsia"/>
                <w:color w:val="000000"/>
                <w:sz w:val="21"/>
                <w:szCs w:val="21"/>
              </w:rPr>
              <w:t>K</w:t>
            </w:r>
            <w:r>
              <w:rPr>
                <w:rFonts w:ascii="Times New Roman" w:hAnsi="Times New Roman" w:hint="eastAsia"/>
                <w:color w:val="000000"/>
                <w:sz w:val="21"/>
                <w:szCs w:val="21"/>
              </w:rPr>
              <w:t>近邻</w:t>
            </w:r>
          </w:p>
          <w:p w14:paraId="4AAC198A" w14:textId="77777777" w:rsidR="009923EC" w:rsidRDefault="00230095">
            <w:pPr>
              <w:rPr>
                <w:rFonts w:ascii="Times New Roman" w:hAnsi="Times New Roman"/>
                <w:color w:val="000000"/>
                <w:sz w:val="21"/>
                <w:szCs w:val="21"/>
              </w:rPr>
            </w:pPr>
            <w:r>
              <w:rPr>
                <w:rFonts w:ascii="Times New Roman" w:hAnsi="Times New Roman" w:hint="eastAsia"/>
                <w:color w:val="000000"/>
                <w:sz w:val="21"/>
                <w:szCs w:val="21"/>
              </w:rPr>
              <w:t>（</w:t>
            </w:r>
            <w:r>
              <w:rPr>
                <w:rFonts w:ascii="Times New Roman" w:hAnsi="Times New Roman" w:hint="eastAsia"/>
                <w:color w:val="000000"/>
                <w:sz w:val="21"/>
                <w:szCs w:val="21"/>
              </w:rPr>
              <w:t>1</w:t>
            </w:r>
            <w:r>
              <w:rPr>
                <w:rFonts w:ascii="Times New Roman" w:hAnsi="Times New Roman" w:hint="eastAsia"/>
                <w:color w:val="000000"/>
                <w:sz w:val="21"/>
                <w:szCs w:val="21"/>
              </w:rPr>
              <w:t>）</w:t>
            </w:r>
            <w:r>
              <w:rPr>
                <w:rFonts w:ascii="Times New Roman" w:hAnsi="Times New Roman" w:hint="eastAsia"/>
                <w:color w:val="000000"/>
                <w:sz w:val="21"/>
                <w:szCs w:val="21"/>
              </w:rPr>
              <w:t>K</w:t>
            </w:r>
            <w:r>
              <w:rPr>
                <w:rFonts w:ascii="Times New Roman" w:hAnsi="Times New Roman" w:hint="eastAsia"/>
                <w:color w:val="000000"/>
                <w:sz w:val="21"/>
                <w:szCs w:val="21"/>
              </w:rPr>
              <w:t>近邻理论和使用场景；</w:t>
            </w:r>
          </w:p>
          <w:p w14:paraId="475CA79D" w14:textId="77777777" w:rsidR="009923EC" w:rsidRDefault="00230095">
            <w:pPr>
              <w:rPr>
                <w:rFonts w:ascii="Times New Roman" w:hAnsi="Times New Roman"/>
                <w:color w:val="000000"/>
                <w:sz w:val="21"/>
                <w:szCs w:val="21"/>
              </w:rPr>
            </w:pPr>
            <w:r>
              <w:rPr>
                <w:rFonts w:ascii="Times New Roman" w:hAnsi="Times New Roman" w:hint="eastAsia"/>
                <w:color w:val="000000"/>
                <w:sz w:val="21"/>
                <w:szCs w:val="21"/>
              </w:rPr>
              <w:t>（</w:t>
            </w:r>
            <w:r>
              <w:rPr>
                <w:rFonts w:ascii="Times New Roman" w:hAnsi="Times New Roman" w:hint="eastAsia"/>
                <w:color w:val="000000"/>
                <w:sz w:val="21"/>
                <w:szCs w:val="21"/>
              </w:rPr>
              <w:t>2</w:t>
            </w:r>
            <w:r>
              <w:rPr>
                <w:rFonts w:ascii="Times New Roman" w:hAnsi="Times New Roman" w:hint="eastAsia"/>
                <w:color w:val="000000"/>
                <w:sz w:val="21"/>
                <w:szCs w:val="21"/>
              </w:rPr>
              <w:t>）二分类问题；</w:t>
            </w:r>
          </w:p>
          <w:p w14:paraId="4896FBC4" w14:textId="77777777" w:rsidR="009923EC" w:rsidRDefault="00230095">
            <w:pPr>
              <w:rPr>
                <w:rFonts w:ascii="Times New Roman" w:hAnsi="Times New Roman"/>
                <w:color w:val="000000"/>
                <w:sz w:val="21"/>
                <w:szCs w:val="21"/>
              </w:rPr>
            </w:pPr>
            <w:r>
              <w:rPr>
                <w:rFonts w:ascii="Times New Roman" w:hAnsi="Times New Roman" w:hint="eastAsia"/>
                <w:color w:val="000000"/>
                <w:sz w:val="21"/>
                <w:szCs w:val="21"/>
              </w:rPr>
              <w:t>（</w:t>
            </w:r>
            <w:r>
              <w:rPr>
                <w:rFonts w:ascii="Times New Roman" w:hAnsi="Times New Roman" w:hint="eastAsia"/>
                <w:color w:val="000000"/>
                <w:sz w:val="21"/>
                <w:szCs w:val="21"/>
              </w:rPr>
              <w:t>3</w:t>
            </w:r>
            <w:r>
              <w:rPr>
                <w:rFonts w:ascii="Times New Roman" w:hAnsi="Times New Roman" w:hint="eastAsia"/>
                <w:color w:val="000000"/>
                <w:sz w:val="21"/>
                <w:szCs w:val="21"/>
              </w:rPr>
              <w:t>）多分类问题。</w:t>
            </w:r>
          </w:p>
        </w:tc>
        <w:tc>
          <w:tcPr>
            <w:tcW w:w="3260" w:type="dxa"/>
            <w:tcMar>
              <w:top w:w="57" w:type="dxa"/>
              <w:bottom w:w="57" w:type="dxa"/>
            </w:tcMar>
            <w:vAlign w:val="center"/>
          </w:tcPr>
          <w:p w14:paraId="63455DDA"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1</w:t>
            </w:r>
            <w:r>
              <w:rPr>
                <w:rFonts w:ascii="Times New Roman" w:hAnsi="Times New Roman" w:hint="eastAsia"/>
                <w:snapToGrid w:val="0"/>
                <w:sz w:val="21"/>
                <w:szCs w:val="21"/>
              </w:rPr>
              <w:t>）理解</w:t>
            </w:r>
            <w:r>
              <w:rPr>
                <w:rFonts w:ascii="Times New Roman" w:hAnsi="Times New Roman" w:hint="eastAsia"/>
                <w:snapToGrid w:val="0"/>
                <w:sz w:val="21"/>
                <w:szCs w:val="21"/>
              </w:rPr>
              <w:t>K</w:t>
            </w:r>
            <w:r>
              <w:rPr>
                <w:rFonts w:ascii="Times New Roman" w:hAnsi="Times New Roman" w:hint="eastAsia"/>
                <w:snapToGrid w:val="0"/>
                <w:sz w:val="21"/>
                <w:szCs w:val="21"/>
              </w:rPr>
              <w:t>近邻方法的理论和使用场景；</w:t>
            </w:r>
          </w:p>
          <w:p w14:paraId="772E5141"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2</w:t>
            </w:r>
            <w:r>
              <w:rPr>
                <w:rFonts w:ascii="Times New Roman" w:hAnsi="Times New Roman" w:hint="eastAsia"/>
                <w:snapToGrid w:val="0"/>
                <w:sz w:val="21"/>
                <w:szCs w:val="21"/>
              </w:rPr>
              <w:t>）掌握使用</w:t>
            </w:r>
            <w:r>
              <w:rPr>
                <w:rFonts w:ascii="Times New Roman" w:hAnsi="Times New Roman" w:hint="eastAsia"/>
                <w:snapToGrid w:val="0"/>
                <w:sz w:val="21"/>
                <w:szCs w:val="21"/>
              </w:rPr>
              <w:t>K</w:t>
            </w:r>
            <w:r>
              <w:rPr>
                <w:rFonts w:ascii="Times New Roman" w:hAnsi="Times New Roman" w:hint="eastAsia"/>
                <w:snapToGrid w:val="0"/>
                <w:sz w:val="21"/>
                <w:szCs w:val="21"/>
              </w:rPr>
              <w:t>近邻方法进行二分类问题；</w:t>
            </w:r>
          </w:p>
          <w:p w14:paraId="46F01B61"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3</w:t>
            </w:r>
            <w:r>
              <w:rPr>
                <w:rFonts w:ascii="Times New Roman" w:hAnsi="Times New Roman" w:hint="eastAsia"/>
                <w:snapToGrid w:val="0"/>
                <w:sz w:val="21"/>
                <w:szCs w:val="21"/>
              </w:rPr>
              <w:t>）掌握使用</w:t>
            </w:r>
            <w:r>
              <w:rPr>
                <w:rFonts w:ascii="Times New Roman" w:hAnsi="Times New Roman" w:hint="eastAsia"/>
                <w:snapToGrid w:val="0"/>
                <w:sz w:val="21"/>
                <w:szCs w:val="21"/>
              </w:rPr>
              <w:t>K</w:t>
            </w:r>
            <w:r>
              <w:rPr>
                <w:rFonts w:ascii="Times New Roman" w:hAnsi="Times New Roman" w:hint="eastAsia"/>
                <w:snapToGrid w:val="0"/>
                <w:sz w:val="21"/>
                <w:szCs w:val="21"/>
              </w:rPr>
              <w:t>近邻方法进行多分类问题。</w:t>
            </w:r>
          </w:p>
        </w:tc>
        <w:tc>
          <w:tcPr>
            <w:tcW w:w="788" w:type="dxa"/>
            <w:tcMar>
              <w:top w:w="57" w:type="dxa"/>
              <w:bottom w:w="57" w:type="dxa"/>
            </w:tcMar>
            <w:vAlign w:val="center"/>
          </w:tcPr>
          <w:p w14:paraId="04574051"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3</w:t>
            </w:r>
            <w:r>
              <w:rPr>
                <w:rFonts w:ascii="Times New Roman" w:hAnsi="Times New Roman" w:hint="eastAsia"/>
                <w:snapToGrid w:val="0"/>
                <w:sz w:val="21"/>
                <w:szCs w:val="21"/>
              </w:rPr>
              <w:t>（理论）</w:t>
            </w:r>
          </w:p>
        </w:tc>
        <w:tc>
          <w:tcPr>
            <w:tcW w:w="731" w:type="dxa"/>
            <w:tcMar>
              <w:top w:w="57" w:type="dxa"/>
              <w:bottom w:w="57" w:type="dxa"/>
            </w:tcMar>
            <w:vAlign w:val="center"/>
          </w:tcPr>
          <w:p w14:paraId="224B225E"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snapToGrid w:val="0"/>
                <w:sz w:val="21"/>
                <w:szCs w:val="21"/>
              </w:rPr>
              <w:t>课堂讨论</w:t>
            </w:r>
          </w:p>
        </w:tc>
        <w:tc>
          <w:tcPr>
            <w:tcW w:w="1174" w:type="dxa"/>
            <w:tcMar>
              <w:top w:w="57" w:type="dxa"/>
              <w:bottom w:w="57" w:type="dxa"/>
            </w:tcMar>
            <w:vAlign w:val="center"/>
          </w:tcPr>
          <w:p w14:paraId="377239CE"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color w:val="000000"/>
                <w:sz w:val="21"/>
                <w:szCs w:val="21"/>
              </w:rPr>
              <w:t>1</w:t>
            </w:r>
          </w:p>
          <w:p w14:paraId="34205C84"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color w:val="000000"/>
                <w:sz w:val="21"/>
                <w:szCs w:val="21"/>
              </w:rPr>
              <w:t>2</w:t>
            </w:r>
          </w:p>
          <w:p w14:paraId="588A1522"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color w:val="000000"/>
                <w:sz w:val="21"/>
                <w:szCs w:val="21"/>
              </w:rPr>
              <w:t>3</w:t>
            </w:r>
          </w:p>
          <w:p w14:paraId="4459A9BE"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hint="eastAsia"/>
                <w:color w:val="000000"/>
                <w:sz w:val="21"/>
                <w:szCs w:val="21"/>
              </w:rPr>
              <w:t>课程目标</w:t>
            </w:r>
            <w:r>
              <w:rPr>
                <w:rFonts w:ascii="Times New Roman" w:hAnsi="Times New Roman" w:hint="eastAsia"/>
                <w:color w:val="000000"/>
                <w:sz w:val="21"/>
                <w:szCs w:val="21"/>
              </w:rPr>
              <w:t>4</w:t>
            </w:r>
          </w:p>
        </w:tc>
      </w:tr>
      <w:tr w:rsidR="009923EC" w14:paraId="6A7C7F1E" w14:textId="77777777">
        <w:trPr>
          <w:jc w:val="center"/>
        </w:trPr>
        <w:tc>
          <w:tcPr>
            <w:tcW w:w="356" w:type="dxa"/>
            <w:tcMar>
              <w:top w:w="57" w:type="dxa"/>
              <w:bottom w:w="57" w:type="dxa"/>
            </w:tcMar>
            <w:vAlign w:val="center"/>
          </w:tcPr>
          <w:p w14:paraId="112DCC70"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5</w:t>
            </w:r>
          </w:p>
        </w:tc>
        <w:tc>
          <w:tcPr>
            <w:tcW w:w="2323" w:type="dxa"/>
            <w:tcMar>
              <w:top w:w="57" w:type="dxa"/>
              <w:bottom w:w="57" w:type="dxa"/>
            </w:tcMar>
            <w:vAlign w:val="center"/>
          </w:tcPr>
          <w:p w14:paraId="2508B098"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5</w:t>
            </w:r>
            <w:r>
              <w:rPr>
                <w:rFonts w:ascii="Times New Roman" w:hAnsi="Times New Roman"/>
                <w:snapToGrid w:val="0"/>
                <w:sz w:val="21"/>
                <w:szCs w:val="21"/>
              </w:rPr>
              <w:t>、</w:t>
            </w:r>
            <w:r>
              <w:rPr>
                <w:rFonts w:ascii="Times New Roman" w:hAnsi="Times New Roman"/>
                <w:color w:val="000000"/>
                <w:sz w:val="21"/>
                <w:szCs w:val="21"/>
              </w:rPr>
              <w:t>决策树</w:t>
            </w:r>
          </w:p>
          <w:p w14:paraId="596B6AC5"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w:t>
            </w:r>
            <w:r>
              <w:rPr>
                <w:rFonts w:ascii="Times New Roman" w:hAnsi="Times New Roman"/>
                <w:color w:val="000000"/>
                <w:sz w:val="21"/>
                <w:szCs w:val="21"/>
              </w:rPr>
              <w:t>决策树解决问题基本流程</w:t>
            </w:r>
            <w:r>
              <w:rPr>
                <w:rFonts w:ascii="Times New Roman" w:hAnsi="Times New Roman"/>
                <w:snapToGrid w:val="0"/>
                <w:sz w:val="21"/>
                <w:szCs w:val="21"/>
              </w:rPr>
              <w:t>；</w:t>
            </w:r>
          </w:p>
          <w:p w14:paraId="08EBE036"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w:t>
            </w:r>
            <w:r>
              <w:rPr>
                <w:rFonts w:ascii="Times New Roman" w:hAnsi="Times New Roman"/>
                <w:color w:val="000000"/>
                <w:sz w:val="21"/>
                <w:szCs w:val="21"/>
              </w:rPr>
              <w:t>划分选择</w:t>
            </w:r>
            <w:r>
              <w:rPr>
                <w:rFonts w:ascii="Times New Roman" w:hAnsi="Times New Roman"/>
                <w:snapToGrid w:val="0"/>
                <w:sz w:val="21"/>
                <w:szCs w:val="21"/>
              </w:rPr>
              <w:t>；</w:t>
            </w:r>
            <w:r>
              <w:rPr>
                <w:rFonts w:ascii="Times New Roman" w:hAnsi="Times New Roman"/>
                <w:snapToGrid w:val="0"/>
                <w:sz w:val="21"/>
                <w:szCs w:val="21"/>
              </w:rPr>
              <w:t xml:space="preserve"> </w:t>
            </w:r>
          </w:p>
          <w:p w14:paraId="5C052685"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color w:val="000000"/>
                <w:sz w:val="21"/>
                <w:szCs w:val="21"/>
              </w:rPr>
              <w:t>剪枝处理</w:t>
            </w:r>
            <w:r>
              <w:rPr>
                <w:rFonts w:ascii="Times New Roman" w:hAnsi="Times New Roman"/>
                <w:snapToGrid w:val="0"/>
                <w:sz w:val="21"/>
                <w:szCs w:val="21"/>
              </w:rPr>
              <w:t>；</w:t>
            </w:r>
          </w:p>
          <w:p w14:paraId="4CA3B147"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4</w:t>
            </w:r>
            <w:r>
              <w:rPr>
                <w:rFonts w:ascii="Times New Roman" w:hAnsi="Times New Roman"/>
                <w:snapToGrid w:val="0"/>
                <w:sz w:val="21"/>
                <w:szCs w:val="21"/>
              </w:rPr>
              <w:t>）</w:t>
            </w:r>
            <w:r>
              <w:rPr>
                <w:rFonts w:ascii="Times New Roman" w:hAnsi="Times New Roman"/>
                <w:color w:val="000000"/>
                <w:sz w:val="21"/>
                <w:szCs w:val="21"/>
              </w:rPr>
              <w:t>连续与缺失值</w:t>
            </w:r>
            <w:r>
              <w:rPr>
                <w:rFonts w:ascii="Times New Roman" w:hAnsi="Times New Roman"/>
                <w:snapToGrid w:val="0"/>
                <w:sz w:val="21"/>
                <w:szCs w:val="21"/>
              </w:rPr>
              <w:t>；</w:t>
            </w:r>
          </w:p>
          <w:p w14:paraId="3ED4DF63"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5</w:t>
            </w:r>
            <w:r>
              <w:rPr>
                <w:rFonts w:ascii="Times New Roman" w:hAnsi="Times New Roman"/>
                <w:snapToGrid w:val="0"/>
                <w:sz w:val="21"/>
                <w:szCs w:val="21"/>
              </w:rPr>
              <w:t>）</w:t>
            </w:r>
            <w:r>
              <w:rPr>
                <w:rFonts w:ascii="Times New Roman" w:hAnsi="Times New Roman"/>
                <w:color w:val="000000"/>
                <w:sz w:val="21"/>
                <w:szCs w:val="21"/>
              </w:rPr>
              <w:t>多变量决策树。</w:t>
            </w:r>
          </w:p>
        </w:tc>
        <w:tc>
          <w:tcPr>
            <w:tcW w:w="3260" w:type="dxa"/>
            <w:tcMar>
              <w:top w:w="57" w:type="dxa"/>
              <w:bottom w:w="57" w:type="dxa"/>
            </w:tcMar>
            <w:vAlign w:val="center"/>
          </w:tcPr>
          <w:p w14:paraId="078AB6B4"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）理解决策树基本流程；</w:t>
            </w:r>
          </w:p>
          <w:p w14:paraId="6F8FD3C8"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）理解划分选择和减枝的概念；</w:t>
            </w:r>
          </w:p>
          <w:p w14:paraId="7BBC88ED"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hint="eastAsia"/>
                <w:snapToGrid w:val="0"/>
                <w:sz w:val="21"/>
                <w:szCs w:val="21"/>
              </w:rPr>
              <w:t>掌握</w:t>
            </w:r>
            <w:r>
              <w:rPr>
                <w:rFonts w:ascii="Times New Roman" w:hAnsi="Times New Roman"/>
                <w:snapToGrid w:val="0"/>
                <w:sz w:val="21"/>
                <w:szCs w:val="21"/>
              </w:rPr>
              <w:t>使用决策树解决分类问题。</w:t>
            </w:r>
          </w:p>
        </w:tc>
        <w:tc>
          <w:tcPr>
            <w:tcW w:w="788" w:type="dxa"/>
            <w:tcMar>
              <w:top w:w="57" w:type="dxa"/>
              <w:bottom w:w="57" w:type="dxa"/>
            </w:tcMar>
            <w:vAlign w:val="center"/>
          </w:tcPr>
          <w:p w14:paraId="0ADDF43F"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4</w:t>
            </w:r>
            <w:r>
              <w:rPr>
                <w:rFonts w:ascii="Times New Roman" w:hAnsi="Times New Roman" w:hint="eastAsia"/>
                <w:snapToGrid w:val="0"/>
                <w:sz w:val="21"/>
                <w:szCs w:val="21"/>
              </w:rPr>
              <w:t>（理论）</w:t>
            </w:r>
          </w:p>
        </w:tc>
        <w:tc>
          <w:tcPr>
            <w:tcW w:w="731" w:type="dxa"/>
            <w:tcMar>
              <w:top w:w="57" w:type="dxa"/>
              <w:bottom w:w="57" w:type="dxa"/>
            </w:tcMar>
            <w:vAlign w:val="center"/>
          </w:tcPr>
          <w:p w14:paraId="7FEFCA02"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snapToGrid w:val="0"/>
                <w:sz w:val="21"/>
                <w:szCs w:val="21"/>
              </w:rPr>
              <w:t>课堂讨论</w:t>
            </w:r>
          </w:p>
        </w:tc>
        <w:tc>
          <w:tcPr>
            <w:tcW w:w="1174" w:type="dxa"/>
            <w:tcMar>
              <w:top w:w="57" w:type="dxa"/>
              <w:bottom w:w="57" w:type="dxa"/>
            </w:tcMar>
            <w:vAlign w:val="center"/>
          </w:tcPr>
          <w:p w14:paraId="2D25A69D" w14:textId="77777777" w:rsidR="009923EC" w:rsidRDefault="00230095">
            <w:pPr>
              <w:autoSpaceDE w:val="0"/>
              <w:autoSpaceDN w:val="0"/>
              <w:adjustRightIn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1</w:t>
            </w:r>
          </w:p>
          <w:p w14:paraId="1875A07E" w14:textId="77777777" w:rsidR="009923EC" w:rsidRDefault="00230095">
            <w:pPr>
              <w:autoSpaceDE w:val="0"/>
              <w:autoSpaceDN w:val="0"/>
              <w:adjustRightIn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2</w:t>
            </w:r>
          </w:p>
          <w:p w14:paraId="739AB1E0" w14:textId="77777777" w:rsidR="009923EC" w:rsidRDefault="00230095">
            <w:pPr>
              <w:autoSpaceDE w:val="0"/>
              <w:autoSpaceDN w:val="0"/>
              <w:adjustRightIn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3</w:t>
            </w:r>
          </w:p>
          <w:p w14:paraId="10A6CFBF" w14:textId="77777777" w:rsidR="009923EC" w:rsidRDefault="00230095">
            <w:pPr>
              <w:autoSpaceDE w:val="0"/>
              <w:autoSpaceDN w:val="0"/>
              <w:adjustRightInd w:val="0"/>
              <w:jc w:val="center"/>
              <w:rPr>
                <w:rFonts w:ascii="Times New Roman" w:hAnsi="Times New Roman"/>
                <w:snapToGrid w:val="0"/>
                <w:sz w:val="21"/>
                <w:szCs w:val="21"/>
              </w:rPr>
            </w:pPr>
            <w:r>
              <w:rPr>
                <w:rFonts w:ascii="Times New Roman" w:hAnsi="Times New Roman" w:hint="eastAsia"/>
                <w:color w:val="000000"/>
                <w:sz w:val="21"/>
                <w:szCs w:val="21"/>
              </w:rPr>
              <w:t>课程目标</w:t>
            </w:r>
            <w:r>
              <w:rPr>
                <w:rFonts w:ascii="Times New Roman" w:hAnsi="Times New Roman" w:hint="eastAsia"/>
                <w:color w:val="000000"/>
                <w:sz w:val="21"/>
                <w:szCs w:val="21"/>
              </w:rPr>
              <w:t>4</w:t>
            </w:r>
          </w:p>
        </w:tc>
      </w:tr>
      <w:tr w:rsidR="009923EC" w14:paraId="507A2D21" w14:textId="77777777">
        <w:trPr>
          <w:jc w:val="center"/>
        </w:trPr>
        <w:tc>
          <w:tcPr>
            <w:tcW w:w="356" w:type="dxa"/>
            <w:tcMar>
              <w:top w:w="57" w:type="dxa"/>
              <w:bottom w:w="57" w:type="dxa"/>
            </w:tcMar>
            <w:vAlign w:val="center"/>
          </w:tcPr>
          <w:p w14:paraId="45258C99"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6</w:t>
            </w:r>
          </w:p>
        </w:tc>
        <w:tc>
          <w:tcPr>
            <w:tcW w:w="2323" w:type="dxa"/>
            <w:tcMar>
              <w:top w:w="57" w:type="dxa"/>
              <w:bottom w:w="57" w:type="dxa"/>
            </w:tcMar>
            <w:vAlign w:val="center"/>
          </w:tcPr>
          <w:p w14:paraId="4C8F963C"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6</w:t>
            </w:r>
            <w:r>
              <w:rPr>
                <w:rFonts w:ascii="Times New Roman" w:hAnsi="Times New Roman" w:hint="eastAsia"/>
                <w:snapToGrid w:val="0"/>
                <w:sz w:val="21"/>
                <w:szCs w:val="21"/>
              </w:rPr>
              <w:t>、逻辑回归算法</w:t>
            </w:r>
          </w:p>
          <w:p w14:paraId="3B834EAB"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1</w:t>
            </w:r>
            <w:r>
              <w:rPr>
                <w:rFonts w:ascii="Times New Roman" w:hAnsi="Times New Roman" w:hint="eastAsia"/>
                <w:snapToGrid w:val="0"/>
                <w:sz w:val="21"/>
                <w:szCs w:val="21"/>
              </w:rPr>
              <w:t>）逻辑回归的原理；</w:t>
            </w:r>
          </w:p>
          <w:p w14:paraId="376DCBEA"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2</w:t>
            </w:r>
            <w:r>
              <w:rPr>
                <w:rFonts w:ascii="Times New Roman" w:hAnsi="Times New Roman" w:hint="eastAsia"/>
                <w:snapToGrid w:val="0"/>
                <w:sz w:val="21"/>
                <w:szCs w:val="21"/>
              </w:rPr>
              <w:t>）二分类问题；</w:t>
            </w:r>
          </w:p>
          <w:p w14:paraId="0A34A907"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3</w:t>
            </w:r>
            <w:r>
              <w:rPr>
                <w:rFonts w:ascii="Times New Roman" w:hAnsi="Times New Roman" w:hint="eastAsia"/>
                <w:snapToGrid w:val="0"/>
                <w:sz w:val="21"/>
                <w:szCs w:val="21"/>
              </w:rPr>
              <w:t>）多分类问题。</w:t>
            </w:r>
          </w:p>
        </w:tc>
        <w:tc>
          <w:tcPr>
            <w:tcW w:w="3260" w:type="dxa"/>
            <w:tcMar>
              <w:top w:w="57" w:type="dxa"/>
              <w:bottom w:w="57" w:type="dxa"/>
            </w:tcMar>
            <w:vAlign w:val="center"/>
          </w:tcPr>
          <w:p w14:paraId="21451CEE"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hint="eastAsia"/>
                <w:snapToGrid w:val="0"/>
                <w:sz w:val="21"/>
                <w:szCs w:val="21"/>
              </w:rPr>
              <w:t>1</w:t>
            </w:r>
            <w:r>
              <w:rPr>
                <w:rFonts w:ascii="Times New Roman" w:hAnsi="Times New Roman"/>
                <w:snapToGrid w:val="0"/>
                <w:sz w:val="21"/>
                <w:szCs w:val="21"/>
              </w:rPr>
              <w:t>）了解逻辑回归的概念和使用场景；</w:t>
            </w:r>
          </w:p>
          <w:p w14:paraId="73739074"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hint="eastAsia"/>
                <w:snapToGrid w:val="0"/>
                <w:sz w:val="21"/>
                <w:szCs w:val="21"/>
              </w:rPr>
              <w:t>2</w:t>
            </w:r>
            <w:r>
              <w:rPr>
                <w:rFonts w:ascii="Times New Roman" w:hAnsi="Times New Roman"/>
                <w:snapToGrid w:val="0"/>
                <w:sz w:val="21"/>
                <w:szCs w:val="21"/>
              </w:rPr>
              <w:t>）理解逻辑回归实现的理论及数学模型；</w:t>
            </w:r>
          </w:p>
          <w:p w14:paraId="3379A29C"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hint="eastAsia"/>
                <w:snapToGrid w:val="0"/>
                <w:sz w:val="21"/>
                <w:szCs w:val="21"/>
              </w:rPr>
              <w:t>3</w:t>
            </w:r>
            <w:r>
              <w:rPr>
                <w:rFonts w:ascii="Times New Roman" w:hAnsi="Times New Roman"/>
                <w:snapToGrid w:val="0"/>
                <w:sz w:val="21"/>
                <w:szCs w:val="21"/>
              </w:rPr>
              <w:t>）</w:t>
            </w:r>
            <w:r>
              <w:rPr>
                <w:rFonts w:ascii="Times New Roman" w:hAnsi="Times New Roman" w:hint="eastAsia"/>
                <w:snapToGrid w:val="0"/>
                <w:sz w:val="21"/>
                <w:szCs w:val="21"/>
              </w:rPr>
              <w:t>掌握使用</w:t>
            </w:r>
            <w:r>
              <w:rPr>
                <w:rFonts w:ascii="Times New Roman" w:hAnsi="Times New Roman"/>
                <w:snapToGrid w:val="0"/>
                <w:sz w:val="21"/>
                <w:szCs w:val="21"/>
              </w:rPr>
              <w:t>逻辑回归算法解决分类问题。</w:t>
            </w:r>
          </w:p>
        </w:tc>
        <w:tc>
          <w:tcPr>
            <w:tcW w:w="788" w:type="dxa"/>
            <w:tcMar>
              <w:top w:w="57" w:type="dxa"/>
              <w:bottom w:w="57" w:type="dxa"/>
            </w:tcMar>
            <w:vAlign w:val="center"/>
          </w:tcPr>
          <w:p w14:paraId="5C6006DF"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3</w:t>
            </w:r>
            <w:r>
              <w:rPr>
                <w:rFonts w:ascii="Times New Roman" w:hAnsi="Times New Roman" w:hint="eastAsia"/>
                <w:snapToGrid w:val="0"/>
                <w:sz w:val="21"/>
                <w:szCs w:val="21"/>
              </w:rPr>
              <w:t>（理论）</w:t>
            </w:r>
          </w:p>
        </w:tc>
        <w:tc>
          <w:tcPr>
            <w:tcW w:w="731" w:type="dxa"/>
            <w:tcMar>
              <w:top w:w="57" w:type="dxa"/>
              <w:bottom w:w="57" w:type="dxa"/>
            </w:tcMar>
            <w:vAlign w:val="center"/>
          </w:tcPr>
          <w:p w14:paraId="6AF48ECC"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snapToGrid w:val="0"/>
                <w:sz w:val="21"/>
                <w:szCs w:val="21"/>
              </w:rPr>
              <w:t>课堂讨论</w:t>
            </w:r>
          </w:p>
        </w:tc>
        <w:tc>
          <w:tcPr>
            <w:tcW w:w="1174" w:type="dxa"/>
            <w:tcMar>
              <w:top w:w="57" w:type="dxa"/>
              <w:bottom w:w="57" w:type="dxa"/>
            </w:tcMar>
            <w:vAlign w:val="center"/>
          </w:tcPr>
          <w:p w14:paraId="431716A1"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color w:val="000000"/>
                <w:sz w:val="21"/>
                <w:szCs w:val="21"/>
              </w:rPr>
              <w:t>1</w:t>
            </w:r>
          </w:p>
          <w:p w14:paraId="67CBF554"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color w:val="000000"/>
                <w:sz w:val="21"/>
                <w:szCs w:val="21"/>
              </w:rPr>
              <w:t>2</w:t>
            </w:r>
          </w:p>
          <w:p w14:paraId="168F855D"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color w:val="000000"/>
                <w:sz w:val="21"/>
                <w:szCs w:val="21"/>
              </w:rPr>
              <w:t>课程目标</w:t>
            </w:r>
            <w:r>
              <w:rPr>
                <w:rFonts w:ascii="Times New Roman" w:hAnsi="Times New Roman"/>
                <w:color w:val="000000"/>
                <w:sz w:val="21"/>
                <w:szCs w:val="21"/>
              </w:rPr>
              <w:t>3</w:t>
            </w:r>
          </w:p>
          <w:p w14:paraId="1AFBFF34" w14:textId="77777777" w:rsidR="009923EC" w:rsidRDefault="00230095">
            <w:pPr>
              <w:adjustRightInd w:val="0"/>
              <w:spacing w:line="260" w:lineRule="exact"/>
              <w:jc w:val="center"/>
              <w:rPr>
                <w:rFonts w:ascii="Times New Roman" w:hAnsi="Times New Roman"/>
                <w:color w:val="000000"/>
                <w:sz w:val="21"/>
                <w:szCs w:val="21"/>
              </w:rPr>
            </w:pPr>
            <w:r>
              <w:rPr>
                <w:rFonts w:ascii="Times New Roman" w:hAnsi="Times New Roman" w:hint="eastAsia"/>
                <w:color w:val="000000"/>
                <w:sz w:val="21"/>
                <w:szCs w:val="21"/>
              </w:rPr>
              <w:t>课程目标</w:t>
            </w:r>
            <w:r>
              <w:rPr>
                <w:rFonts w:ascii="Times New Roman" w:hAnsi="Times New Roman" w:hint="eastAsia"/>
                <w:color w:val="000000"/>
                <w:sz w:val="21"/>
                <w:szCs w:val="21"/>
              </w:rPr>
              <w:t>4</w:t>
            </w:r>
          </w:p>
        </w:tc>
      </w:tr>
      <w:tr w:rsidR="009923EC" w14:paraId="10FB1F46" w14:textId="77777777">
        <w:trPr>
          <w:trHeight w:val="1925"/>
          <w:jc w:val="center"/>
        </w:trPr>
        <w:tc>
          <w:tcPr>
            <w:tcW w:w="356" w:type="dxa"/>
            <w:tcMar>
              <w:top w:w="57" w:type="dxa"/>
              <w:bottom w:w="57" w:type="dxa"/>
            </w:tcMar>
            <w:vAlign w:val="center"/>
          </w:tcPr>
          <w:p w14:paraId="7A223083"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lastRenderedPageBreak/>
              <w:t>7</w:t>
            </w:r>
          </w:p>
        </w:tc>
        <w:tc>
          <w:tcPr>
            <w:tcW w:w="2323" w:type="dxa"/>
            <w:tcMar>
              <w:top w:w="57" w:type="dxa"/>
              <w:bottom w:w="57" w:type="dxa"/>
            </w:tcMar>
            <w:vAlign w:val="center"/>
          </w:tcPr>
          <w:p w14:paraId="0CAC1684"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7</w:t>
            </w:r>
            <w:r>
              <w:rPr>
                <w:rFonts w:ascii="Times New Roman" w:hAnsi="Times New Roman"/>
                <w:snapToGrid w:val="0"/>
                <w:sz w:val="21"/>
                <w:szCs w:val="21"/>
              </w:rPr>
              <w:t>、</w:t>
            </w:r>
            <w:r>
              <w:rPr>
                <w:rFonts w:ascii="Times New Roman" w:hAnsi="Times New Roman"/>
                <w:color w:val="000000"/>
                <w:sz w:val="21"/>
                <w:szCs w:val="21"/>
              </w:rPr>
              <w:t>支持向量机</w:t>
            </w:r>
          </w:p>
          <w:p w14:paraId="40E8826C"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w:t>
            </w:r>
            <w:r>
              <w:rPr>
                <w:rFonts w:ascii="Times New Roman" w:hAnsi="Times New Roman"/>
                <w:color w:val="000000"/>
                <w:sz w:val="21"/>
                <w:szCs w:val="21"/>
              </w:rPr>
              <w:t>间隔与支持向量</w:t>
            </w:r>
            <w:r>
              <w:rPr>
                <w:rFonts w:ascii="Times New Roman" w:hAnsi="Times New Roman"/>
                <w:snapToGrid w:val="0"/>
                <w:sz w:val="21"/>
                <w:szCs w:val="21"/>
              </w:rPr>
              <w:t>；</w:t>
            </w:r>
          </w:p>
          <w:p w14:paraId="32E0331D"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w:t>
            </w:r>
            <w:r>
              <w:rPr>
                <w:rFonts w:ascii="Times New Roman" w:hAnsi="Times New Roman"/>
                <w:color w:val="000000"/>
                <w:sz w:val="21"/>
                <w:szCs w:val="21"/>
              </w:rPr>
              <w:t>对偶问题</w:t>
            </w:r>
            <w:r>
              <w:rPr>
                <w:rFonts w:ascii="Times New Roman" w:hAnsi="Times New Roman"/>
                <w:snapToGrid w:val="0"/>
                <w:sz w:val="21"/>
                <w:szCs w:val="21"/>
              </w:rPr>
              <w:t>；</w:t>
            </w:r>
          </w:p>
          <w:p w14:paraId="5E15BD1E"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color w:val="000000"/>
                <w:sz w:val="21"/>
                <w:szCs w:val="21"/>
              </w:rPr>
              <w:t>核函数</w:t>
            </w:r>
            <w:r>
              <w:rPr>
                <w:rFonts w:ascii="Times New Roman" w:hAnsi="Times New Roman"/>
                <w:snapToGrid w:val="0"/>
                <w:sz w:val="21"/>
                <w:szCs w:val="21"/>
              </w:rPr>
              <w:t>；</w:t>
            </w:r>
          </w:p>
          <w:p w14:paraId="03052316"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4</w:t>
            </w:r>
            <w:r>
              <w:rPr>
                <w:rFonts w:ascii="Times New Roman" w:hAnsi="Times New Roman"/>
                <w:snapToGrid w:val="0"/>
                <w:sz w:val="21"/>
                <w:szCs w:val="21"/>
              </w:rPr>
              <w:t>）</w:t>
            </w:r>
            <w:r>
              <w:rPr>
                <w:rFonts w:ascii="Times New Roman" w:hAnsi="Times New Roman"/>
                <w:color w:val="000000"/>
                <w:sz w:val="21"/>
                <w:szCs w:val="21"/>
              </w:rPr>
              <w:t>软间隔与正则化</w:t>
            </w:r>
            <w:r>
              <w:rPr>
                <w:rFonts w:ascii="Times New Roman" w:hAnsi="Times New Roman"/>
                <w:snapToGrid w:val="0"/>
                <w:sz w:val="21"/>
                <w:szCs w:val="21"/>
              </w:rPr>
              <w:t>；</w:t>
            </w:r>
          </w:p>
          <w:p w14:paraId="771FA7C7"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5</w:t>
            </w:r>
            <w:r>
              <w:rPr>
                <w:rFonts w:ascii="Times New Roman" w:hAnsi="Times New Roman"/>
                <w:snapToGrid w:val="0"/>
                <w:sz w:val="21"/>
                <w:szCs w:val="21"/>
              </w:rPr>
              <w:t>）</w:t>
            </w:r>
            <w:r>
              <w:rPr>
                <w:rFonts w:ascii="Times New Roman" w:hAnsi="Times New Roman"/>
                <w:color w:val="000000"/>
                <w:sz w:val="21"/>
                <w:szCs w:val="21"/>
              </w:rPr>
              <w:t>支持向量回归</w:t>
            </w:r>
            <w:r>
              <w:rPr>
                <w:rFonts w:ascii="Times New Roman" w:hAnsi="Times New Roman"/>
                <w:snapToGrid w:val="0"/>
                <w:sz w:val="21"/>
                <w:szCs w:val="21"/>
              </w:rPr>
              <w:t>；</w:t>
            </w:r>
          </w:p>
          <w:p w14:paraId="1474849E" w14:textId="77777777" w:rsidR="009923EC" w:rsidRDefault="00230095">
            <w:pPr>
              <w:rPr>
                <w:rFonts w:ascii="Times New Roman" w:hAnsi="Times New Roman"/>
                <w:snapToGrid w:val="0"/>
                <w:color w:val="FF0000"/>
                <w:sz w:val="21"/>
                <w:szCs w:val="21"/>
              </w:rPr>
            </w:pPr>
            <w:r>
              <w:rPr>
                <w:rFonts w:ascii="Times New Roman" w:hAnsi="Times New Roman"/>
                <w:snapToGrid w:val="0"/>
                <w:sz w:val="21"/>
                <w:szCs w:val="21"/>
              </w:rPr>
              <w:t>（</w:t>
            </w:r>
            <w:r>
              <w:rPr>
                <w:rFonts w:ascii="Times New Roman" w:hAnsi="Times New Roman"/>
                <w:snapToGrid w:val="0"/>
                <w:sz w:val="21"/>
                <w:szCs w:val="21"/>
              </w:rPr>
              <w:t>6</w:t>
            </w:r>
            <w:r>
              <w:rPr>
                <w:rFonts w:ascii="Times New Roman" w:hAnsi="Times New Roman"/>
                <w:snapToGrid w:val="0"/>
                <w:sz w:val="21"/>
                <w:szCs w:val="21"/>
              </w:rPr>
              <w:t>）</w:t>
            </w:r>
            <w:r>
              <w:rPr>
                <w:rFonts w:ascii="Times New Roman" w:hAnsi="Times New Roman"/>
                <w:color w:val="000000"/>
                <w:sz w:val="21"/>
                <w:szCs w:val="21"/>
              </w:rPr>
              <w:t>核方法</w:t>
            </w:r>
            <w:r>
              <w:rPr>
                <w:rFonts w:ascii="Times New Roman" w:hAnsi="Times New Roman"/>
                <w:snapToGrid w:val="0"/>
                <w:sz w:val="21"/>
                <w:szCs w:val="21"/>
              </w:rPr>
              <w:t>。</w:t>
            </w:r>
          </w:p>
        </w:tc>
        <w:tc>
          <w:tcPr>
            <w:tcW w:w="3260" w:type="dxa"/>
            <w:tcMar>
              <w:top w:w="57" w:type="dxa"/>
              <w:bottom w:w="57" w:type="dxa"/>
            </w:tcMar>
            <w:vAlign w:val="center"/>
          </w:tcPr>
          <w:p w14:paraId="55106D99"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）理解</w:t>
            </w:r>
            <w:r>
              <w:rPr>
                <w:rFonts w:ascii="Times New Roman" w:hAnsi="Times New Roman"/>
                <w:snapToGrid w:val="0"/>
                <w:sz w:val="21"/>
                <w:szCs w:val="21"/>
              </w:rPr>
              <w:t>SVM</w:t>
            </w:r>
            <w:r>
              <w:rPr>
                <w:rFonts w:ascii="Times New Roman" w:hAnsi="Times New Roman"/>
                <w:snapToGrid w:val="0"/>
                <w:sz w:val="21"/>
                <w:szCs w:val="21"/>
              </w:rPr>
              <w:t>的含义；</w:t>
            </w:r>
          </w:p>
          <w:p w14:paraId="72497C5E"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）理解间隔与支持向量的含义；</w:t>
            </w:r>
          </w:p>
          <w:p w14:paraId="083510AC"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）掌握核函数；</w:t>
            </w:r>
          </w:p>
          <w:p w14:paraId="76CD46F6"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4</w:t>
            </w:r>
            <w:r>
              <w:rPr>
                <w:rFonts w:ascii="Times New Roman" w:hAnsi="Times New Roman"/>
                <w:snapToGrid w:val="0"/>
                <w:sz w:val="21"/>
                <w:szCs w:val="21"/>
              </w:rPr>
              <w:t>）掌握使用软间隔和正则化优化算法；</w:t>
            </w:r>
          </w:p>
          <w:p w14:paraId="3C283936" w14:textId="77777777" w:rsidR="009923EC" w:rsidRDefault="00230095">
            <w:pPr>
              <w:rPr>
                <w:rFonts w:ascii="Times New Roman" w:hAnsi="Times New Roman"/>
                <w:snapToGrid w:val="0"/>
                <w:color w:val="FF0000"/>
                <w:sz w:val="21"/>
                <w:szCs w:val="21"/>
              </w:rPr>
            </w:pPr>
            <w:r>
              <w:rPr>
                <w:rFonts w:ascii="Times New Roman" w:hAnsi="Times New Roman"/>
                <w:snapToGrid w:val="0"/>
                <w:sz w:val="21"/>
                <w:szCs w:val="21"/>
              </w:rPr>
              <w:t>（</w:t>
            </w:r>
            <w:r>
              <w:rPr>
                <w:rFonts w:ascii="Times New Roman" w:hAnsi="Times New Roman"/>
                <w:snapToGrid w:val="0"/>
                <w:sz w:val="21"/>
                <w:szCs w:val="21"/>
              </w:rPr>
              <w:t>5</w:t>
            </w:r>
            <w:r>
              <w:rPr>
                <w:rFonts w:ascii="Times New Roman" w:hAnsi="Times New Roman"/>
                <w:snapToGrid w:val="0"/>
                <w:sz w:val="21"/>
                <w:szCs w:val="21"/>
              </w:rPr>
              <w:t>）了解支持向量回归的逻辑实现。</w:t>
            </w:r>
            <w:r>
              <w:rPr>
                <w:rFonts w:ascii="Times New Roman" w:hAnsi="Times New Roman"/>
                <w:snapToGrid w:val="0"/>
                <w:sz w:val="21"/>
                <w:szCs w:val="21"/>
              </w:rPr>
              <w:t xml:space="preserve"> </w:t>
            </w:r>
          </w:p>
        </w:tc>
        <w:tc>
          <w:tcPr>
            <w:tcW w:w="788" w:type="dxa"/>
            <w:tcMar>
              <w:top w:w="57" w:type="dxa"/>
              <w:bottom w:w="57" w:type="dxa"/>
            </w:tcMar>
            <w:vAlign w:val="center"/>
          </w:tcPr>
          <w:p w14:paraId="6E27B18B"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5</w:t>
            </w:r>
            <w:r>
              <w:rPr>
                <w:rFonts w:ascii="Times New Roman" w:hAnsi="Times New Roman" w:hint="eastAsia"/>
                <w:snapToGrid w:val="0"/>
                <w:sz w:val="21"/>
                <w:szCs w:val="21"/>
              </w:rPr>
              <w:t>（理论）</w:t>
            </w:r>
          </w:p>
        </w:tc>
        <w:tc>
          <w:tcPr>
            <w:tcW w:w="731" w:type="dxa"/>
            <w:tcMar>
              <w:top w:w="57" w:type="dxa"/>
              <w:bottom w:w="57" w:type="dxa"/>
            </w:tcMar>
            <w:vAlign w:val="center"/>
          </w:tcPr>
          <w:p w14:paraId="03D3150A"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snapToGrid w:val="0"/>
                <w:sz w:val="21"/>
                <w:szCs w:val="21"/>
              </w:rPr>
              <w:t>课堂讨论</w:t>
            </w:r>
          </w:p>
        </w:tc>
        <w:tc>
          <w:tcPr>
            <w:tcW w:w="1174" w:type="dxa"/>
            <w:tcMar>
              <w:top w:w="57" w:type="dxa"/>
              <w:bottom w:w="57" w:type="dxa"/>
            </w:tcMar>
            <w:vAlign w:val="center"/>
          </w:tcPr>
          <w:p w14:paraId="53DAD7B4"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1</w:t>
            </w:r>
          </w:p>
          <w:p w14:paraId="0D9201A4"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2</w:t>
            </w:r>
          </w:p>
          <w:p w14:paraId="35559D9C"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3</w:t>
            </w:r>
          </w:p>
          <w:p w14:paraId="308C49E2"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hint="eastAsia"/>
                <w:color w:val="000000"/>
                <w:sz w:val="21"/>
                <w:szCs w:val="21"/>
              </w:rPr>
              <w:t>课程目标</w:t>
            </w:r>
            <w:r>
              <w:rPr>
                <w:rFonts w:ascii="Times New Roman" w:hAnsi="Times New Roman" w:hint="eastAsia"/>
                <w:color w:val="000000"/>
                <w:sz w:val="21"/>
                <w:szCs w:val="21"/>
              </w:rPr>
              <w:t>4</w:t>
            </w:r>
          </w:p>
        </w:tc>
      </w:tr>
      <w:tr w:rsidR="009923EC" w14:paraId="2F28C8BD" w14:textId="77777777">
        <w:trPr>
          <w:jc w:val="center"/>
        </w:trPr>
        <w:tc>
          <w:tcPr>
            <w:tcW w:w="356" w:type="dxa"/>
            <w:tcMar>
              <w:top w:w="57" w:type="dxa"/>
              <w:bottom w:w="57" w:type="dxa"/>
            </w:tcMar>
            <w:vAlign w:val="center"/>
          </w:tcPr>
          <w:p w14:paraId="0CEB6E70"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8</w:t>
            </w:r>
          </w:p>
        </w:tc>
        <w:tc>
          <w:tcPr>
            <w:tcW w:w="2323" w:type="dxa"/>
            <w:tcMar>
              <w:top w:w="57" w:type="dxa"/>
              <w:bottom w:w="57" w:type="dxa"/>
            </w:tcMar>
            <w:vAlign w:val="center"/>
          </w:tcPr>
          <w:p w14:paraId="3EF88665"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8</w:t>
            </w:r>
            <w:r>
              <w:rPr>
                <w:rFonts w:ascii="Times New Roman" w:hAnsi="Times New Roman"/>
                <w:snapToGrid w:val="0"/>
                <w:sz w:val="21"/>
                <w:szCs w:val="21"/>
              </w:rPr>
              <w:t>、</w:t>
            </w:r>
            <w:r>
              <w:rPr>
                <w:rFonts w:ascii="Times New Roman" w:hAnsi="Times New Roman"/>
                <w:color w:val="000000"/>
                <w:sz w:val="21"/>
                <w:szCs w:val="21"/>
              </w:rPr>
              <w:t>贝叶斯分类器</w:t>
            </w:r>
          </w:p>
          <w:p w14:paraId="5F48A403"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w:t>
            </w:r>
            <w:r>
              <w:rPr>
                <w:rFonts w:ascii="Times New Roman" w:hAnsi="Times New Roman"/>
                <w:color w:val="000000"/>
                <w:sz w:val="21"/>
                <w:szCs w:val="21"/>
              </w:rPr>
              <w:t>贝叶斯决策论</w:t>
            </w:r>
            <w:r>
              <w:rPr>
                <w:rFonts w:ascii="Times New Roman" w:hAnsi="Times New Roman"/>
                <w:snapToGrid w:val="0"/>
                <w:sz w:val="21"/>
                <w:szCs w:val="21"/>
              </w:rPr>
              <w:t>；</w:t>
            </w:r>
          </w:p>
          <w:p w14:paraId="00C8E055"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w:t>
            </w:r>
            <w:r>
              <w:rPr>
                <w:rFonts w:ascii="Times New Roman" w:hAnsi="Times New Roman"/>
                <w:color w:val="000000"/>
                <w:sz w:val="21"/>
                <w:szCs w:val="21"/>
              </w:rPr>
              <w:t>极大似然估计</w:t>
            </w:r>
            <w:r>
              <w:rPr>
                <w:rFonts w:ascii="Times New Roman" w:hAnsi="Times New Roman"/>
                <w:snapToGrid w:val="0"/>
                <w:sz w:val="21"/>
                <w:szCs w:val="21"/>
              </w:rPr>
              <w:t>；</w:t>
            </w:r>
          </w:p>
          <w:p w14:paraId="3552DD2B"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color w:val="000000"/>
                <w:sz w:val="21"/>
                <w:szCs w:val="21"/>
              </w:rPr>
              <w:t>朴素贝叶斯分类器</w:t>
            </w:r>
            <w:r>
              <w:rPr>
                <w:rFonts w:ascii="Times New Roman" w:hAnsi="Times New Roman"/>
                <w:snapToGrid w:val="0"/>
                <w:sz w:val="21"/>
                <w:szCs w:val="21"/>
              </w:rPr>
              <w:t>；</w:t>
            </w:r>
          </w:p>
          <w:p w14:paraId="46FB8E9E"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4</w:t>
            </w:r>
            <w:r>
              <w:rPr>
                <w:rFonts w:ascii="Times New Roman" w:hAnsi="Times New Roman"/>
                <w:snapToGrid w:val="0"/>
                <w:sz w:val="21"/>
                <w:szCs w:val="21"/>
              </w:rPr>
              <w:t>）</w:t>
            </w:r>
            <w:r>
              <w:rPr>
                <w:rFonts w:ascii="Times New Roman" w:hAnsi="Times New Roman"/>
                <w:color w:val="000000"/>
                <w:sz w:val="21"/>
                <w:szCs w:val="21"/>
              </w:rPr>
              <w:t>半朴素贝叶斯分类器</w:t>
            </w:r>
            <w:r>
              <w:rPr>
                <w:rFonts w:ascii="Times New Roman" w:hAnsi="Times New Roman"/>
                <w:snapToGrid w:val="0"/>
                <w:sz w:val="21"/>
                <w:szCs w:val="21"/>
              </w:rPr>
              <w:t>；</w:t>
            </w:r>
          </w:p>
          <w:p w14:paraId="3B9B1A21"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5</w:t>
            </w:r>
            <w:r>
              <w:rPr>
                <w:rFonts w:ascii="Times New Roman" w:hAnsi="Times New Roman"/>
                <w:snapToGrid w:val="0"/>
                <w:sz w:val="21"/>
                <w:szCs w:val="21"/>
              </w:rPr>
              <w:t>）</w:t>
            </w:r>
            <w:r>
              <w:rPr>
                <w:rFonts w:ascii="Times New Roman" w:hAnsi="Times New Roman"/>
                <w:color w:val="000000"/>
                <w:sz w:val="21"/>
                <w:szCs w:val="21"/>
              </w:rPr>
              <w:t>贝叶斯网</w:t>
            </w:r>
            <w:r>
              <w:rPr>
                <w:rFonts w:ascii="Times New Roman" w:hAnsi="Times New Roman"/>
                <w:snapToGrid w:val="0"/>
                <w:sz w:val="21"/>
                <w:szCs w:val="21"/>
              </w:rPr>
              <w:t>。</w:t>
            </w:r>
          </w:p>
        </w:tc>
        <w:tc>
          <w:tcPr>
            <w:tcW w:w="3260" w:type="dxa"/>
            <w:tcMar>
              <w:top w:w="57" w:type="dxa"/>
              <w:bottom w:w="57" w:type="dxa"/>
            </w:tcMar>
            <w:vAlign w:val="center"/>
          </w:tcPr>
          <w:p w14:paraId="48463429"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）了解贝叶斯分类器的历史；</w:t>
            </w:r>
          </w:p>
          <w:p w14:paraId="484BF05F"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）了解贝叶斯决策论；</w:t>
            </w:r>
          </w:p>
          <w:p w14:paraId="2451406F"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）理解极大似然估计；</w:t>
            </w:r>
          </w:p>
          <w:p w14:paraId="5C21A695"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4</w:t>
            </w:r>
            <w:r>
              <w:rPr>
                <w:rFonts w:ascii="Times New Roman" w:hAnsi="Times New Roman"/>
                <w:snapToGrid w:val="0"/>
                <w:sz w:val="21"/>
                <w:szCs w:val="21"/>
              </w:rPr>
              <w:t>）掌握朴素贝叶斯分类器的用法。</w:t>
            </w:r>
          </w:p>
        </w:tc>
        <w:tc>
          <w:tcPr>
            <w:tcW w:w="788" w:type="dxa"/>
            <w:tcMar>
              <w:top w:w="57" w:type="dxa"/>
              <w:bottom w:w="57" w:type="dxa"/>
            </w:tcMar>
            <w:vAlign w:val="center"/>
          </w:tcPr>
          <w:p w14:paraId="12008E2E"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3</w:t>
            </w:r>
            <w:r>
              <w:rPr>
                <w:rFonts w:ascii="Times New Roman" w:hAnsi="Times New Roman" w:hint="eastAsia"/>
                <w:snapToGrid w:val="0"/>
                <w:sz w:val="21"/>
                <w:szCs w:val="21"/>
              </w:rPr>
              <w:t>（理论）</w:t>
            </w:r>
          </w:p>
        </w:tc>
        <w:tc>
          <w:tcPr>
            <w:tcW w:w="731" w:type="dxa"/>
            <w:tcMar>
              <w:top w:w="57" w:type="dxa"/>
              <w:bottom w:w="57" w:type="dxa"/>
            </w:tcMar>
            <w:vAlign w:val="center"/>
          </w:tcPr>
          <w:p w14:paraId="3A5B2B57"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snapToGrid w:val="0"/>
                <w:sz w:val="21"/>
                <w:szCs w:val="21"/>
              </w:rPr>
              <w:t>课堂讨论</w:t>
            </w:r>
          </w:p>
        </w:tc>
        <w:tc>
          <w:tcPr>
            <w:tcW w:w="1174" w:type="dxa"/>
            <w:tcMar>
              <w:top w:w="57" w:type="dxa"/>
              <w:bottom w:w="57" w:type="dxa"/>
            </w:tcMar>
            <w:vAlign w:val="center"/>
          </w:tcPr>
          <w:p w14:paraId="569A7E06"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1</w:t>
            </w:r>
          </w:p>
          <w:p w14:paraId="7FE188B6"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2</w:t>
            </w:r>
          </w:p>
          <w:p w14:paraId="0A46BAD6"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3</w:t>
            </w:r>
          </w:p>
          <w:p w14:paraId="567A5C03"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hint="eastAsia"/>
                <w:color w:val="000000"/>
                <w:sz w:val="21"/>
                <w:szCs w:val="21"/>
              </w:rPr>
              <w:t>课程目标</w:t>
            </w:r>
            <w:r>
              <w:rPr>
                <w:rFonts w:ascii="Times New Roman" w:hAnsi="Times New Roman" w:hint="eastAsia"/>
                <w:color w:val="000000"/>
                <w:sz w:val="21"/>
                <w:szCs w:val="21"/>
              </w:rPr>
              <w:t>4</w:t>
            </w:r>
          </w:p>
        </w:tc>
      </w:tr>
      <w:tr w:rsidR="009923EC" w14:paraId="38B34405" w14:textId="77777777">
        <w:trPr>
          <w:jc w:val="center"/>
        </w:trPr>
        <w:tc>
          <w:tcPr>
            <w:tcW w:w="356" w:type="dxa"/>
            <w:tcMar>
              <w:top w:w="57" w:type="dxa"/>
              <w:bottom w:w="57" w:type="dxa"/>
            </w:tcMar>
            <w:vAlign w:val="center"/>
          </w:tcPr>
          <w:p w14:paraId="4AA9D8D8"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9</w:t>
            </w:r>
          </w:p>
        </w:tc>
        <w:tc>
          <w:tcPr>
            <w:tcW w:w="2323" w:type="dxa"/>
            <w:tcMar>
              <w:top w:w="57" w:type="dxa"/>
              <w:bottom w:w="57" w:type="dxa"/>
            </w:tcMar>
            <w:vAlign w:val="center"/>
          </w:tcPr>
          <w:p w14:paraId="70F0BCAB"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9</w:t>
            </w:r>
            <w:r>
              <w:rPr>
                <w:rFonts w:ascii="Times New Roman" w:hAnsi="Times New Roman"/>
                <w:snapToGrid w:val="0"/>
                <w:sz w:val="21"/>
                <w:szCs w:val="21"/>
              </w:rPr>
              <w:t>、</w:t>
            </w:r>
            <w:r>
              <w:rPr>
                <w:rFonts w:ascii="Times New Roman" w:hAnsi="Times New Roman"/>
                <w:color w:val="000000"/>
                <w:sz w:val="21"/>
                <w:szCs w:val="21"/>
              </w:rPr>
              <w:t>集成学习</w:t>
            </w:r>
          </w:p>
          <w:p w14:paraId="5E82E308"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w:t>
            </w:r>
            <w:r>
              <w:rPr>
                <w:rFonts w:ascii="Times New Roman" w:hAnsi="Times New Roman"/>
                <w:color w:val="000000"/>
                <w:sz w:val="21"/>
                <w:szCs w:val="21"/>
              </w:rPr>
              <w:t>个体与集成</w:t>
            </w:r>
            <w:r>
              <w:rPr>
                <w:rFonts w:ascii="Times New Roman" w:hAnsi="Times New Roman"/>
                <w:snapToGrid w:val="0"/>
                <w:sz w:val="21"/>
                <w:szCs w:val="21"/>
              </w:rPr>
              <w:t>；</w:t>
            </w:r>
          </w:p>
          <w:p w14:paraId="5E4C8DEF"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w:t>
            </w:r>
            <w:r>
              <w:rPr>
                <w:rFonts w:ascii="Times New Roman" w:hAnsi="Times New Roman"/>
                <w:color w:val="000000"/>
                <w:sz w:val="21"/>
                <w:szCs w:val="21"/>
              </w:rPr>
              <w:t>Boosting</w:t>
            </w:r>
            <w:r>
              <w:rPr>
                <w:rFonts w:ascii="Times New Roman" w:hAnsi="Times New Roman"/>
                <w:snapToGrid w:val="0"/>
                <w:sz w:val="21"/>
                <w:szCs w:val="21"/>
              </w:rPr>
              <w:t>；</w:t>
            </w:r>
          </w:p>
          <w:p w14:paraId="39EDF679"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w:t>
            </w:r>
            <w:r>
              <w:rPr>
                <w:rFonts w:ascii="Times New Roman" w:hAnsi="Times New Roman"/>
                <w:color w:val="000000"/>
                <w:sz w:val="21"/>
                <w:szCs w:val="21"/>
              </w:rPr>
              <w:t>Bagging</w:t>
            </w:r>
            <w:r>
              <w:rPr>
                <w:rFonts w:ascii="Times New Roman" w:hAnsi="Times New Roman"/>
                <w:color w:val="000000"/>
                <w:sz w:val="21"/>
                <w:szCs w:val="21"/>
              </w:rPr>
              <w:t>与随机森林</w:t>
            </w:r>
            <w:r>
              <w:rPr>
                <w:rFonts w:ascii="Times New Roman" w:hAnsi="Times New Roman"/>
                <w:snapToGrid w:val="0"/>
                <w:sz w:val="21"/>
                <w:szCs w:val="21"/>
              </w:rPr>
              <w:t>；</w:t>
            </w:r>
          </w:p>
          <w:p w14:paraId="791541F7" w14:textId="77777777" w:rsidR="009923EC" w:rsidRDefault="00230095">
            <w:pPr>
              <w:rPr>
                <w:rFonts w:ascii="Times New Roman" w:hAnsi="Times New Roman"/>
                <w:snapToGrid w:val="0"/>
                <w:color w:val="FF0000"/>
                <w:sz w:val="21"/>
                <w:szCs w:val="21"/>
              </w:rPr>
            </w:pPr>
            <w:r>
              <w:rPr>
                <w:rFonts w:ascii="Times New Roman" w:hAnsi="Times New Roman"/>
                <w:snapToGrid w:val="0"/>
                <w:sz w:val="21"/>
                <w:szCs w:val="21"/>
              </w:rPr>
              <w:t>（</w:t>
            </w:r>
            <w:r>
              <w:rPr>
                <w:rFonts w:ascii="Times New Roman" w:hAnsi="Times New Roman"/>
                <w:snapToGrid w:val="0"/>
                <w:sz w:val="21"/>
                <w:szCs w:val="21"/>
              </w:rPr>
              <w:t>4</w:t>
            </w:r>
            <w:r>
              <w:rPr>
                <w:rFonts w:ascii="Times New Roman" w:hAnsi="Times New Roman"/>
                <w:snapToGrid w:val="0"/>
                <w:sz w:val="21"/>
                <w:szCs w:val="21"/>
              </w:rPr>
              <w:t>）</w:t>
            </w:r>
            <w:r>
              <w:rPr>
                <w:rFonts w:ascii="Times New Roman" w:hAnsi="Times New Roman"/>
                <w:color w:val="000000"/>
                <w:sz w:val="21"/>
                <w:szCs w:val="21"/>
              </w:rPr>
              <w:t>组合策略</w:t>
            </w:r>
            <w:r>
              <w:rPr>
                <w:rFonts w:ascii="Times New Roman" w:hAnsi="Times New Roman"/>
                <w:snapToGrid w:val="0"/>
                <w:sz w:val="21"/>
                <w:szCs w:val="21"/>
              </w:rPr>
              <w:t>。</w:t>
            </w:r>
          </w:p>
        </w:tc>
        <w:tc>
          <w:tcPr>
            <w:tcW w:w="3260" w:type="dxa"/>
            <w:tcMar>
              <w:top w:w="57" w:type="dxa"/>
              <w:bottom w:w="57" w:type="dxa"/>
            </w:tcMar>
            <w:vAlign w:val="center"/>
          </w:tcPr>
          <w:p w14:paraId="3F90A1E8"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1</w:t>
            </w:r>
            <w:r>
              <w:rPr>
                <w:rFonts w:ascii="Times New Roman" w:hAnsi="Times New Roman"/>
                <w:snapToGrid w:val="0"/>
                <w:sz w:val="21"/>
                <w:szCs w:val="21"/>
              </w:rPr>
              <w:t>）理解集成学习的</w:t>
            </w:r>
            <w:r>
              <w:rPr>
                <w:rFonts w:ascii="Times New Roman" w:hAnsi="Times New Roman" w:hint="eastAsia"/>
                <w:snapToGrid w:val="0"/>
                <w:sz w:val="21"/>
                <w:szCs w:val="21"/>
              </w:rPr>
              <w:t>含</w:t>
            </w:r>
            <w:r>
              <w:rPr>
                <w:rFonts w:ascii="Times New Roman" w:hAnsi="Times New Roman"/>
                <w:snapToGrid w:val="0"/>
                <w:sz w:val="21"/>
                <w:szCs w:val="21"/>
              </w:rPr>
              <w:t>义；</w:t>
            </w:r>
          </w:p>
          <w:p w14:paraId="2AA020D1"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2</w:t>
            </w:r>
            <w:r>
              <w:rPr>
                <w:rFonts w:ascii="Times New Roman" w:hAnsi="Times New Roman"/>
                <w:snapToGrid w:val="0"/>
                <w:sz w:val="21"/>
                <w:szCs w:val="21"/>
              </w:rPr>
              <w:t>）掌握</w:t>
            </w:r>
            <w:r>
              <w:rPr>
                <w:rFonts w:ascii="Times New Roman" w:hAnsi="Times New Roman"/>
                <w:snapToGrid w:val="0"/>
                <w:sz w:val="21"/>
                <w:szCs w:val="21"/>
              </w:rPr>
              <w:t>Boosting</w:t>
            </w:r>
            <w:r>
              <w:rPr>
                <w:rFonts w:ascii="Times New Roman" w:hAnsi="Times New Roman"/>
                <w:snapToGrid w:val="0"/>
                <w:sz w:val="21"/>
                <w:szCs w:val="21"/>
              </w:rPr>
              <w:t>算法；</w:t>
            </w:r>
          </w:p>
          <w:p w14:paraId="5C17BC1A"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3</w:t>
            </w:r>
            <w:r>
              <w:rPr>
                <w:rFonts w:ascii="Times New Roman" w:hAnsi="Times New Roman"/>
                <w:snapToGrid w:val="0"/>
                <w:sz w:val="21"/>
                <w:szCs w:val="21"/>
              </w:rPr>
              <w:t>）掌握</w:t>
            </w:r>
            <w:r>
              <w:rPr>
                <w:rFonts w:ascii="Times New Roman" w:hAnsi="Times New Roman"/>
                <w:snapToGrid w:val="0"/>
                <w:sz w:val="21"/>
                <w:szCs w:val="21"/>
              </w:rPr>
              <w:t>Bagging</w:t>
            </w:r>
            <w:r>
              <w:rPr>
                <w:rFonts w:ascii="Times New Roman" w:hAnsi="Times New Roman"/>
                <w:snapToGrid w:val="0"/>
                <w:sz w:val="21"/>
                <w:szCs w:val="21"/>
              </w:rPr>
              <w:t>算法；</w:t>
            </w:r>
          </w:p>
          <w:p w14:paraId="15982AE8" w14:textId="77777777" w:rsidR="009923EC" w:rsidRDefault="00230095">
            <w:pPr>
              <w:rPr>
                <w:rFonts w:ascii="Times New Roman" w:hAnsi="Times New Roman"/>
                <w:snapToGrid w:val="0"/>
                <w:sz w:val="21"/>
                <w:szCs w:val="21"/>
              </w:rPr>
            </w:pPr>
            <w:r>
              <w:rPr>
                <w:rFonts w:ascii="Times New Roman" w:hAnsi="Times New Roman"/>
                <w:snapToGrid w:val="0"/>
                <w:sz w:val="21"/>
                <w:szCs w:val="21"/>
              </w:rPr>
              <w:t>（</w:t>
            </w:r>
            <w:r>
              <w:rPr>
                <w:rFonts w:ascii="Times New Roman" w:hAnsi="Times New Roman"/>
                <w:snapToGrid w:val="0"/>
                <w:sz w:val="21"/>
                <w:szCs w:val="21"/>
              </w:rPr>
              <w:t>4</w:t>
            </w:r>
            <w:r>
              <w:rPr>
                <w:rFonts w:ascii="Times New Roman" w:hAnsi="Times New Roman"/>
                <w:snapToGrid w:val="0"/>
                <w:sz w:val="21"/>
                <w:szCs w:val="21"/>
              </w:rPr>
              <w:t>）了解随机森林的算法；</w:t>
            </w:r>
          </w:p>
          <w:p w14:paraId="09B2CA9F" w14:textId="77777777" w:rsidR="009923EC" w:rsidRDefault="00230095">
            <w:pPr>
              <w:rPr>
                <w:rFonts w:ascii="Times New Roman" w:hAnsi="Times New Roman"/>
                <w:snapToGrid w:val="0"/>
                <w:color w:val="FF0000"/>
                <w:sz w:val="21"/>
                <w:szCs w:val="21"/>
              </w:rPr>
            </w:pPr>
            <w:r>
              <w:rPr>
                <w:rFonts w:ascii="Times New Roman" w:hAnsi="Times New Roman"/>
                <w:snapToGrid w:val="0"/>
                <w:sz w:val="21"/>
                <w:szCs w:val="21"/>
              </w:rPr>
              <w:t>（</w:t>
            </w:r>
            <w:r>
              <w:rPr>
                <w:rFonts w:ascii="Times New Roman" w:hAnsi="Times New Roman"/>
                <w:snapToGrid w:val="0"/>
                <w:sz w:val="21"/>
                <w:szCs w:val="21"/>
              </w:rPr>
              <w:t>5</w:t>
            </w:r>
            <w:r>
              <w:rPr>
                <w:rFonts w:ascii="Times New Roman" w:hAnsi="Times New Roman"/>
                <w:snapToGrid w:val="0"/>
                <w:sz w:val="21"/>
                <w:szCs w:val="21"/>
              </w:rPr>
              <w:t>）</w:t>
            </w:r>
            <w:r>
              <w:rPr>
                <w:rFonts w:ascii="Times New Roman" w:hAnsi="Times New Roman" w:hint="eastAsia"/>
                <w:snapToGrid w:val="0"/>
                <w:sz w:val="21"/>
                <w:szCs w:val="21"/>
              </w:rPr>
              <w:t>了解</w:t>
            </w:r>
            <w:r>
              <w:rPr>
                <w:rFonts w:ascii="Times New Roman" w:hAnsi="Times New Roman"/>
                <w:snapToGrid w:val="0"/>
                <w:sz w:val="21"/>
                <w:szCs w:val="21"/>
              </w:rPr>
              <w:t>组合策略优化算法。</w:t>
            </w:r>
          </w:p>
        </w:tc>
        <w:tc>
          <w:tcPr>
            <w:tcW w:w="788" w:type="dxa"/>
            <w:tcMar>
              <w:top w:w="57" w:type="dxa"/>
              <w:bottom w:w="57" w:type="dxa"/>
            </w:tcMar>
            <w:vAlign w:val="center"/>
          </w:tcPr>
          <w:p w14:paraId="2B13DC0D"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4</w:t>
            </w:r>
            <w:r>
              <w:rPr>
                <w:rFonts w:ascii="Times New Roman" w:hAnsi="Times New Roman" w:hint="eastAsia"/>
                <w:snapToGrid w:val="0"/>
                <w:sz w:val="21"/>
                <w:szCs w:val="21"/>
              </w:rPr>
              <w:t>（理论）</w:t>
            </w:r>
          </w:p>
        </w:tc>
        <w:tc>
          <w:tcPr>
            <w:tcW w:w="731" w:type="dxa"/>
            <w:tcMar>
              <w:top w:w="57" w:type="dxa"/>
              <w:bottom w:w="57" w:type="dxa"/>
            </w:tcMar>
            <w:vAlign w:val="center"/>
          </w:tcPr>
          <w:p w14:paraId="33EDB198"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hint="eastAsia"/>
                <w:snapToGrid w:val="0"/>
                <w:sz w:val="21"/>
                <w:szCs w:val="21"/>
              </w:rPr>
              <w:t>课堂讨论</w:t>
            </w:r>
          </w:p>
        </w:tc>
        <w:tc>
          <w:tcPr>
            <w:tcW w:w="1174" w:type="dxa"/>
            <w:tcMar>
              <w:top w:w="57" w:type="dxa"/>
              <w:bottom w:w="57" w:type="dxa"/>
            </w:tcMar>
            <w:vAlign w:val="center"/>
          </w:tcPr>
          <w:p w14:paraId="40C2EA03"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1</w:t>
            </w:r>
          </w:p>
          <w:p w14:paraId="10984E1C"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2</w:t>
            </w:r>
          </w:p>
          <w:p w14:paraId="3DF9338E"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3</w:t>
            </w:r>
          </w:p>
          <w:p w14:paraId="1C3BAEF2"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hint="eastAsia"/>
                <w:color w:val="000000"/>
                <w:sz w:val="21"/>
                <w:szCs w:val="21"/>
              </w:rPr>
              <w:t>课程目标</w:t>
            </w:r>
            <w:r>
              <w:rPr>
                <w:rFonts w:ascii="Times New Roman" w:hAnsi="Times New Roman" w:hint="eastAsia"/>
                <w:color w:val="000000"/>
                <w:sz w:val="21"/>
                <w:szCs w:val="21"/>
              </w:rPr>
              <w:t>4</w:t>
            </w:r>
          </w:p>
        </w:tc>
      </w:tr>
      <w:tr w:rsidR="009923EC" w14:paraId="20A18FFF" w14:textId="77777777">
        <w:trPr>
          <w:jc w:val="center"/>
        </w:trPr>
        <w:tc>
          <w:tcPr>
            <w:tcW w:w="356" w:type="dxa"/>
            <w:tcMar>
              <w:top w:w="57" w:type="dxa"/>
              <w:bottom w:w="57" w:type="dxa"/>
            </w:tcMar>
            <w:vAlign w:val="center"/>
          </w:tcPr>
          <w:p w14:paraId="50453FF1"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10</w:t>
            </w:r>
          </w:p>
        </w:tc>
        <w:tc>
          <w:tcPr>
            <w:tcW w:w="2323" w:type="dxa"/>
            <w:tcMar>
              <w:top w:w="57" w:type="dxa"/>
              <w:bottom w:w="57" w:type="dxa"/>
            </w:tcMar>
            <w:vAlign w:val="center"/>
          </w:tcPr>
          <w:p w14:paraId="0BB2EF60"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10</w:t>
            </w:r>
            <w:r>
              <w:rPr>
                <w:rFonts w:ascii="Times New Roman" w:hAnsi="Times New Roman" w:hint="eastAsia"/>
                <w:snapToGrid w:val="0"/>
                <w:sz w:val="21"/>
                <w:szCs w:val="21"/>
              </w:rPr>
              <w:t>、聚类</w:t>
            </w:r>
          </w:p>
          <w:p w14:paraId="6A95DBC9"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1</w:t>
            </w:r>
            <w:r>
              <w:rPr>
                <w:rFonts w:ascii="Times New Roman" w:hAnsi="Times New Roman" w:hint="eastAsia"/>
                <w:snapToGrid w:val="0"/>
                <w:sz w:val="21"/>
                <w:szCs w:val="21"/>
              </w:rPr>
              <w:t>）聚类的概念；</w:t>
            </w:r>
          </w:p>
          <w:p w14:paraId="121DAAC7"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2</w:t>
            </w:r>
            <w:r>
              <w:rPr>
                <w:rFonts w:ascii="Times New Roman" w:hAnsi="Times New Roman" w:hint="eastAsia"/>
                <w:snapToGrid w:val="0"/>
                <w:sz w:val="21"/>
                <w:szCs w:val="21"/>
              </w:rPr>
              <w:t>）聚类的种类；</w:t>
            </w:r>
          </w:p>
          <w:p w14:paraId="172D5855"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3</w:t>
            </w:r>
            <w:r>
              <w:rPr>
                <w:rFonts w:ascii="Times New Roman" w:hAnsi="Times New Roman" w:hint="eastAsia"/>
                <w:snapToGrid w:val="0"/>
                <w:sz w:val="21"/>
                <w:szCs w:val="21"/>
              </w:rPr>
              <w:t>）</w:t>
            </w:r>
            <w:r>
              <w:rPr>
                <w:rFonts w:ascii="Times New Roman" w:hAnsi="Times New Roman" w:hint="eastAsia"/>
                <w:snapToGrid w:val="0"/>
                <w:sz w:val="21"/>
                <w:szCs w:val="21"/>
              </w:rPr>
              <w:t>K-means</w:t>
            </w:r>
            <w:r>
              <w:rPr>
                <w:rFonts w:ascii="Times New Roman" w:hAnsi="Times New Roman" w:hint="eastAsia"/>
                <w:snapToGrid w:val="0"/>
                <w:sz w:val="21"/>
                <w:szCs w:val="21"/>
              </w:rPr>
              <w:t>算法。</w:t>
            </w:r>
          </w:p>
        </w:tc>
        <w:tc>
          <w:tcPr>
            <w:tcW w:w="3260" w:type="dxa"/>
            <w:tcMar>
              <w:top w:w="57" w:type="dxa"/>
              <w:bottom w:w="57" w:type="dxa"/>
            </w:tcMar>
            <w:vAlign w:val="center"/>
          </w:tcPr>
          <w:p w14:paraId="41A265A8"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1</w:t>
            </w:r>
            <w:r>
              <w:rPr>
                <w:rFonts w:ascii="Times New Roman" w:hAnsi="Times New Roman" w:hint="eastAsia"/>
                <w:snapToGrid w:val="0"/>
                <w:sz w:val="21"/>
                <w:szCs w:val="21"/>
              </w:rPr>
              <w:t>）了解聚类的概念和原理；</w:t>
            </w:r>
          </w:p>
          <w:p w14:paraId="0E22C164"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2</w:t>
            </w:r>
            <w:r>
              <w:rPr>
                <w:rFonts w:ascii="Times New Roman" w:hAnsi="Times New Roman" w:hint="eastAsia"/>
                <w:snapToGrid w:val="0"/>
                <w:sz w:val="21"/>
                <w:szCs w:val="21"/>
              </w:rPr>
              <w:t>）了解层次聚类和密度聚类；</w:t>
            </w:r>
          </w:p>
          <w:p w14:paraId="6661C742" w14:textId="77777777" w:rsidR="009923EC" w:rsidRDefault="00230095">
            <w:pPr>
              <w:rPr>
                <w:rFonts w:ascii="Times New Roman" w:hAnsi="Times New Roman"/>
                <w:snapToGrid w:val="0"/>
                <w:sz w:val="21"/>
                <w:szCs w:val="21"/>
              </w:rPr>
            </w:pPr>
            <w:r>
              <w:rPr>
                <w:rFonts w:ascii="Times New Roman" w:hAnsi="Times New Roman" w:hint="eastAsia"/>
                <w:snapToGrid w:val="0"/>
                <w:sz w:val="21"/>
                <w:szCs w:val="21"/>
              </w:rPr>
              <w:t>（</w:t>
            </w:r>
            <w:r>
              <w:rPr>
                <w:rFonts w:ascii="Times New Roman" w:hAnsi="Times New Roman" w:hint="eastAsia"/>
                <w:snapToGrid w:val="0"/>
                <w:sz w:val="21"/>
                <w:szCs w:val="21"/>
              </w:rPr>
              <w:t>3</w:t>
            </w:r>
            <w:r>
              <w:rPr>
                <w:rFonts w:ascii="Times New Roman" w:hAnsi="Times New Roman" w:hint="eastAsia"/>
                <w:snapToGrid w:val="0"/>
                <w:sz w:val="21"/>
                <w:szCs w:val="21"/>
              </w:rPr>
              <w:t>）掌握</w:t>
            </w:r>
            <w:r>
              <w:rPr>
                <w:rFonts w:ascii="Times New Roman" w:hAnsi="Times New Roman" w:hint="eastAsia"/>
                <w:snapToGrid w:val="0"/>
                <w:sz w:val="21"/>
                <w:szCs w:val="21"/>
              </w:rPr>
              <w:t>K-means</w:t>
            </w:r>
            <w:r>
              <w:rPr>
                <w:rFonts w:ascii="Times New Roman" w:hAnsi="Times New Roman" w:hint="eastAsia"/>
                <w:snapToGrid w:val="0"/>
                <w:sz w:val="21"/>
                <w:szCs w:val="21"/>
              </w:rPr>
              <w:t>算法。</w:t>
            </w:r>
          </w:p>
        </w:tc>
        <w:tc>
          <w:tcPr>
            <w:tcW w:w="788" w:type="dxa"/>
            <w:tcMar>
              <w:top w:w="57" w:type="dxa"/>
              <w:bottom w:w="57" w:type="dxa"/>
            </w:tcMar>
            <w:vAlign w:val="center"/>
          </w:tcPr>
          <w:p w14:paraId="50261614" w14:textId="77777777" w:rsidR="009923EC" w:rsidRDefault="00230095">
            <w:pPr>
              <w:jc w:val="center"/>
              <w:rPr>
                <w:rFonts w:ascii="Times New Roman" w:hAnsi="Times New Roman"/>
                <w:snapToGrid w:val="0"/>
                <w:sz w:val="21"/>
                <w:szCs w:val="21"/>
              </w:rPr>
            </w:pPr>
            <w:r>
              <w:rPr>
                <w:rFonts w:ascii="Times New Roman" w:hAnsi="Times New Roman" w:hint="eastAsia"/>
                <w:snapToGrid w:val="0"/>
                <w:sz w:val="21"/>
                <w:szCs w:val="21"/>
              </w:rPr>
              <w:t>3</w:t>
            </w:r>
            <w:r>
              <w:rPr>
                <w:rFonts w:ascii="Times New Roman" w:hAnsi="Times New Roman" w:hint="eastAsia"/>
                <w:snapToGrid w:val="0"/>
                <w:sz w:val="21"/>
                <w:szCs w:val="21"/>
              </w:rPr>
              <w:t>（理论）</w:t>
            </w:r>
          </w:p>
        </w:tc>
        <w:tc>
          <w:tcPr>
            <w:tcW w:w="731" w:type="dxa"/>
            <w:tcMar>
              <w:top w:w="57" w:type="dxa"/>
              <w:bottom w:w="57" w:type="dxa"/>
            </w:tcMar>
            <w:vAlign w:val="center"/>
          </w:tcPr>
          <w:p w14:paraId="6029D4B5" w14:textId="77777777" w:rsidR="009923EC" w:rsidRDefault="00230095">
            <w:pPr>
              <w:jc w:val="center"/>
              <w:rPr>
                <w:rFonts w:ascii="Times New Roman" w:hAnsi="Times New Roman"/>
                <w:snapToGrid w:val="0"/>
                <w:sz w:val="21"/>
                <w:szCs w:val="21"/>
              </w:rPr>
            </w:pPr>
            <w:r>
              <w:rPr>
                <w:rFonts w:ascii="Times New Roman" w:hAnsi="Times New Roman"/>
                <w:snapToGrid w:val="0"/>
                <w:sz w:val="21"/>
                <w:szCs w:val="21"/>
              </w:rPr>
              <w:t>讲授</w:t>
            </w:r>
            <w:r>
              <w:rPr>
                <w:rFonts w:ascii="Times New Roman" w:hAnsi="Times New Roman"/>
                <w:snapToGrid w:val="0"/>
                <w:sz w:val="21"/>
                <w:szCs w:val="21"/>
              </w:rPr>
              <w:t>+</w:t>
            </w:r>
            <w:r>
              <w:rPr>
                <w:rFonts w:ascii="Times New Roman" w:hAnsi="Times New Roman" w:hint="eastAsia"/>
                <w:snapToGrid w:val="0"/>
                <w:sz w:val="21"/>
                <w:szCs w:val="21"/>
              </w:rPr>
              <w:t>课堂讨论</w:t>
            </w:r>
          </w:p>
        </w:tc>
        <w:tc>
          <w:tcPr>
            <w:tcW w:w="1174" w:type="dxa"/>
            <w:tcMar>
              <w:top w:w="57" w:type="dxa"/>
              <w:bottom w:w="57" w:type="dxa"/>
            </w:tcMar>
            <w:vAlign w:val="center"/>
          </w:tcPr>
          <w:p w14:paraId="3FD1FC9F"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1</w:t>
            </w:r>
          </w:p>
          <w:p w14:paraId="75D52392"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2</w:t>
            </w:r>
          </w:p>
          <w:p w14:paraId="0CC280A4"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3</w:t>
            </w:r>
          </w:p>
          <w:p w14:paraId="1CCDDCEF" w14:textId="77777777" w:rsidR="009923EC" w:rsidRDefault="00230095">
            <w:pPr>
              <w:autoSpaceDE w:val="0"/>
              <w:autoSpaceDN w:val="0"/>
              <w:adjustRightInd w:val="0"/>
              <w:ind w:left="315" w:hangingChars="150" w:hanging="315"/>
              <w:jc w:val="center"/>
              <w:rPr>
                <w:rFonts w:ascii="Times New Roman" w:hAnsi="Times New Roman"/>
                <w:snapToGrid w:val="0"/>
                <w:sz w:val="21"/>
                <w:szCs w:val="21"/>
              </w:rPr>
            </w:pPr>
            <w:r>
              <w:rPr>
                <w:rFonts w:ascii="Times New Roman" w:hAnsi="Times New Roman" w:hint="eastAsia"/>
                <w:color w:val="000000"/>
                <w:sz w:val="21"/>
                <w:szCs w:val="21"/>
              </w:rPr>
              <w:t>课程目标</w:t>
            </w:r>
            <w:r>
              <w:rPr>
                <w:rFonts w:ascii="Times New Roman" w:hAnsi="Times New Roman" w:hint="eastAsia"/>
                <w:color w:val="000000"/>
                <w:sz w:val="21"/>
                <w:szCs w:val="21"/>
              </w:rPr>
              <w:t>4</w:t>
            </w:r>
          </w:p>
        </w:tc>
      </w:tr>
    </w:tbl>
    <w:p w14:paraId="711DF4F0" w14:textId="77777777" w:rsidR="009923EC" w:rsidRDefault="00230095">
      <w:pPr>
        <w:snapToGrid w:val="0"/>
        <w:spacing w:beforeLines="50" w:before="156" w:line="360" w:lineRule="auto"/>
        <w:ind w:firstLine="482"/>
        <w:rPr>
          <w:rFonts w:eastAsia="黑体" w:hAnsi="黑体"/>
          <w:b/>
          <w:color w:val="000000" w:themeColor="text1"/>
        </w:rPr>
      </w:pPr>
      <w:r>
        <w:rPr>
          <w:rFonts w:eastAsia="黑体" w:hAnsi="黑体"/>
          <w:b/>
          <w:color w:val="000000" w:themeColor="text1"/>
        </w:rPr>
        <w:t>四、课程目标与毕业要求的关系</w:t>
      </w:r>
    </w:p>
    <w:p w14:paraId="254A8A15" w14:textId="77777777" w:rsidR="009923EC" w:rsidRDefault="00230095">
      <w:pPr>
        <w:spacing w:line="360" w:lineRule="auto"/>
        <w:jc w:val="center"/>
        <w:rPr>
          <w:rFonts w:ascii="Times New Roman" w:eastAsia="Times New Roman" w:hAnsi="Times New Roman"/>
          <w:b/>
          <w:color w:val="000000" w:themeColor="text1"/>
        </w:rPr>
      </w:pPr>
      <w:r>
        <w:rPr>
          <w:rFonts w:ascii="Times New Roman" w:hAnsi="宋体"/>
          <w:b/>
          <w:color w:val="000000" w:themeColor="text1"/>
        </w:rPr>
        <w:t>课程目标对毕业要求的支撑关系</w:t>
      </w:r>
    </w:p>
    <w:tbl>
      <w:tblPr>
        <w:tblW w:w="849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1828"/>
        <w:gridCol w:w="5465"/>
        <w:gridCol w:w="1197"/>
      </w:tblGrid>
      <w:tr w:rsidR="009923EC" w14:paraId="1A20111A" w14:textId="77777777">
        <w:trPr>
          <w:tblHeader/>
          <w:jc w:val="center"/>
        </w:trPr>
        <w:tc>
          <w:tcPr>
            <w:tcW w:w="1828" w:type="dxa"/>
            <w:tcMar>
              <w:top w:w="57" w:type="dxa"/>
              <w:bottom w:w="57" w:type="dxa"/>
            </w:tcMar>
            <w:vAlign w:val="center"/>
          </w:tcPr>
          <w:p w14:paraId="37A01AE0"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毕业要求</w:t>
            </w:r>
          </w:p>
        </w:tc>
        <w:tc>
          <w:tcPr>
            <w:tcW w:w="5465" w:type="dxa"/>
            <w:tcMar>
              <w:top w:w="57" w:type="dxa"/>
              <w:bottom w:w="57" w:type="dxa"/>
            </w:tcMar>
            <w:vAlign w:val="center"/>
          </w:tcPr>
          <w:p w14:paraId="1433D5A6"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毕业要求分解指标点</w:t>
            </w:r>
          </w:p>
        </w:tc>
        <w:tc>
          <w:tcPr>
            <w:tcW w:w="1197" w:type="dxa"/>
            <w:tcMar>
              <w:top w:w="57" w:type="dxa"/>
              <w:bottom w:w="57" w:type="dxa"/>
            </w:tcMar>
            <w:vAlign w:val="center"/>
          </w:tcPr>
          <w:p w14:paraId="239805B7"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课程目标</w:t>
            </w:r>
          </w:p>
        </w:tc>
      </w:tr>
      <w:tr w:rsidR="009923EC" w14:paraId="7B038303" w14:textId="77777777">
        <w:trPr>
          <w:jc w:val="center"/>
        </w:trPr>
        <w:tc>
          <w:tcPr>
            <w:tcW w:w="1828" w:type="dxa"/>
            <w:tcMar>
              <w:top w:w="57" w:type="dxa"/>
              <w:bottom w:w="57" w:type="dxa"/>
            </w:tcMar>
            <w:vAlign w:val="center"/>
          </w:tcPr>
          <w:p w14:paraId="5B3CE132" w14:textId="77777777" w:rsidR="009923EC" w:rsidRDefault="00230095">
            <w:pPr>
              <w:rPr>
                <w:rFonts w:ascii="Times New Roman" w:hAnsi="Times New Roman"/>
                <w:sz w:val="21"/>
                <w:szCs w:val="21"/>
              </w:rPr>
            </w:pPr>
            <w:r>
              <w:rPr>
                <w:rFonts w:ascii="Times New Roman" w:hAnsi="Times New Roman" w:hint="eastAsia"/>
                <w:sz w:val="21"/>
                <w:szCs w:val="21"/>
              </w:rPr>
              <w:t xml:space="preserve">1. </w:t>
            </w:r>
            <w:r>
              <w:rPr>
                <w:rFonts w:ascii="Times New Roman" w:hAnsi="Times New Roman"/>
                <w:sz w:val="21"/>
                <w:szCs w:val="21"/>
              </w:rPr>
              <w:t>工程知识</w:t>
            </w:r>
          </w:p>
        </w:tc>
        <w:tc>
          <w:tcPr>
            <w:tcW w:w="5465" w:type="dxa"/>
            <w:tcMar>
              <w:top w:w="57" w:type="dxa"/>
              <w:bottom w:w="57" w:type="dxa"/>
            </w:tcMar>
            <w:vAlign w:val="center"/>
          </w:tcPr>
          <w:p w14:paraId="49981155" w14:textId="77777777" w:rsidR="009923EC" w:rsidRDefault="00230095">
            <w:pPr>
              <w:rPr>
                <w:rFonts w:ascii="Times New Roman" w:hAnsi="Times New Roman"/>
                <w:sz w:val="21"/>
                <w:szCs w:val="21"/>
              </w:rPr>
            </w:pPr>
            <w:r>
              <w:rPr>
                <w:rFonts w:ascii="Times New Roman" w:hAnsi="Times New Roman" w:hint="eastAsia"/>
                <w:sz w:val="21"/>
                <w:szCs w:val="21"/>
              </w:rPr>
              <w:t>1-4</w:t>
            </w:r>
            <w:r>
              <w:rPr>
                <w:rFonts w:ascii="Times New Roman" w:hAnsi="Times New Roman" w:hint="eastAsia"/>
                <w:sz w:val="21"/>
                <w:szCs w:val="21"/>
              </w:rPr>
              <w:t>掌握数据科学与人工智能专业核心知识，并能够用于解决复杂工程问题。</w:t>
            </w:r>
          </w:p>
        </w:tc>
        <w:tc>
          <w:tcPr>
            <w:tcW w:w="1197" w:type="dxa"/>
            <w:tcMar>
              <w:top w:w="57" w:type="dxa"/>
              <w:bottom w:w="57" w:type="dxa"/>
            </w:tcMar>
            <w:vAlign w:val="center"/>
          </w:tcPr>
          <w:p w14:paraId="69DDBF5F" w14:textId="77777777" w:rsidR="009923EC" w:rsidRDefault="00230095">
            <w:pPr>
              <w:jc w:val="center"/>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1</w:t>
            </w:r>
          </w:p>
        </w:tc>
      </w:tr>
      <w:tr w:rsidR="009923EC" w14:paraId="20B16C76" w14:textId="77777777">
        <w:trPr>
          <w:jc w:val="center"/>
        </w:trPr>
        <w:tc>
          <w:tcPr>
            <w:tcW w:w="1828" w:type="dxa"/>
            <w:tcMar>
              <w:top w:w="57" w:type="dxa"/>
              <w:bottom w:w="57" w:type="dxa"/>
            </w:tcMar>
            <w:vAlign w:val="center"/>
          </w:tcPr>
          <w:p w14:paraId="50C612AF" w14:textId="77777777" w:rsidR="009923EC" w:rsidRDefault="00230095">
            <w:pPr>
              <w:rPr>
                <w:rFonts w:ascii="Times New Roman" w:hAnsi="Times New Roman"/>
                <w:sz w:val="21"/>
                <w:szCs w:val="21"/>
              </w:rPr>
            </w:pPr>
            <w:r>
              <w:rPr>
                <w:rFonts w:ascii="Times New Roman" w:hAnsi="Times New Roman" w:hint="eastAsia"/>
                <w:sz w:val="21"/>
                <w:szCs w:val="21"/>
              </w:rPr>
              <w:t xml:space="preserve">5. </w:t>
            </w:r>
            <w:r>
              <w:rPr>
                <w:rFonts w:ascii="Times New Roman" w:hAnsi="Times New Roman" w:hint="eastAsia"/>
                <w:sz w:val="21"/>
                <w:szCs w:val="21"/>
              </w:rPr>
              <w:t>使用现代工具</w:t>
            </w:r>
          </w:p>
        </w:tc>
        <w:tc>
          <w:tcPr>
            <w:tcW w:w="5465" w:type="dxa"/>
            <w:tcMar>
              <w:top w:w="57" w:type="dxa"/>
              <w:bottom w:w="57" w:type="dxa"/>
            </w:tcMar>
            <w:vAlign w:val="center"/>
          </w:tcPr>
          <w:p w14:paraId="59C7A282" w14:textId="77777777" w:rsidR="009923EC" w:rsidRDefault="00230095">
            <w:pPr>
              <w:rPr>
                <w:rFonts w:ascii="Times New Roman" w:hAnsi="Times New Roman"/>
                <w:sz w:val="21"/>
                <w:szCs w:val="21"/>
              </w:rPr>
            </w:pPr>
            <w:r>
              <w:rPr>
                <w:rFonts w:ascii="Times New Roman" w:hAnsi="Times New Roman" w:hint="eastAsia"/>
                <w:sz w:val="21"/>
                <w:szCs w:val="21"/>
              </w:rPr>
              <w:t>5-3</w:t>
            </w:r>
            <w:r>
              <w:rPr>
                <w:rFonts w:ascii="Times New Roman" w:hAnsi="Times New Roman" w:hint="eastAsia"/>
                <w:sz w:val="21"/>
                <w:szCs w:val="21"/>
              </w:rPr>
              <w:t>能够针对计算机软硬件开发的需要选择和使用适当的平台环境和开发工具，并能够理解其局限性。</w:t>
            </w:r>
          </w:p>
        </w:tc>
        <w:tc>
          <w:tcPr>
            <w:tcW w:w="1197" w:type="dxa"/>
            <w:tcMar>
              <w:top w:w="57" w:type="dxa"/>
              <w:bottom w:w="57" w:type="dxa"/>
            </w:tcMar>
            <w:vAlign w:val="center"/>
          </w:tcPr>
          <w:p w14:paraId="5AB23462" w14:textId="77777777" w:rsidR="009923EC" w:rsidRDefault="00230095">
            <w:pPr>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3</w:t>
            </w:r>
          </w:p>
          <w:p w14:paraId="019087AB" w14:textId="77777777" w:rsidR="009923EC" w:rsidRDefault="00230095">
            <w:pPr>
              <w:jc w:val="center"/>
              <w:rPr>
                <w:rFonts w:ascii="Times New Roman" w:hAnsi="Times New Roman"/>
                <w:sz w:val="21"/>
                <w:szCs w:val="21"/>
              </w:rPr>
            </w:pPr>
            <w:r>
              <w:rPr>
                <w:rFonts w:ascii="Times New Roman" w:hAnsi="Times New Roman"/>
                <w:sz w:val="21"/>
                <w:szCs w:val="21"/>
              </w:rPr>
              <w:t>课程目标</w:t>
            </w:r>
            <w:r>
              <w:rPr>
                <w:rFonts w:ascii="Times New Roman" w:hAnsi="Times New Roman" w:hint="eastAsia"/>
                <w:sz w:val="21"/>
                <w:szCs w:val="21"/>
              </w:rPr>
              <w:t>4</w:t>
            </w:r>
          </w:p>
        </w:tc>
      </w:tr>
      <w:tr w:rsidR="009923EC" w14:paraId="3682D030" w14:textId="77777777">
        <w:trPr>
          <w:jc w:val="center"/>
        </w:trPr>
        <w:tc>
          <w:tcPr>
            <w:tcW w:w="1828" w:type="dxa"/>
            <w:tcMar>
              <w:top w:w="57" w:type="dxa"/>
              <w:bottom w:w="57" w:type="dxa"/>
            </w:tcMar>
            <w:vAlign w:val="center"/>
          </w:tcPr>
          <w:p w14:paraId="519AAD54" w14:textId="77777777" w:rsidR="009923EC" w:rsidRDefault="00230095">
            <w:pPr>
              <w:rPr>
                <w:rFonts w:ascii="Times New Roman" w:hAnsi="Times New Roman"/>
                <w:sz w:val="21"/>
                <w:szCs w:val="21"/>
              </w:rPr>
            </w:pPr>
            <w:r>
              <w:rPr>
                <w:rFonts w:ascii="Times New Roman" w:hAnsi="Times New Roman" w:hint="eastAsia"/>
                <w:sz w:val="21"/>
                <w:szCs w:val="21"/>
              </w:rPr>
              <w:t xml:space="preserve">13. </w:t>
            </w:r>
            <w:r>
              <w:rPr>
                <w:rFonts w:ascii="Times New Roman" w:hAnsi="Times New Roman" w:hint="eastAsia"/>
                <w:sz w:val="21"/>
                <w:szCs w:val="21"/>
              </w:rPr>
              <w:t>科学思维</w:t>
            </w:r>
          </w:p>
        </w:tc>
        <w:tc>
          <w:tcPr>
            <w:tcW w:w="5465" w:type="dxa"/>
            <w:tcMar>
              <w:top w:w="57" w:type="dxa"/>
              <w:bottom w:w="57" w:type="dxa"/>
            </w:tcMar>
            <w:vAlign w:val="center"/>
          </w:tcPr>
          <w:p w14:paraId="35F85947" w14:textId="77777777" w:rsidR="009923EC" w:rsidRDefault="00230095">
            <w:pPr>
              <w:rPr>
                <w:rFonts w:ascii="Times New Roman" w:hAnsi="Times New Roman"/>
                <w:sz w:val="21"/>
                <w:szCs w:val="21"/>
              </w:rPr>
            </w:pPr>
            <w:r>
              <w:rPr>
                <w:rFonts w:ascii="Times New Roman" w:hAnsi="Times New Roman" w:hint="eastAsia"/>
                <w:sz w:val="21"/>
                <w:szCs w:val="21"/>
              </w:rPr>
              <w:t>13-2</w:t>
            </w:r>
            <w:r>
              <w:rPr>
                <w:rFonts w:ascii="Times New Roman" w:hAnsi="Times New Roman" w:hint="eastAsia"/>
                <w:sz w:val="21"/>
                <w:szCs w:val="21"/>
              </w:rPr>
              <w:t>具有数据思维分析能力，面向数据科学与人工智能领域复杂问题能够进行正确的数据分析和处理。</w:t>
            </w:r>
          </w:p>
          <w:p w14:paraId="1385CE37" w14:textId="77777777" w:rsidR="009923EC" w:rsidRDefault="00230095">
            <w:pPr>
              <w:rPr>
                <w:rFonts w:ascii="Times New Roman" w:hAnsi="Times New Roman"/>
                <w:sz w:val="21"/>
                <w:szCs w:val="21"/>
              </w:rPr>
            </w:pPr>
            <w:r>
              <w:rPr>
                <w:rFonts w:ascii="Times New Roman" w:hAnsi="Times New Roman" w:hint="eastAsia"/>
                <w:sz w:val="21"/>
                <w:szCs w:val="21"/>
              </w:rPr>
              <w:t>13-3</w:t>
            </w:r>
            <w:r>
              <w:rPr>
                <w:rFonts w:ascii="Times New Roman" w:hAnsi="Times New Roman" w:hint="eastAsia"/>
                <w:sz w:val="21"/>
                <w:szCs w:val="21"/>
              </w:rPr>
              <w:t>具有</w:t>
            </w:r>
            <w:r>
              <w:rPr>
                <w:rFonts w:ascii="Times New Roman" w:hAnsi="Times New Roman" w:hint="eastAsia"/>
                <w:sz w:val="21"/>
                <w:szCs w:val="21"/>
              </w:rPr>
              <w:t>AI</w:t>
            </w:r>
            <w:r>
              <w:rPr>
                <w:rFonts w:ascii="Times New Roman" w:hAnsi="Times New Roman" w:hint="eastAsia"/>
                <w:sz w:val="21"/>
                <w:szCs w:val="21"/>
              </w:rPr>
              <w:t>思维分析能力，面向数据科学与人工智能领域复杂问题能够更多地去关注软件和硬件的结合优势。</w:t>
            </w:r>
          </w:p>
        </w:tc>
        <w:tc>
          <w:tcPr>
            <w:tcW w:w="1197" w:type="dxa"/>
            <w:tcMar>
              <w:top w:w="57" w:type="dxa"/>
              <w:bottom w:w="57" w:type="dxa"/>
            </w:tcMar>
            <w:vAlign w:val="center"/>
          </w:tcPr>
          <w:p w14:paraId="0F44CA28" w14:textId="77777777" w:rsidR="009923EC" w:rsidRDefault="00230095">
            <w:pPr>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1</w:t>
            </w:r>
          </w:p>
          <w:p w14:paraId="5D0C2085" w14:textId="77777777" w:rsidR="009923EC" w:rsidRDefault="00230095">
            <w:pPr>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2</w:t>
            </w:r>
          </w:p>
          <w:p w14:paraId="35486CCD" w14:textId="77777777" w:rsidR="009923EC" w:rsidRDefault="00230095">
            <w:pPr>
              <w:jc w:val="center"/>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3</w:t>
            </w:r>
          </w:p>
        </w:tc>
      </w:tr>
    </w:tbl>
    <w:p w14:paraId="53798180" w14:textId="77777777" w:rsidR="009923EC" w:rsidRDefault="00230095">
      <w:pPr>
        <w:snapToGrid w:val="0"/>
        <w:spacing w:line="360" w:lineRule="auto"/>
        <w:ind w:firstLine="482"/>
        <w:rPr>
          <w:rFonts w:ascii="Times New Roman" w:eastAsia="黑体" w:hAnsi="黑体"/>
          <w:b/>
          <w:color w:val="000000" w:themeColor="text1"/>
        </w:rPr>
      </w:pPr>
      <w:r>
        <w:rPr>
          <w:rFonts w:ascii="Times New Roman" w:eastAsia="黑体" w:hAnsi="黑体"/>
          <w:b/>
          <w:color w:val="000000" w:themeColor="text1"/>
        </w:rPr>
        <w:t>五、课程教学方法</w:t>
      </w:r>
    </w:p>
    <w:p w14:paraId="7769F0F3" w14:textId="77777777" w:rsidR="009923EC" w:rsidRDefault="00230095">
      <w:pPr>
        <w:adjustRightInd w:val="0"/>
        <w:snapToGrid w:val="0"/>
        <w:spacing w:line="360" w:lineRule="auto"/>
        <w:ind w:firstLineChars="200" w:firstLine="480"/>
        <w:rPr>
          <w:rFonts w:ascii="Times New Roman" w:hAnsi="Times New Roman"/>
          <w:snapToGrid w:val="0"/>
        </w:rPr>
      </w:pPr>
      <w:r>
        <w:rPr>
          <w:rFonts w:ascii="Times New Roman" w:hAnsi="Times New Roman"/>
          <w:snapToGrid w:val="0"/>
        </w:rPr>
        <w:t xml:space="preserve">1. </w:t>
      </w:r>
      <w:r>
        <w:rPr>
          <w:rFonts w:ascii="Times New Roman" w:hAnsi="Times New Roman"/>
          <w:snapToGrid w:val="0"/>
        </w:rPr>
        <w:t>课堂讲授</w:t>
      </w:r>
    </w:p>
    <w:p w14:paraId="364D983C" w14:textId="77777777" w:rsidR="009923EC" w:rsidRDefault="00230095">
      <w:pPr>
        <w:adjustRightInd w:val="0"/>
        <w:snapToGrid w:val="0"/>
        <w:spacing w:line="360" w:lineRule="auto"/>
        <w:ind w:firstLineChars="200" w:firstLine="480"/>
        <w:rPr>
          <w:rFonts w:ascii="Times New Roman" w:hAnsi="Times New Roman"/>
          <w:snapToGrid w:val="0"/>
        </w:rPr>
      </w:pPr>
      <w:r>
        <w:rPr>
          <w:rFonts w:ascii="Times New Roman" w:hAnsi="Times New Roman"/>
          <w:snapToGrid w:val="0"/>
        </w:rPr>
        <w:lastRenderedPageBreak/>
        <w:t>（</w:t>
      </w:r>
      <w:r>
        <w:rPr>
          <w:rFonts w:ascii="Times New Roman" w:hAnsi="Times New Roman"/>
          <w:snapToGrid w:val="0"/>
        </w:rPr>
        <w:t>1</w:t>
      </w:r>
      <w:r>
        <w:rPr>
          <w:rFonts w:ascii="Times New Roman" w:hAnsi="Times New Roman"/>
          <w:snapToGrid w:val="0"/>
        </w:rPr>
        <w:t>）采用启发式教学</w:t>
      </w:r>
      <w:r>
        <w:rPr>
          <w:rFonts w:ascii="Times New Roman" w:hAnsi="Times New Roman" w:hint="eastAsia"/>
          <w:snapToGrid w:val="0"/>
        </w:rPr>
        <w:t>。</w:t>
      </w:r>
      <w:r>
        <w:rPr>
          <w:rFonts w:ascii="Times New Roman" w:hAnsi="Times New Roman"/>
          <w:snapToGrid w:val="0"/>
        </w:rPr>
        <w:t>激发学生主动学习兴趣，培养学生独立思考、分析问题和解决问题的能力，引导学生主动通过实践和自学获得自己想学到的知识</w:t>
      </w:r>
      <w:r>
        <w:rPr>
          <w:rFonts w:ascii="Times New Roman" w:hAnsi="Times New Roman" w:hint="eastAsia"/>
          <w:snapToGrid w:val="0"/>
        </w:rPr>
        <w:t>；</w:t>
      </w:r>
    </w:p>
    <w:p w14:paraId="59D5F64F" w14:textId="77777777" w:rsidR="009923EC" w:rsidRDefault="00230095">
      <w:pPr>
        <w:adjustRightInd w:val="0"/>
        <w:snapToGrid w:val="0"/>
        <w:spacing w:line="360" w:lineRule="auto"/>
        <w:ind w:firstLineChars="200" w:firstLine="480"/>
        <w:rPr>
          <w:rFonts w:ascii="Times New Roman" w:hAnsi="Times New Roman"/>
          <w:snapToGrid w:val="0"/>
        </w:rPr>
      </w:pPr>
      <w:r>
        <w:rPr>
          <w:rFonts w:ascii="Times New Roman" w:hAnsi="Times New Roman"/>
          <w:snapToGrid w:val="0"/>
        </w:rPr>
        <w:t>（</w:t>
      </w:r>
      <w:r>
        <w:rPr>
          <w:rFonts w:ascii="Times New Roman" w:hAnsi="Times New Roman"/>
          <w:snapToGrid w:val="0"/>
        </w:rPr>
        <w:t>2</w:t>
      </w:r>
      <w:r>
        <w:rPr>
          <w:rFonts w:ascii="Times New Roman" w:hAnsi="Times New Roman"/>
          <w:snapToGrid w:val="0"/>
        </w:rPr>
        <w:t>）采用电子教案</w:t>
      </w:r>
      <w:r>
        <w:rPr>
          <w:rFonts w:ascii="Times New Roman" w:hAnsi="Times New Roman" w:hint="eastAsia"/>
          <w:snapToGrid w:val="0"/>
        </w:rPr>
        <w:t>。</w:t>
      </w:r>
      <w:r>
        <w:rPr>
          <w:rFonts w:ascii="Times New Roman" w:hAnsi="Times New Roman"/>
          <w:snapToGrid w:val="0"/>
        </w:rPr>
        <w:t>多媒体教学与传统板书教学相结合，提高课堂教学信息量，增强教学的直观性</w:t>
      </w:r>
      <w:r>
        <w:rPr>
          <w:rFonts w:ascii="Times New Roman" w:hAnsi="Times New Roman" w:hint="eastAsia"/>
          <w:snapToGrid w:val="0"/>
        </w:rPr>
        <w:t>；</w:t>
      </w:r>
    </w:p>
    <w:p w14:paraId="00571D9A" w14:textId="77777777" w:rsidR="009923EC" w:rsidRDefault="00230095">
      <w:pPr>
        <w:adjustRightInd w:val="0"/>
        <w:snapToGrid w:val="0"/>
        <w:spacing w:line="360" w:lineRule="auto"/>
        <w:ind w:firstLineChars="200" w:firstLine="480"/>
        <w:rPr>
          <w:rFonts w:ascii="Times New Roman" w:hAnsi="Times New Roman"/>
          <w:snapToGrid w:val="0"/>
        </w:rPr>
      </w:pPr>
      <w:r>
        <w:rPr>
          <w:rFonts w:ascii="Times New Roman" w:hAnsi="Times New Roman"/>
          <w:snapToGrid w:val="0"/>
        </w:rPr>
        <w:t>（</w:t>
      </w:r>
      <w:r>
        <w:rPr>
          <w:rFonts w:ascii="Times New Roman" w:hAnsi="Times New Roman"/>
          <w:snapToGrid w:val="0"/>
        </w:rPr>
        <w:t>3</w:t>
      </w:r>
      <w:r>
        <w:rPr>
          <w:rFonts w:ascii="Times New Roman" w:hAnsi="Times New Roman"/>
          <w:snapToGrid w:val="0"/>
        </w:rPr>
        <w:t>）采用案例教学。理论教学与工程实践相结合，引导学生应用基本理论知识对工程实例进行分析</w:t>
      </w:r>
      <w:r>
        <w:rPr>
          <w:rFonts w:ascii="Times New Roman" w:hAnsi="Times New Roman" w:hint="eastAsia"/>
          <w:snapToGrid w:val="0"/>
        </w:rPr>
        <w:t>；</w:t>
      </w:r>
    </w:p>
    <w:p w14:paraId="29175BD0" w14:textId="77777777" w:rsidR="009923EC" w:rsidRDefault="00230095">
      <w:pPr>
        <w:adjustRightInd w:val="0"/>
        <w:snapToGrid w:val="0"/>
        <w:spacing w:line="360" w:lineRule="auto"/>
        <w:ind w:firstLineChars="200" w:firstLine="480"/>
        <w:rPr>
          <w:rFonts w:ascii="Times New Roman" w:hAnsi="Times New Roman"/>
          <w:snapToGrid w:val="0"/>
        </w:rPr>
      </w:pPr>
      <w:r>
        <w:rPr>
          <w:rFonts w:ascii="Times New Roman" w:hAnsi="Times New Roman"/>
          <w:snapToGrid w:val="0"/>
        </w:rPr>
        <w:t>（</w:t>
      </w:r>
      <w:r>
        <w:rPr>
          <w:rFonts w:ascii="Times New Roman" w:hAnsi="Times New Roman"/>
          <w:snapToGrid w:val="0"/>
        </w:rPr>
        <w:t>4</w:t>
      </w:r>
      <w:r>
        <w:rPr>
          <w:rFonts w:ascii="Times New Roman" w:hAnsi="Times New Roman"/>
          <w:snapToGrid w:val="0"/>
        </w:rPr>
        <w:t>）采用互动式教学。课内讨论和课外答疑相结合</w:t>
      </w:r>
      <w:r>
        <w:rPr>
          <w:rFonts w:ascii="Times New Roman" w:hAnsi="Times New Roman" w:hint="eastAsia"/>
          <w:snapToGrid w:val="0"/>
        </w:rPr>
        <w:t>；</w:t>
      </w:r>
    </w:p>
    <w:p w14:paraId="0029FD41" w14:textId="77777777" w:rsidR="009923EC" w:rsidRDefault="00230095">
      <w:pPr>
        <w:adjustRightInd w:val="0"/>
        <w:snapToGrid w:val="0"/>
        <w:spacing w:line="360" w:lineRule="auto"/>
        <w:ind w:firstLineChars="200" w:firstLine="480"/>
        <w:rPr>
          <w:rFonts w:ascii="Times New Roman" w:hAnsi="Times New Roman"/>
          <w:snapToGrid w:val="0"/>
        </w:rPr>
      </w:pPr>
      <w:r>
        <w:rPr>
          <w:rFonts w:ascii="Times New Roman" w:hAnsi="Times New Roman"/>
          <w:snapToGrid w:val="0"/>
        </w:rPr>
        <w:t>（</w:t>
      </w:r>
      <w:r>
        <w:rPr>
          <w:rFonts w:ascii="Times New Roman" w:hAnsi="Times New Roman"/>
          <w:snapToGrid w:val="0"/>
        </w:rPr>
        <w:t>5</w:t>
      </w:r>
      <w:r>
        <w:rPr>
          <w:rFonts w:ascii="Times New Roman" w:hAnsi="Times New Roman"/>
          <w:snapToGrid w:val="0"/>
        </w:rPr>
        <w:t>）采用课堂讨论式教学，学生分组进行课堂讨论，引导学生自主学习，对知识点进行深刻理解；</w:t>
      </w:r>
    </w:p>
    <w:p w14:paraId="65E55B70" w14:textId="77777777" w:rsidR="009923EC" w:rsidRDefault="00230095">
      <w:pPr>
        <w:adjustRightInd w:val="0"/>
        <w:snapToGrid w:val="0"/>
        <w:spacing w:line="360" w:lineRule="auto"/>
        <w:ind w:firstLineChars="200" w:firstLine="480"/>
        <w:rPr>
          <w:rFonts w:ascii="Times New Roman" w:hAnsi="Times New Roman"/>
          <w:snapToGrid w:val="0"/>
        </w:rPr>
      </w:pPr>
      <w:r>
        <w:rPr>
          <w:rFonts w:ascii="Times New Roman" w:hAnsi="Times New Roman"/>
          <w:snapToGrid w:val="0"/>
        </w:rPr>
        <w:t>（</w:t>
      </w:r>
      <w:r>
        <w:rPr>
          <w:rFonts w:ascii="Times New Roman" w:hAnsi="Times New Roman"/>
          <w:snapToGrid w:val="0"/>
        </w:rPr>
        <w:t>6</w:t>
      </w:r>
      <w:r>
        <w:rPr>
          <w:rFonts w:ascii="Times New Roman" w:hAnsi="Times New Roman"/>
          <w:snapToGrid w:val="0"/>
        </w:rPr>
        <w:t>）采用小组学习式教学，对于浅显易懂的知识点，学习小组自主学习，提高学</w:t>
      </w:r>
      <w:r>
        <w:rPr>
          <w:rFonts w:ascii="Times New Roman" w:hAnsi="Times New Roman"/>
          <w:snapToGrid w:val="0"/>
        </w:rPr>
        <w:t>生学习的主动性，探究高效的学习方法。</w:t>
      </w:r>
    </w:p>
    <w:p w14:paraId="2AF1B3B4" w14:textId="77777777" w:rsidR="009923EC" w:rsidRDefault="00230095">
      <w:pPr>
        <w:snapToGrid w:val="0"/>
        <w:spacing w:line="360" w:lineRule="auto"/>
        <w:ind w:firstLine="482"/>
        <w:rPr>
          <w:rFonts w:ascii="Times New Roman" w:eastAsia="黑体" w:hAnsi="黑体"/>
          <w:b/>
          <w:color w:val="000000" w:themeColor="text1"/>
        </w:rPr>
      </w:pPr>
      <w:r>
        <w:rPr>
          <w:rFonts w:ascii="Times New Roman" w:eastAsia="黑体" w:hAnsi="黑体"/>
          <w:b/>
          <w:color w:val="000000" w:themeColor="text1"/>
        </w:rPr>
        <w:t>六、课程考核方法</w:t>
      </w:r>
    </w:p>
    <w:p w14:paraId="1587C45A" w14:textId="77777777" w:rsidR="009923EC" w:rsidRDefault="00230095">
      <w:pPr>
        <w:snapToGrid w:val="0"/>
        <w:spacing w:line="360" w:lineRule="auto"/>
        <w:ind w:firstLine="480"/>
        <w:rPr>
          <w:rFonts w:ascii="宋体" w:hAnsi="宋体"/>
          <w:color w:val="000000" w:themeColor="text1"/>
        </w:rPr>
      </w:pPr>
      <w:r>
        <w:rPr>
          <w:rFonts w:ascii="Times New Roman" w:hAnsi="Times New Roman"/>
          <w:snapToGrid w:val="0"/>
        </w:rPr>
        <w:t>检验课程目标达成度，评价学生学习成果达成度。考核环节包括平时成绩和期末考试成绩，总评成绩以百分计，满分</w:t>
      </w:r>
      <w:r>
        <w:rPr>
          <w:rFonts w:ascii="Times New Roman" w:hAnsi="Times New Roman"/>
          <w:snapToGrid w:val="0"/>
        </w:rPr>
        <w:t>100</w:t>
      </w:r>
      <w:r>
        <w:rPr>
          <w:rFonts w:ascii="Times New Roman" w:hAnsi="Times New Roman"/>
          <w:snapToGrid w:val="0"/>
        </w:rPr>
        <w:t>分，平时成绩由出勤、课堂</w:t>
      </w:r>
      <w:r>
        <w:rPr>
          <w:rFonts w:ascii="Times New Roman" w:hAnsi="Times New Roman" w:hint="eastAsia"/>
          <w:snapToGrid w:val="0"/>
        </w:rPr>
        <w:t>表现</w:t>
      </w:r>
      <w:r>
        <w:rPr>
          <w:rFonts w:ascii="Times New Roman" w:hAnsi="Times New Roman"/>
          <w:snapToGrid w:val="0"/>
        </w:rPr>
        <w:t>、</w:t>
      </w:r>
      <w:r>
        <w:rPr>
          <w:rFonts w:ascii="Times New Roman" w:hAnsi="Times New Roman" w:hint="eastAsia"/>
          <w:snapToGrid w:val="0"/>
        </w:rPr>
        <w:t>作业</w:t>
      </w:r>
      <w:r>
        <w:rPr>
          <w:rFonts w:ascii="Times New Roman" w:hAnsi="Times New Roman"/>
          <w:snapToGrid w:val="0"/>
        </w:rPr>
        <w:t>等部分组成。各考核环节所占分值比例可根据具体情况微调，建议值及考核细则如下</w:t>
      </w:r>
      <w:r>
        <w:rPr>
          <w:rFonts w:ascii="宋体" w:hAnsi="宋体"/>
          <w:color w:val="000000" w:themeColor="text1"/>
        </w:rPr>
        <w:t>。</w:t>
      </w:r>
    </w:p>
    <w:tbl>
      <w:tblPr>
        <w:tblW w:w="834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568"/>
        <w:gridCol w:w="426"/>
        <w:gridCol w:w="551"/>
        <w:gridCol w:w="661"/>
        <w:gridCol w:w="5009"/>
        <w:gridCol w:w="1134"/>
      </w:tblGrid>
      <w:tr w:rsidR="009923EC" w14:paraId="5229AE90" w14:textId="77777777">
        <w:trPr>
          <w:tblHeader/>
          <w:jc w:val="center"/>
        </w:trPr>
        <w:tc>
          <w:tcPr>
            <w:tcW w:w="568" w:type="dxa"/>
            <w:tcMar>
              <w:top w:w="57" w:type="dxa"/>
              <w:bottom w:w="57" w:type="dxa"/>
            </w:tcMar>
            <w:vAlign w:val="center"/>
          </w:tcPr>
          <w:p w14:paraId="148480DF"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考核</w:t>
            </w:r>
          </w:p>
          <w:p w14:paraId="3A50AC20"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依据</w:t>
            </w:r>
          </w:p>
        </w:tc>
        <w:tc>
          <w:tcPr>
            <w:tcW w:w="1638" w:type="dxa"/>
            <w:gridSpan w:val="3"/>
            <w:tcMar>
              <w:top w:w="57" w:type="dxa"/>
              <w:bottom w:w="57" w:type="dxa"/>
            </w:tcMar>
            <w:vAlign w:val="center"/>
          </w:tcPr>
          <w:p w14:paraId="43E81B8B"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建议</w:t>
            </w:r>
          </w:p>
          <w:p w14:paraId="3A758E1F"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分值</w:t>
            </w:r>
          </w:p>
        </w:tc>
        <w:tc>
          <w:tcPr>
            <w:tcW w:w="5009" w:type="dxa"/>
            <w:tcMar>
              <w:top w:w="57" w:type="dxa"/>
              <w:bottom w:w="57" w:type="dxa"/>
            </w:tcMar>
            <w:vAlign w:val="center"/>
          </w:tcPr>
          <w:p w14:paraId="4ADA00F2"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考核</w:t>
            </w:r>
            <w:r>
              <w:rPr>
                <w:rFonts w:ascii="Times New Roman" w:hAnsi="Times New Roman"/>
                <w:b/>
                <w:snapToGrid w:val="0"/>
                <w:sz w:val="21"/>
                <w:szCs w:val="21"/>
              </w:rPr>
              <w:t>/</w:t>
            </w:r>
            <w:r>
              <w:rPr>
                <w:rFonts w:ascii="Times New Roman" w:hAnsi="Times New Roman"/>
                <w:b/>
                <w:snapToGrid w:val="0"/>
                <w:sz w:val="21"/>
                <w:szCs w:val="21"/>
              </w:rPr>
              <w:t>评价细则</w:t>
            </w:r>
          </w:p>
        </w:tc>
        <w:tc>
          <w:tcPr>
            <w:tcW w:w="1134" w:type="dxa"/>
            <w:tcMar>
              <w:top w:w="57" w:type="dxa"/>
              <w:bottom w:w="57" w:type="dxa"/>
            </w:tcMar>
            <w:vAlign w:val="center"/>
          </w:tcPr>
          <w:p w14:paraId="28631AE8"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对应课</w:t>
            </w:r>
          </w:p>
          <w:p w14:paraId="7D0C0BB2" w14:textId="77777777" w:rsidR="009923EC" w:rsidRDefault="00230095">
            <w:pPr>
              <w:adjustRightInd w:val="0"/>
              <w:snapToGrid w:val="0"/>
              <w:jc w:val="center"/>
              <w:rPr>
                <w:rFonts w:ascii="Times New Roman" w:hAnsi="Times New Roman"/>
                <w:b/>
                <w:snapToGrid w:val="0"/>
                <w:sz w:val="21"/>
                <w:szCs w:val="21"/>
              </w:rPr>
            </w:pPr>
            <w:r>
              <w:rPr>
                <w:rFonts w:ascii="Times New Roman" w:hAnsi="Times New Roman"/>
                <w:b/>
                <w:snapToGrid w:val="0"/>
                <w:sz w:val="21"/>
                <w:szCs w:val="21"/>
              </w:rPr>
              <w:t>程目标</w:t>
            </w:r>
          </w:p>
        </w:tc>
      </w:tr>
      <w:tr w:rsidR="009923EC" w14:paraId="1D96E86E" w14:textId="77777777">
        <w:trPr>
          <w:trHeight w:val="661"/>
          <w:jc w:val="center"/>
        </w:trPr>
        <w:tc>
          <w:tcPr>
            <w:tcW w:w="568" w:type="dxa"/>
            <w:vMerge w:val="restart"/>
            <w:tcMar>
              <w:top w:w="57" w:type="dxa"/>
              <w:bottom w:w="57" w:type="dxa"/>
            </w:tcMar>
            <w:vAlign w:val="center"/>
          </w:tcPr>
          <w:p w14:paraId="241AB0BE"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平时</w:t>
            </w:r>
          </w:p>
          <w:p w14:paraId="2EFB281D"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成绩</w:t>
            </w:r>
          </w:p>
        </w:tc>
        <w:tc>
          <w:tcPr>
            <w:tcW w:w="426" w:type="dxa"/>
            <w:vMerge w:val="restart"/>
            <w:tcMar>
              <w:top w:w="57" w:type="dxa"/>
              <w:bottom w:w="57" w:type="dxa"/>
            </w:tcMar>
            <w:vAlign w:val="center"/>
          </w:tcPr>
          <w:p w14:paraId="743EB820"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hint="eastAsia"/>
                <w:snapToGrid w:val="0"/>
                <w:sz w:val="21"/>
                <w:szCs w:val="21"/>
              </w:rPr>
              <w:t>50</w:t>
            </w:r>
          </w:p>
        </w:tc>
        <w:tc>
          <w:tcPr>
            <w:tcW w:w="551" w:type="dxa"/>
            <w:tcMar>
              <w:top w:w="57" w:type="dxa"/>
              <w:bottom w:w="57" w:type="dxa"/>
            </w:tcMar>
            <w:vAlign w:val="center"/>
          </w:tcPr>
          <w:p w14:paraId="252A8A6E"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出勤</w:t>
            </w:r>
          </w:p>
        </w:tc>
        <w:tc>
          <w:tcPr>
            <w:tcW w:w="661" w:type="dxa"/>
            <w:tcMar>
              <w:top w:w="57" w:type="dxa"/>
              <w:bottom w:w="57" w:type="dxa"/>
            </w:tcMar>
            <w:vAlign w:val="center"/>
          </w:tcPr>
          <w:p w14:paraId="6C0D5987"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hint="eastAsia"/>
                <w:snapToGrid w:val="0"/>
                <w:sz w:val="21"/>
                <w:szCs w:val="21"/>
              </w:rPr>
              <w:t>20%</w:t>
            </w:r>
          </w:p>
        </w:tc>
        <w:tc>
          <w:tcPr>
            <w:tcW w:w="5009" w:type="dxa"/>
            <w:tcMar>
              <w:top w:w="57" w:type="dxa"/>
              <w:bottom w:w="57" w:type="dxa"/>
            </w:tcMar>
            <w:vAlign w:val="center"/>
          </w:tcPr>
          <w:p w14:paraId="57307964" w14:textId="77777777" w:rsidR="009923EC" w:rsidRDefault="00230095">
            <w:pPr>
              <w:adjustRightInd w:val="0"/>
              <w:snapToGrid w:val="0"/>
              <w:rPr>
                <w:rFonts w:ascii="Times New Roman" w:hAnsi="Times New Roman"/>
                <w:snapToGrid w:val="0"/>
                <w:sz w:val="21"/>
                <w:szCs w:val="21"/>
              </w:rPr>
            </w:pPr>
            <w:r>
              <w:rPr>
                <w:rFonts w:ascii="Times New Roman" w:hAnsi="Times New Roman"/>
                <w:snapToGrid w:val="0"/>
                <w:sz w:val="21"/>
                <w:szCs w:val="21"/>
              </w:rPr>
              <w:t>根据学生出勤情况打分，</w:t>
            </w:r>
            <w:r>
              <w:rPr>
                <w:rFonts w:ascii="Times New Roman" w:hAnsi="Times New Roman" w:hint="eastAsia"/>
                <w:snapToGrid w:val="0"/>
                <w:sz w:val="21"/>
                <w:szCs w:val="21"/>
              </w:rPr>
              <w:t>3</w:t>
            </w:r>
            <w:r>
              <w:rPr>
                <w:rFonts w:ascii="Times New Roman" w:hAnsi="Times New Roman"/>
                <w:snapToGrid w:val="0"/>
                <w:sz w:val="21"/>
                <w:szCs w:val="21"/>
              </w:rPr>
              <w:t>次缺勤，该项考核分为</w:t>
            </w:r>
            <w:r>
              <w:rPr>
                <w:rFonts w:ascii="Times New Roman" w:hAnsi="Times New Roman"/>
                <w:snapToGrid w:val="0"/>
                <w:sz w:val="21"/>
                <w:szCs w:val="21"/>
              </w:rPr>
              <w:t>0</w:t>
            </w:r>
            <w:r>
              <w:rPr>
                <w:rFonts w:ascii="Times New Roman" w:hAnsi="Times New Roman"/>
                <w:snapToGrid w:val="0"/>
                <w:sz w:val="21"/>
                <w:szCs w:val="21"/>
              </w:rPr>
              <w:t>分；</w:t>
            </w:r>
            <w:r>
              <w:rPr>
                <w:rFonts w:ascii="Times New Roman" w:hAnsi="Times New Roman" w:hint="eastAsia"/>
                <w:snapToGrid w:val="0"/>
                <w:sz w:val="21"/>
                <w:szCs w:val="21"/>
              </w:rPr>
              <w:t>5</w:t>
            </w:r>
            <w:r>
              <w:rPr>
                <w:rFonts w:ascii="Times New Roman" w:hAnsi="Times New Roman"/>
                <w:snapToGrid w:val="0"/>
                <w:sz w:val="21"/>
                <w:szCs w:val="21"/>
              </w:rPr>
              <w:t>次缺勤，平时成绩大项考核分为</w:t>
            </w:r>
            <w:r>
              <w:rPr>
                <w:rFonts w:ascii="Times New Roman" w:hAnsi="Times New Roman"/>
                <w:snapToGrid w:val="0"/>
                <w:sz w:val="21"/>
                <w:szCs w:val="21"/>
              </w:rPr>
              <w:t>0</w:t>
            </w:r>
            <w:r>
              <w:rPr>
                <w:rFonts w:ascii="Times New Roman" w:hAnsi="Times New Roman"/>
                <w:snapToGrid w:val="0"/>
                <w:sz w:val="21"/>
                <w:szCs w:val="21"/>
              </w:rPr>
              <w:t>分。</w:t>
            </w:r>
          </w:p>
        </w:tc>
        <w:tc>
          <w:tcPr>
            <w:tcW w:w="1134" w:type="dxa"/>
            <w:tcMar>
              <w:top w:w="57" w:type="dxa"/>
              <w:bottom w:w="57" w:type="dxa"/>
            </w:tcMar>
            <w:vAlign w:val="center"/>
          </w:tcPr>
          <w:p w14:paraId="79ADDA26"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hint="eastAsia"/>
                <w:snapToGrid w:val="0"/>
                <w:sz w:val="21"/>
                <w:szCs w:val="21"/>
              </w:rPr>
              <w:t>4</w:t>
            </w:r>
          </w:p>
        </w:tc>
      </w:tr>
      <w:tr w:rsidR="009923EC" w14:paraId="108C299A" w14:textId="77777777">
        <w:trPr>
          <w:trHeight w:val="909"/>
          <w:jc w:val="center"/>
        </w:trPr>
        <w:tc>
          <w:tcPr>
            <w:tcW w:w="568" w:type="dxa"/>
            <w:vMerge/>
            <w:tcMar>
              <w:top w:w="57" w:type="dxa"/>
              <w:bottom w:w="57" w:type="dxa"/>
            </w:tcMar>
            <w:vAlign w:val="center"/>
          </w:tcPr>
          <w:p w14:paraId="415F8AEB" w14:textId="77777777" w:rsidR="009923EC" w:rsidRDefault="009923EC">
            <w:pPr>
              <w:adjustRightInd w:val="0"/>
              <w:snapToGrid w:val="0"/>
              <w:jc w:val="center"/>
              <w:rPr>
                <w:rFonts w:ascii="Times New Roman" w:hAnsi="Times New Roman"/>
                <w:snapToGrid w:val="0"/>
                <w:sz w:val="21"/>
                <w:szCs w:val="21"/>
              </w:rPr>
            </w:pPr>
          </w:p>
        </w:tc>
        <w:tc>
          <w:tcPr>
            <w:tcW w:w="426" w:type="dxa"/>
            <w:vMerge/>
            <w:tcMar>
              <w:top w:w="57" w:type="dxa"/>
              <w:bottom w:w="57" w:type="dxa"/>
            </w:tcMar>
            <w:vAlign w:val="center"/>
          </w:tcPr>
          <w:p w14:paraId="096133BD" w14:textId="77777777" w:rsidR="009923EC" w:rsidRDefault="009923EC">
            <w:pPr>
              <w:adjustRightInd w:val="0"/>
              <w:snapToGrid w:val="0"/>
              <w:jc w:val="center"/>
              <w:rPr>
                <w:rFonts w:ascii="Times New Roman" w:hAnsi="Times New Roman"/>
                <w:snapToGrid w:val="0"/>
                <w:sz w:val="21"/>
                <w:szCs w:val="21"/>
              </w:rPr>
            </w:pPr>
          </w:p>
        </w:tc>
        <w:tc>
          <w:tcPr>
            <w:tcW w:w="551" w:type="dxa"/>
            <w:tcMar>
              <w:top w:w="57" w:type="dxa"/>
              <w:bottom w:w="57" w:type="dxa"/>
            </w:tcMar>
            <w:vAlign w:val="center"/>
          </w:tcPr>
          <w:p w14:paraId="710A8F62"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课堂表现</w:t>
            </w:r>
          </w:p>
        </w:tc>
        <w:tc>
          <w:tcPr>
            <w:tcW w:w="661" w:type="dxa"/>
            <w:tcMar>
              <w:top w:w="57" w:type="dxa"/>
              <w:bottom w:w="57" w:type="dxa"/>
            </w:tcMar>
            <w:vAlign w:val="center"/>
          </w:tcPr>
          <w:p w14:paraId="3D2B8582"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hint="eastAsia"/>
                <w:snapToGrid w:val="0"/>
                <w:sz w:val="21"/>
                <w:szCs w:val="21"/>
              </w:rPr>
              <w:t>20%</w:t>
            </w:r>
          </w:p>
        </w:tc>
        <w:tc>
          <w:tcPr>
            <w:tcW w:w="5009" w:type="dxa"/>
            <w:tcMar>
              <w:top w:w="57" w:type="dxa"/>
              <w:bottom w:w="57" w:type="dxa"/>
            </w:tcMar>
            <w:vAlign w:val="center"/>
          </w:tcPr>
          <w:p w14:paraId="49AD9D13" w14:textId="77777777" w:rsidR="009923EC" w:rsidRDefault="00230095">
            <w:pPr>
              <w:rPr>
                <w:rFonts w:ascii="Times New Roman" w:hAnsi="Times New Roman"/>
                <w:snapToGrid w:val="0"/>
                <w:sz w:val="21"/>
                <w:szCs w:val="21"/>
              </w:rPr>
            </w:pPr>
            <w:r>
              <w:rPr>
                <w:rFonts w:ascii="Times New Roman" w:hAnsi="Times New Roman"/>
                <w:sz w:val="21"/>
                <w:szCs w:val="21"/>
              </w:rPr>
              <w:t>教学过程中包含课堂讨论及小组学习等环节，课堂表现考核学生的课堂参与程度</w:t>
            </w:r>
            <w:r>
              <w:rPr>
                <w:rFonts w:ascii="Times New Roman" w:hAnsi="Times New Roman" w:hint="eastAsia"/>
                <w:sz w:val="21"/>
                <w:szCs w:val="21"/>
              </w:rPr>
              <w:t>。</w:t>
            </w:r>
          </w:p>
        </w:tc>
        <w:tc>
          <w:tcPr>
            <w:tcW w:w="1134" w:type="dxa"/>
            <w:tcMar>
              <w:top w:w="57" w:type="dxa"/>
              <w:bottom w:w="57" w:type="dxa"/>
            </w:tcMar>
            <w:vAlign w:val="center"/>
          </w:tcPr>
          <w:p w14:paraId="246FBB5E"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1</w:t>
            </w:r>
          </w:p>
          <w:p w14:paraId="6D73DA57"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2</w:t>
            </w:r>
          </w:p>
        </w:tc>
      </w:tr>
      <w:tr w:rsidR="009923EC" w14:paraId="0D7D9723" w14:textId="77777777">
        <w:trPr>
          <w:jc w:val="center"/>
        </w:trPr>
        <w:tc>
          <w:tcPr>
            <w:tcW w:w="568" w:type="dxa"/>
            <w:vMerge/>
            <w:tcMar>
              <w:top w:w="57" w:type="dxa"/>
              <w:bottom w:w="57" w:type="dxa"/>
            </w:tcMar>
            <w:vAlign w:val="center"/>
          </w:tcPr>
          <w:p w14:paraId="6C24C54B" w14:textId="77777777" w:rsidR="009923EC" w:rsidRDefault="009923EC">
            <w:pPr>
              <w:adjustRightInd w:val="0"/>
              <w:snapToGrid w:val="0"/>
              <w:jc w:val="center"/>
              <w:rPr>
                <w:rFonts w:ascii="Times New Roman" w:hAnsi="Times New Roman"/>
                <w:snapToGrid w:val="0"/>
                <w:sz w:val="21"/>
                <w:szCs w:val="21"/>
              </w:rPr>
            </w:pPr>
          </w:p>
        </w:tc>
        <w:tc>
          <w:tcPr>
            <w:tcW w:w="426" w:type="dxa"/>
            <w:vMerge/>
            <w:tcMar>
              <w:top w:w="57" w:type="dxa"/>
              <w:bottom w:w="57" w:type="dxa"/>
            </w:tcMar>
            <w:vAlign w:val="center"/>
          </w:tcPr>
          <w:p w14:paraId="59B1D1F8" w14:textId="77777777" w:rsidR="009923EC" w:rsidRDefault="009923EC">
            <w:pPr>
              <w:adjustRightInd w:val="0"/>
              <w:snapToGrid w:val="0"/>
              <w:jc w:val="center"/>
              <w:rPr>
                <w:rFonts w:ascii="Times New Roman" w:hAnsi="Times New Roman"/>
                <w:snapToGrid w:val="0"/>
                <w:sz w:val="21"/>
                <w:szCs w:val="21"/>
              </w:rPr>
            </w:pPr>
          </w:p>
        </w:tc>
        <w:tc>
          <w:tcPr>
            <w:tcW w:w="551" w:type="dxa"/>
            <w:tcMar>
              <w:top w:w="57" w:type="dxa"/>
              <w:bottom w:w="57" w:type="dxa"/>
            </w:tcMar>
            <w:vAlign w:val="center"/>
          </w:tcPr>
          <w:p w14:paraId="15D0FD86"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hint="eastAsia"/>
                <w:snapToGrid w:val="0"/>
                <w:sz w:val="21"/>
                <w:szCs w:val="21"/>
              </w:rPr>
              <w:t>作业</w:t>
            </w:r>
          </w:p>
        </w:tc>
        <w:tc>
          <w:tcPr>
            <w:tcW w:w="661" w:type="dxa"/>
            <w:tcMar>
              <w:top w:w="57" w:type="dxa"/>
              <w:bottom w:w="57" w:type="dxa"/>
            </w:tcMar>
            <w:vAlign w:val="center"/>
          </w:tcPr>
          <w:p w14:paraId="0D9ABCC6"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hint="eastAsia"/>
                <w:snapToGrid w:val="0"/>
                <w:sz w:val="21"/>
                <w:szCs w:val="21"/>
              </w:rPr>
              <w:t>60%</w:t>
            </w:r>
          </w:p>
        </w:tc>
        <w:tc>
          <w:tcPr>
            <w:tcW w:w="5009" w:type="dxa"/>
            <w:tcMar>
              <w:top w:w="57" w:type="dxa"/>
              <w:bottom w:w="57" w:type="dxa"/>
            </w:tcMar>
            <w:vAlign w:val="center"/>
          </w:tcPr>
          <w:p w14:paraId="0448A929" w14:textId="77777777" w:rsidR="009923EC" w:rsidRDefault="00230095">
            <w:pPr>
              <w:adjustRightInd w:val="0"/>
              <w:snapToGrid w:val="0"/>
              <w:rPr>
                <w:rFonts w:ascii="Times New Roman" w:hAnsi="Times New Roman"/>
                <w:snapToGrid w:val="0"/>
                <w:sz w:val="21"/>
                <w:szCs w:val="21"/>
              </w:rPr>
            </w:pPr>
            <w:r>
              <w:rPr>
                <w:rFonts w:ascii="Times New Roman" w:hAnsi="Times New Roman"/>
                <w:sz w:val="21"/>
                <w:szCs w:val="21"/>
              </w:rPr>
              <w:t>考核学生的作业是否及时、独立地完成</w:t>
            </w:r>
            <w:r>
              <w:rPr>
                <w:rFonts w:ascii="Times New Roman" w:hAnsi="Times New Roman" w:hint="eastAsia"/>
                <w:sz w:val="21"/>
                <w:szCs w:val="21"/>
              </w:rPr>
              <w:t>。</w:t>
            </w:r>
          </w:p>
        </w:tc>
        <w:tc>
          <w:tcPr>
            <w:tcW w:w="1134" w:type="dxa"/>
            <w:tcMar>
              <w:top w:w="57" w:type="dxa"/>
              <w:bottom w:w="57" w:type="dxa"/>
            </w:tcMar>
            <w:vAlign w:val="center"/>
          </w:tcPr>
          <w:p w14:paraId="728E4A55"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1</w:t>
            </w:r>
          </w:p>
          <w:p w14:paraId="57C680CF"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2</w:t>
            </w:r>
          </w:p>
          <w:p w14:paraId="75486E9F"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3</w:t>
            </w:r>
          </w:p>
          <w:p w14:paraId="76C8B967"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hint="eastAsia"/>
                <w:snapToGrid w:val="0"/>
                <w:sz w:val="21"/>
                <w:szCs w:val="21"/>
              </w:rPr>
              <w:t>课程目标</w:t>
            </w:r>
            <w:r>
              <w:rPr>
                <w:rFonts w:ascii="Times New Roman" w:hAnsi="Times New Roman" w:hint="eastAsia"/>
                <w:snapToGrid w:val="0"/>
                <w:sz w:val="21"/>
                <w:szCs w:val="21"/>
              </w:rPr>
              <w:t>4</w:t>
            </w:r>
          </w:p>
        </w:tc>
      </w:tr>
      <w:tr w:rsidR="009923EC" w14:paraId="35B428DB" w14:textId="77777777">
        <w:trPr>
          <w:jc w:val="center"/>
        </w:trPr>
        <w:tc>
          <w:tcPr>
            <w:tcW w:w="568" w:type="dxa"/>
            <w:tcMar>
              <w:top w:w="57" w:type="dxa"/>
              <w:bottom w:w="57" w:type="dxa"/>
            </w:tcMar>
            <w:vAlign w:val="center"/>
          </w:tcPr>
          <w:p w14:paraId="261BD0CA"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期末</w:t>
            </w:r>
          </w:p>
          <w:p w14:paraId="14259C45"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考试</w:t>
            </w:r>
          </w:p>
        </w:tc>
        <w:tc>
          <w:tcPr>
            <w:tcW w:w="1638" w:type="dxa"/>
            <w:gridSpan w:val="3"/>
            <w:tcMar>
              <w:top w:w="57" w:type="dxa"/>
              <w:bottom w:w="57" w:type="dxa"/>
            </w:tcMar>
            <w:vAlign w:val="center"/>
          </w:tcPr>
          <w:p w14:paraId="01E8B01A"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hint="eastAsia"/>
                <w:snapToGrid w:val="0"/>
                <w:sz w:val="21"/>
                <w:szCs w:val="21"/>
              </w:rPr>
              <w:t>50</w:t>
            </w:r>
          </w:p>
        </w:tc>
        <w:tc>
          <w:tcPr>
            <w:tcW w:w="5009" w:type="dxa"/>
            <w:tcMar>
              <w:top w:w="57" w:type="dxa"/>
              <w:bottom w:w="57" w:type="dxa"/>
            </w:tcMar>
            <w:vAlign w:val="center"/>
          </w:tcPr>
          <w:p w14:paraId="56B88F4A" w14:textId="77777777" w:rsidR="009923EC" w:rsidRDefault="00230095">
            <w:pP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）卷面成绩</w:t>
            </w:r>
            <w:r>
              <w:rPr>
                <w:rFonts w:ascii="Times New Roman" w:hAnsi="Times New Roman"/>
                <w:sz w:val="21"/>
                <w:szCs w:val="21"/>
              </w:rPr>
              <w:t>100</w:t>
            </w:r>
            <w:r>
              <w:rPr>
                <w:rFonts w:ascii="Times New Roman" w:hAnsi="Times New Roman"/>
                <w:sz w:val="21"/>
                <w:szCs w:val="21"/>
              </w:rPr>
              <w:t>分。其中卷面成绩高于</w:t>
            </w:r>
            <w:r>
              <w:rPr>
                <w:rFonts w:ascii="Times New Roman" w:hAnsi="Times New Roman"/>
                <w:sz w:val="21"/>
                <w:szCs w:val="21"/>
              </w:rPr>
              <w:t>45</w:t>
            </w:r>
            <w:r>
              <w:rPr>
                <w:rFonts w:ascii="Times New Roman" w:hAnsi="Times New Roman"/>
                <w:sz w:val="21"/>
                <w:szCs w:val="21"/>
              </w:rPr>
              <w:t>分（含</w:t>
            </w:r>
            <w:r>
              <w:rPr>
                <w:rFonts w:ascii="Times New Roman" w:hAnsi="Times New Roman"/>
                <w:sz w:val="21"/>
                <w:szCs w:val="21"/>
              </w:rPr>
              <w:t>45</w:t>
            </w:r>
            <w:r>
              <w:rPr>
                <w:rFonts w:ascii="Times New Roman" w:hAnsi="Times New Roman"/>
                <w:sz w:val="21"/>
                <w:szCs w:val="21"/>
              </w:rPr>
              <w:t>分），将卷面成绩按比例计入课程总评成绩；若低于</w:t>
            </w:r>
            <w:r>
              <w:rPr>
                <w:rFonts w:ascii="Times New Roman" w:hAnsi="Times New Roman"/>
                <w:sz w:val="21"/>
                <w:szCs w:val="21"/>
              </w:rPr>
              <w:t>45</w:t>
            </w:r>
            <w:r>
              <w:rPr>
                <w:rFonts w:ascii="Times New Roman" w:hAnsi="Times New Roman"/>
                <w:sz w:val="21"/>
                <w:szCs w:val="21"/>
              </w:rPr>
              <w:t>分则直接将具体卷面成绩认定为课程最终成绩。</w:t>
            </w:r>
          </w:p>
          <w:p w14:paraId="015DEC6C" w14:textId="77777777" w:rsidR="009923EC" w:rsidRDefault="00230095">
            <w:pPr>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2</w:t>
            </w:r>
            <w:r>
              <w:rPr>
                <w:rFonts w:ascii="Times New Roman" w:hAnsi="Times New Roman"/>
                <w:sz w:val="21"/>
                <w:szCs w:val="21"/>
              </w:rPr>
              <w:t>）综合考察学生对知识的掌握程度以及分析问题、解决问题的能力。</w:t>
            </w:r>
          </w:p>
          <w:p w14:paraId="0B4389E2" w14:textId="77777777" w:rsidR="009923EC" w:rsidRDefault="00230095">
            <w:pPr>
              <w:adjustRightInd w:val="0"/>
              <w:snapToGrid w:val="0"/>
              <w:rPr>
                <w:rFonts w:ascii="Times New Roman" w:hAnsi="Times New Roman"/>
                <w:snapToGrid w:val="0"/>
                <w:sz w:val="21"/>
                <w:szCs w:val="21"/>
              </w:rPr>
            </w:pPr>
            <w:r>
              <w:rPr>
                <w:rFonts w:ascii="Times New Roman" w:hAnsi="Times New Roman"/>
                <w:sz w:val="21"/>
                <w:szCs w:val="21"/>
              </w:rPr>
              <w:t>（</w:t>
            </w:r>
            <w:r>
              <w:rPr>
                <w:rFonts w:ascii="Times New Roman" w:hAnsi="Times New Roman"/>
                <w:sz w:val="21"/>
                <w:szCs w:val="21"/>
              </w:rPr>
              <w:t>3</w:t>
            </w:r>
            <w:r>
              <w:rPr>
                <w:rFonts w:ascii="Times New Roman" w:hAnsi="Times New Roman"/>
                <w:sz w:val="21"/>
                <w:szCs w:val="21"/>
              </w:rPr>
              <w:t>）考试题型为选择题、填空题、简答题、综合设计题等。</w:t>
            </w:r>
          </w:p>
        </w:tc>
        <w:tc>
          <w:tcPr>
            <w:tcW w:w="1134" w:type="dxa"/>
            <w:tcMar>
              <w:top w:w="57" w:type="dxa"/>
              <w:bottom w:w="57" w:type="dxa"/>
            </w:tcMar>
            <w:vAlign w:val="center"/>
          </w:tcPr>
          <w:p w14:paraId="390D61BE"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1</w:t>
            </w:r>
          </w:p>
          <w:p w14:paraId="516B95AB"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2</w:t>
            </w:r>
          </w:p>
          <w:p w14:paraId="2759A8F9" w14:textId="77777777" w:rsidR="009923EC" w:rsidRDefault="00230095">
            <w:pPr>
              <w:adjustRightInd w:val="0"/>
              <w:snapToGrid w:val="0"/>
              <w:jc w:val="center"/>
              <w:rPr>
                <w:rFonts w:ascii="Times New Roman" w:hAnsi="Times New Roman"/>
                <w:snapToGrid w:val="0"/>
                <w:sz w:val="21"/>
                <w:szCs w:val="21"/>
              </w:rPr>
            </w:pPr>
            <w:r>
              <w:rPr>
                <w:rFonts w:ascii="Times New Roman" w:hAnsi="Times New Roman"/>
                <w:snapToGrid w:val="0"/>
                <w:sz w:val="21"/>
                <w:szCs w:val="21"/>
              </w:rPr>
              <w:t>课程目标</w:t>
            </w:r>
            <w:r>
              <w:rPr>
                <w:rFonts w:ascii="Times New Roman" w:hAnsi="Times New Roman"/>
                <w:snapToGrid w:val="0"/>
                <w:sz w:val="21"/>
                <w:szCs w:val="21"/>
              </w:rPr>
              <w:t>3</w:t>
            </w:r>
          </w:p>
        </w:tc>
      </w:tr>
    </w:tbl>
    <w:p w14:paraId="5B902F93" w14:textId="77777777" w:rsidR="009923EC" w:rsidRDefault="009923EC">
      <w:pPr>
        <w:snapToGrid w:val="0"/>
        <w:spacing w:line="360" w:lineRule="auto"/>
        <w:ind w:firstLine="482"/>
        <w:rPr>
          <w:rFonts w:ascii="Times New Roman" w:eastAsia="黑体" w:hAnsi="黑体"/>
          <w:b/>
          <w:color w:val="000000" w:themeColor="text1"/>
        </w:rPr>
      </w:pPr>
    </w:p>
    <w:p w14:paraId="457E0852" w14:textId="77777777" w:rsidR="009923EC" w:rsidRDefault="00230095">
      <w:pPr>
        <w:snapToGrid w:val="0"/>
        <w:spacing w:line="360" w:lineRule="auto"/>
        <w:ind w:firstLine="482"/>
        <w:rPr>
          <w:rFonts w:ascii="Times New Roman" w:eastAsia="黑体" w:hAnsi="黑体"/>
          <w:b/>
          <w:color w:val="000000" w:themeColor="text1"/>
        </w:rPr>
      </w:pPr>
      <w:r>
        <w:rPr>
          <w:rFonts w:ascii="Times New Roman" w:eastAsia="黑体" w:hAnsi="黑体"/>
          <w:b/>
          <w:color w:val="000000" w:themeColor="text1"/>
        </w:rPr>
        <w:lastRenderedPageBreak/>
        <w:t>七、课程目标达成度评价</w:t>
      </w:r>
    </w:p>
    <w:p w14:paraId="0F121D8A" w14:textId="77777777" w:rsidR="009923EC" w:rsidRDefault="00230095">
      <w:pPr>
        <w:snapToGrid w:val="0"/>
        <w:spacing w:line="360" w:lineRule="auto"/>
        <w:ind w:firstLine="480"/>
        <w:rPr>
          <w:rFonts w:ascii="Times New Roman" w:eastAsia="Times New Roman" w:hAnsi="Times New Roman"/>
          <w:color w:val="000000" w:themeColor="text1"/>
        </w:rPr>
      </w:pPr>
      <w:r>
        <w:rPr>
          <w:rFonts w:ascii="Times New Roman" w:hAnsi="宋体"/>
          <w:color w:val="000000" w:themeColor="text1"/>
        </w:rPr>
        <w:t>课程目标达成度评价包括课程分目标达成度评价，以及课程总目标达成度评价，具体计算方法如下：</w:t>
      </w:r>
    </w:p>
    <w:p w14:paraId="4503F240" w14:textId="77777777" w:rsidR="009923EC" w:rsidRDefault="00230095">
      <w:pPr>
        <w:snapToGrid w:val="0"/>
        <w:spacing w:line="360" w:lineRule="auto"/>
        <w:jc w:val="center"/>
        <w:rPr>
          <w:rFonts w:ascii="Times New Roman" w:eastAsia="Times New Roman" w:hAnsi="Times New Roman"/>
          <w:color w:val="000000" w:themeColor="text1"/>
          <w:sz w:val="19"/>
          <w:szCs w:val="19"/>
        </w:rPr>
      </w:pPr>
      <w:r>
        <w:rPr>
          <w:sz w:val="20"/>
        </w:rPr>
        <w:object w:dxaOrig="7933" w:dyaOrig="667" w14:anchorId="1B35E9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55pt;height:33.25pt" o:ole="" filled="t">
            <v:imagedata r:id="rId7" o:title=" "/>
          </v:shape>
          <o:OLEObject Type="Embed" ProgID="Equation.DSMT4" ShapeID="_x0000_i1025" DrawAspect="Content" ObjectID="_1679812494" r:id="rId8"/>
        </w:object>
      </w:r>
    </w:p>
    <w:p w14:paraId="43716727" w14:textId="77777777" w:rsidR="009923EC" w:rsidRDefault="009923EC">
      <w:pPr>
        <w:snapToGrid w:val="0"/>
        <w:spacing w:line="360" w:lineRule="auto"/>
        <w:jc w:val="center"/>
        <w:rPr>
          <w:rFonts w:ascii="Times New Roman" w:eastAsia="Times New Roman" w:hAnsi="Times New Roman"/>
          <w:color w:val="000000" w:themeColor="text1"/>
          <w:sz w:val="19"/>
          <w:szCs w:val="19"/>
        </w:rPr>
      </w:pPr>
    </w:p>
    <w:p w14:paraId="708F1E34" w14:textId="77777777" w:rsidR="009923EC" w:rsidRDefault="00230095">
      <w:pPr>
        <w:snapToGrid w:val="0"/>
        <w:spacing w:line="360" w:lineRule="auto"/>
        <w:jc w:val="center"/>
        <w:rPr>
          <w:rFonts w:ascii="Times New Roman" w:eastAsia="Times New Roman" w:hAnsi="Times New Roman"/>
          <w:color w:val="000000" w:themeColor="text1"/>
          <w:sz w:val="19"/>
          <w:szCs w:val="19"/>
        </w:rPr>
      </w:pPr>
      <w:r>
        <w:rPr>
          <w:sz w:val="20"/>
        </w:rPr>
        <w:object w:dxaOrig="5267" w:dyaOrig="667" w14:anchorId="7E5A5585">
          <v:shape id="_x0000_i1026" type="#_x0000_t75" style="width:263.45pt;height:33.25pt" o:ole="" filled="t">
            <v:imagedata r:id="rId9" o:title=" "/>
          </v:shape>
          <o:OLEObject Type="Embed" ProgID="Equation.DSMT4" ShapeID="_x0000_i1026" DrawAspect="Content" ObjectID="_1679812495" r:id="rId10"/>
        </w:object>
      </w:r>
    </w:p>
    <w:p w14:paraId="3D86A554" w14:textId="77777777" w:rsidR="009923EC" w:rsidRDefault="009923EC">
      <w:pPr>
        <w:snapToGrid w:val="0"/>
        <w:spacing w:line="360" w:lineRule="auto"/>
        <w:ind w:firstLine="482"/>
        <w:rPr>
          <w:rFonts w:ascii="Times New Roman" w:eastAsia="黑体" w:hAnsi="黑体"/>
          <w:b/>
          <w:color w:val="000000" w:themeColor="text1"/>
        </w:rPr>
      </w:pPr>
    </w:p>
    <w:p w14:paraId="71816BD8" w14:textId="77777777" w:rsidR="009923EC" w:rsidRDefault="00230095">
      <w:pPr>
        <w:snapToGrid w:val="0"/>
        <w:spacing w:line="360" w:lineRule="auto"/>
        <w:ind w:firstLine="482"/>
        <w:rPr>
          <w:rFonts w:ascii="Times New Roman" w:eastAsia="黑体" w:hAnsi="黑体"/>
          <w:b/>
          <w:color w:val="000000" w:themeColor="text1"/>
        </w:rPr>
      </w:pPr>
      <w:r>
        <w:rPr>
          <w:rFonts w:ascii="Times New Roman" w:eastAsia="黑体" w:hAnsi="黑体"/>
          <w:b/>
          <w:color w:val="000000" w:themeColor="text1"/>
        </w:rPr>
        <w:t>八、建议教材及参考书</w:t>
      </w:r>
    </w:p>
    <w:p w14:paraId="0D131FA1" w14:textId="77777777" w:rsidR="009923EC" w:rsidRDefault="00230095">
      <w:pPr>
        <w:snapToGrid w:val="0"/>
        <w:spacing w:line="360" w:lineRule="auto"/>
        <w:ind w:firstLineChars="200" w:firstLine="480"/>
        <w:rPr>
          <w:rFonts w:ascii="宋体" w:hAnsi="宋体"/>
          <w:color w:val="000000" w:themeColor="text1"/>
        </w:rPr>
      </w:pPr>
      <w:r>
        <w:rPr>
          <w:rFonts w:ascii="宋体" w:hAnsi="宋体"/>
          <w:color w:val="000000" w:themeColor="text1"/>
        </w:rPr>
        <w:t>推荐教材：</w:t>
      </w:r>
    </w:p>
    <w:p w14:paraId="31B1152B" w14:textId="77777777" w:rsidR="009923EC" w:rsidRDefault="00230095">
      <w:pPr>
        <w:snapToGrid w:val="0"/>
        <w:spacing w:line="360" w:lineRule="auto"/>
        <w:ind w:firstLineChars="200" w:firstLine="480"/>
        <w:rPr>
          <w:rFonts w:ascii="宋体" w:hAnsi="宋体"/>
          <w:color w:val="000000" w:themeColor="text1"/>
        </w:rPr>
      </w:pPr>
      <w:r>
        <w:rPr>
          <w:rFonts w:ascii="Times New Roman" w:hAnsi="Times New Roman" w:hint="eastAsia"/>
        </w:rPr>
        <w:t xml:space="preserve">1. </w:t>
      </w:r>
      <w:r>
        <w:rPr>
          <w:rFonts w:ascii="Times New Roman" w:hAnsi="Times New Roman" w:hint="eastAsia"/>
          <w:color w:val="000000"/>
        </w:rPr>
        <w:t>胡欢武</w:t>
      </w:r>
      <w:r>
        <w:rPr>
          <w:rFonts w:ascii="Times New Roman" w:hAnsi="Times New Roman" w:hint="eastAsia"/>
        </w:rPr>
        <w:t xml:space="preserve">. </w:t>
      </w:r>
      <w:r>
        <w:rPr>
          <w:rFonts w:ascii="Times New Roman" w:hAnsi="Times New Roman"/>
          <w:color w:val="000000"/>
        </w:rPr>
        <w:t>机器学习</w:t>
      </w:r>
      <w:r>
        <w:rPr>
          <w:rFonts w:ascii="Times New Roman" w:hAnsi="Times New Roman" w:hint="eastAsia"/>
          <w:color w:val="000000"/>
        </w:rPr>
        <w:t>基础</w:t>
      </w:r>
      <w:r>
        <w:rPr>
          <w:rFonts w:ascii="Times New Roman" w:hAnsi="Times New Roman" w:hint="eastAsia"/>
          <w:color w:val="000000"/>
        </w:rPr>
        <w:t>:</w:t>
      </w:r>
      <w:r>
        <w:rPr>
          <w:rFonts w:ascii="Times New Roman" w:hAnsi="Times New Roman" w:hint="eastAsia"/>
          <w:color w:val="000000"/>
        </w:rPr>
        <w:t>从入门到求职</w:t>
      </w:r>
      <w:r>
        <w:rPr>
          <w:rFonts w:ascii="Times New Roman" w:hAnsi="Times New Roman" w:hint="eastAsia"/>
          <w:color w:val="000000"/>
        </w:rPr>
        <w:t xml:space="preserve">[M]. </w:t>
      </w:r>
      <w:r>
        <w:rPr>
          <w:rFonts w:ascii="Times New Roman" w:hAnsi="Times New Roman" w:hint="eastAsia"/>
          <w:color w:val="000000"/>
        </w:rPr>
        <w:t>北京</w:t>
      </w:r>
      <w:r>
        <w:rPr>
          <w:rFonts w:ascii="Times New Roman" w:hAnsi="Times New Roman" w:hint="eastAsia"/>
          <w:color w:val="000000"/>
        </w:rPr>
        <w:t>:</w:t>
      </w:r>
      <w:r>
        <w:rPr>
          <w:rFonts w:ascii="Times New Roman" w:hAnsi="Times New Roman" w:hint="eastAsia"/>
          <w:color w:val="000000"/>
        </w:rPr>
        <w:t>电子工业</w:t>
      </w:r>
      <w:r>
        <w:rPr>
          <w:rFonts w:ascii="Times New Roman" w:hAnsi="Times New Roman"/>
          <w:color w:val="000000"/>
        </w:rPr>
        <w:t>出版社</w:t>
      </w:r>
      <w:r>
        <w:rPr>
          <w:rFonts w:ascii="Times New Roman" w:hAnsi="Times New Roman" w:hint="eastAsia"/>
        </w:rPr>
        <w:t xml:space="preserve">, </w:t>
      </w:r>
      <w:r>
        <w:rPr>
          <w:rFonts w:ascii="Times New Roman" w:hAnsi="Times New Roman"/>
        </w:rPr>
        <w:t>2019.</w:t>
      </w:r>
    </w:p>
    <w:p w14:paraId="7185D681" w14:textId="77777777" w:rsidR="009923EC" w:rsidRDefault="00230095">
      <w:pPr>
        <w:snapToGrid w:val="0"/>
        <w:spacing w:line="360" w:lineRule="auto"/>
        <w:ind w:firstLineChars="200" w:firstLine="480"/>
        <w:rPr>
          <w:rFonts w:ascii="宋体" w:hAnsi="宋体"/>
          <w:color w:val="000000" w:themeColor="text1"/>
        </w:rPr>
      </w:pPr>
      <w:r>
        <w:rPr>
          <w:rFonts w:ascii="宋体" w:hAnsi="宋体" w:hint="eastAsia"/>
          <w:color w:val="000000" w:themeColor="text1"/>
        </w:rPr>
        <w:t>主要</w:t>
      </w:r>
      <w:r>
        <w:rPr>
          <w:rFonts w:ascii="宋体" w:hAnsi="宋体"/>
          <w:color w:val="000000" w:themeColor="text1"/>
        </w:rPr>
        <w:t>参考书：</w:t>
      </w:r>
    </w:p>
    <w:p w14:paraId="3683026F" w14:textId="77777777" w:rsidR="009923EC" w:rsidRDefault="00230095">
      <w:pPr>
        <w:snapToGrid w:val="0"/>
        <w:spacing w:line="360" w:lineRule="auto"/>
        <w:ind w:firstLineChars="200" w:firstLine="480"/>
        <w:rPr>
          <w:rFonts w:ascii="Times New Roman" w:hAnsi="Times New Roman"/>
        </w:rPr>
      </w:pPr>
      <w:r>
        <w:rPr>
          <w:rFonts w:ascii="Times New Roman" w:hAnsi="Times New Roman" w:hint="eastAsia"/>
        </w:rPr>
        <w:t xml:space="preserve">2. </w:t>
      </w:r>
      <w:r>
        <w:rPr>
          <w:rFonts w:ascii="Times New Roman" w:hAnsi="Times New Roman" w:hint="eastAsia"/>
        </w:rPr>
        <w:t>周志华</w:t>
      </w:r>
      <w:r>
        <w:rPr>
          <w:rFonts w:ascii="Times New Roman" w:hAnsi="Times New Roman" w:hint="eastAsia"/>
        </w:rPr>
        <w:t xml:space="preserve">. </w:t>
      </w:r>
      <w:r>
        <w:rPr>
          <w:rFonts w:ascii="Times New Roman" w:hAnsi="Times New Roman"/>
          <w:color w:val="000000"/>
        </w:rPr>
        <w:t>机器学习</w:t>
      </w:r>
      <w:r>
        <w:rPr>
          <w:rFonts w:ascii="Times New Roman" w:hAnsi="Times New Roman" w:hint="eastAsia"/>
          <w:color w:val="000000"/>
        </w:rPr>
        <w:t xml:space="preserve">[M]. </w:t>
      </w:r>
      <w:r>
        <w:rPr>
          <w:rFonts w:ascii="Times New Roman" w:hAnsi="Times New Roman" w:hint="eastAsia"/>
          <w:color w:val="000000"/>
        </w:rPr>
        <w:t>北京</w:t>
      </w:r>
      <w:r>
        <w:rPr>
          <w:rFonts w:ascii="Times New Roman" w:hAnsi="Times New Roman" w:hint="eastAsia"/>
          <w:color w:val="000000"/>
        </w:rPr>
        <w:t>:</w:t>
      </w:r>
      <w:r>
        <w:rPr>
          <w:rFonts w:ascii="Times New Roman" w:hAnsi="Times New Roman"/>
          <w:color w:val="000000"/>
        </w:rPr>
        <w:t>清华大学出版社</w:t>
      </w:r>
      <w:r>
        <w:rPr>
          <w:rFonts w:ascii="Times New Roman" w:hAnsi="Times New Roman" w:hint="eastAsia"/>
          <w:color w:val="000000"/>
        </w:rPr>
        <w:t xml:space="preserve">, </w:t>
      </w:r>
      <w:r>
        <w:rPr>
          <w:rFonts w:ascii="Times New Roman" w:hAnsi="Times New Roman"/>
        </w:rPr>
        <w:t>2016.</w:t>
      </w:r>
    </w:p>
    <w:p w14:paraId="5B0121A2" w14:textId="77777777" w:rsidR="009923EC" w:rsidRDefault="009923EC">
      <w:pPr>
        <w:snapToGrid w:val="0"/>
        <w:spacing w:line="360" w:lineRule="auto"/>
        <w:ind w:firstLine="482"/>
        <w:rPr>
          <w:rFonts w:ascii="黑体" w:eastAsia="黑体" w:hAnsi="黑体"/>
          <w:b/>
          <w:color w:val="000000" w:themeColor="text1"/>
        </w:rPr>
      </w:pPr>
    </w:p>
    <w:p w14:paraId="55741E5D" w14:textId="77777777" w:rsidR="009923EC" w:rsidRDefault="009923EC">
      <w:pPr>
        <w:snapToGrid w:val="0"/>
        <w:spacing w:line="360" w:lineRule="auto"/>
        <w:rPr>
          <w:rFonts w:ascii="黑体" w:eastAsia="黑体" w:hAnsi="黑体"/>
          <w:b/>
          <w:color w:val="000000" w:themeColor="text1"/>
        </w:rPr>
      </w:pPr>
    </w:p>
    <w:p w14:paraId="62BDBFCF" w14:textId="77777777" w:rsidR="009923EC" w:rsidRDefault="00230095">
      <w:pPr>
        <w:wordWrap w:val="0"/>
        <w:snapToGrid w:val="0"/>
        <w:spacing w:line="360" w:lineRule="auto"/>
        <w:rPr>
          <w:rFonts w:ascii="黑体" w:eastAsia="黑体" w:hAnsi="黑体"/>
          <w:b/>
          <w:color w:val="000000"/>
        </w:rPr>
      </w:pPr>
      <w:r>
        <w:rPr>
          <w:rFonts w:ascii="黑体" w:eastAsia="黑体" w:hAnsi="黑体"/>
          <w:b/>
          <w:color w:val="000000"/>
        </w:rPr>
        <w:t>制定者：</w:t>
      </w:r>
      <w:r>
        <w:rPr>
          <w:rFonts w:ascii="黑体" w:eastAsia="黑体" w:hAnsi="黑体" w:hint="eastAsia"/>
          <w:b/>
          <w:color w:val="000000"/>
        </w:rPr>
        <w:t xml:space="preserve"> </w:t>
      </w:r>
      <w:r>
        <w:rPr>
          <w:rFonts w:ascii="黑体" w:eastAsia="黑体" w:hAnsi="黑体"/>
          <w:b/>
          <w:color w:val="000000"/>
        </w:rPr>
        <w:t xml:space="preserve"> </w:t>
      </w:r>
      <w:r>
        <w:rPr>
          <w:rFonts w:ascii="黑体" w:eastAsia="黑体" w:hAnsi="黑体" w:hint="eastAsia"/>
          <w:color w:val="000000"/>
        </w:rPr>
        <w:t xml:space="preserve"> </w:t>
      </w:r>
      <w:r>
        <w:rPr>
          <w:rFonts w:ascii="黑体" w:eastAsia="黑体" w:hAnsi="黑体"/>
          <w:color w:val="000000"/>
        </w:rPr>
        <w:t xml:space="preserve">   </w:t>
      </w:r>
      <w:r>
        <w:rPr>
          <w:rFonts w:ascii="黑体" w:eastAsia="黑体" w:hAnsi="黑体" w:hint="eastAsia"/>
          <w:color w:val="000000"/>
        </w:rPr>
        <w:t xml:space="preserve">  </w:t>
      </w:r>
      <w:r>
        <w:rPr>
          <w:rFonts w:ascii="黑体" w:eastAsia="黑体" w:hAnsi="黑体"/>
          <w:b/>
          <w:color w:val="000000"/>
        </w:rPr>
        <w:t>审核人：</w:t>
      </w:r>
      <w:r>
        <w:rPr>
          <w:rFonts w:ascii="黑体" w:eastAsia="黑体" w:hAnsi="黑体" w:hint="eastAsia"/>
          <w:b/>
          <w:color w:val="000000"/>
        </w:rPr>
        <w:t xml:space="preserve"> </w:t>
      </w:r>
      <w:r>
        <w:rPr>
          <w:rFonts w:ascii="黑体" w:eastAsia="黑体" w:hAnsi="黑体"/>
          <w:b/>
          <w:color w:val="000000"/>
        </w:rPr>
        <w:t xml:space="preserve">   </w:t>
      </w:r>
      <w:r>
        <w:rPr>
          <w:rFonts w:ascii="黑体" w:eastAsia="黑体" w:hAnsi="黑体" w:hint="eastAsia"/>
          <w:color w:val="000000"/>
        </w:rPr>
        <w:t xml:space="preserve"> </w:t>
      </w:r>
      <w:r>
        <w:rPr>
          <w:rFonts w:ascii="黑体" w:eastAsia="黑体" w:hAnsi="黑体"/>
          <w:color w:val="000000"/>
        </w:rPr>
        <w:t xml:space="preserve"> </w:t>
      </w:r>
      <w:r>
        <w:rPr>
          <w:rFonts w:ascii="黑体" w:eastAsia="黑体" w:hAnsi="黑体"/>
          <w:b/>
          <w:color w:val="000000"/>
        </w:rPr>
        <w:t xml:space="preserve"> </w:t>
      </w:r>
      <w:r>
        <w:rPr>
          <w:rFonts w:ascii="黑体" w:eastAsia="黑体" w:hAnsi="黑体"/>
          <w:b/>
          <w:color w:val="000000"/>
        </w:rPr>
        <w:t>批准人：</w:t>
      </w:r>
      <w:r>
        <w:rPr>
          <w:rFonts w:ascii="黑体" w:eastAsia="黑体" w:hAnsi="黑体" w:hint="eastAsia"/>
          <w:b/>
          <w:color w:val="000000"/>
        </w:rPr>
        <w:t xml:space="preserve"> </w:t>
      </w:r>
      <w:r>
        <w:rPr>
          <w:rFonts w:ascii="黑体" w:eastAsia="黑体" w:hAnsi="黑体"/>
          <w:b/>
          <w:color w:val="000000"/>
        </w:rPr>
        <w:t xml:space="preserve">       </w:t>
      </w:r>
      <w:r>
        <w:rPr>
          <w:rFonts w:ascii="黑体" w:eastAsia="黑体" w:hAnsi="黑体"/>
          <w:b/>
          <w:color w:val="000000"/>
        </w:rPr>
        <w:t>制定单位（盖章）</w:t>
      </w:r>
    </w:p>
    <w:p w14:paraId="247442DD" w14:textId="77777777" w:rsidR="009923EC" w:rsidRDefault="00230095">
      <w:pPr>
        <w:wordWrap w:val="0"/>
        <w:snapToGrid w:val="0"/>
        <w:spacing w:line="360" w:lineRule="auto"/>
        <w:ind w:firstLine="482"/>
        <w:rPr>
          <w:rFonts w:ascii="Times New Roman" w:eastAsia="黑体" w:hAnsi="Times New Roman"/>
          <w:b/>
          <w:color w:val="000000" w:themeColor="text1"/>
        </w:rPr>
      </w:pPr>
      <w:r>
        <w:rPr>
          <w:rFonts w:ascii="黑体" w:eastAsia="黑体" w:hAnsi="黑体"/>
          <w:b/>
          <w:color w:val="000000"/>
        </w:rPr>
        <w:t xml:space="preserve">                                   </w:t>
      </w:r>
      <w:r>
        <w:rPr>
          <w:rFonts w:ascii="Times New Roman" w:eastAsia="黑体" w:hAnsi="Times New Roman"/>
          <w:b/>
          <w:color w:val="000000"/>
        </w:rPr>
        <w:t xml:space="preserve">   </w:t>
      </w:r>
      <w:r>
        <w:rPr>
          <w:rFonts w:ascii="Times New Roman" w:eastAsia="黑体" w:hAnsi="Times New Roman"/>
          <w:b/>
          <w:color w:val="000000"/>
        </w:rPr>
        <w:t>制定日期：</w:t>
      </w:r>
      <w:r>
        <w:rPr>
          <w:rFonts w:ascii="Times New Roman" w:eastAsia="黑体" w:hAnsi="Times New Roman"/>
          <w:b/>
        </w:rPr>
        <w:t>2021</w:t>
      </w:r>
      <w:r>
        <w:rPr>
          <w:rFonts w:ascii="Times New Roman" w:eastAsia="黑体" w:hAnsi="Times New Roman"/>
          <w:b/>
        </w:rPr>
        <w:t>年</w:t>
      </w:r>
      <w:r>
        <w:rPr>
          <w:rFonts w:ascii="Times New Roman" w:eastAsia="黑体" w:hAnsi="Times New Roman"/>
          <w:b/>
        </w:rPr>
        <w:t>3</w:t>
      </w:r>
      <w:r>
        <w:rPr>
          <w:rFonts w:ascii="Times New Roman" w:eastAsia="黑体" w:hAnsi="Times New Roman"/>
          <w:b/>
        </w:rPr>
        <w:t>月</w:t>
      </w:r>
      <w:r>
        <w:rPr>
          <w:rFonts w:ascii="Times New Roman" w:eastAsia="黑体" w:hAnsi="Times New Roman"/>
          <w:b/>
        </w:rPr>
        <w:t>5</w:t>
      </w:r>
      <w:r>
        <w:rPr>
          <w:rFonts w:ascii="Times New Roman" w:eastAsia="黑体" w:hAnsi="Times New Roman"/>
          <w:b/>
        </w:rPr>
        <w:t>日</w:t>
      </w:r>
    </w:p>
    <w:sectPr w:rsidR="009923EC">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95DE66" w14:textId="77777777" w:rsidR="00230095" w:rsidRDefault="00230095">
      <w:r>
        <w:separator/>
      </w:r>
    </w:p>
  </w:endnote>
  <w:endnote w:type="continuationSeparator" w:id="0">
    <w:p w14:paraId="539A6FA6" w14:textId="77777777" w:rsidR="00230095" w:rsidRDefault="00230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隶书">
    <w:altName w:val="微软雅黑"/>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976849" w14:textId="77777777" w:rsidR="009923EC" w:rsidRDefault="00230095">
    <w:pPr>
      <w:pStyle w:val="a5"/>
      <w:snapToGrid w:val="0"/>
      <w:jc w:val="center"/>
      <w:rPr>
        <w:rFonts w:ascii="Times New Roman" w:eastAsia="Times New Roman" w:hAnsi="Times New Roman"/>
      </w:rPr>
    </w:pPr>
    <w:r>
      <w:fldChar w:fldCharType="begin"/>
    </w:r>
    <w:r>
      <w:instrText>PAGE  \* MERGEFORMAT</w:instrText>
    </w:r>
    <w:r>
      <w:fldChar w:fldCharType="separate"/>
    </w:r>
    <w:r>
      <w:rPr>
        <w:rFonts w:ascii="Times New Roman" w:eastAsia="Times New Roman" w:hAnsi="Times New Roman"/>
      </w:rPr>
      <w:t>4</w:t>
    </w:r>
    <w:r>
      <w:rPr>
        <w:rFonts w:ascii="Times New Roman" w:eastAsia="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39A27E" w14:textId="77777777" w:rsidR="00230095" w:rsidRDefault="00230095">
      <w:r>
        <w:separator/>
      </w:r>
    </w:p>
  </w:footnote>
  <w:footnote w:type="continuationSeparator" w:id="0">
    <w:p w14:paraId="75255DC7" w14:textId="77777777" w:rsidR="00230095" w:rsidRDefault="002300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defaultTabStop w:val="420"/>
  <w:displayHorizontalDrawingGridEvery w:val="0"/>
  <w:displayVerticalDrawingGridEvery w:val="2"/>
  <w:characterSpacingControl w:val="compressPunctuation"/>
  <w:noLineBreaksAfter w:lang="zh-CN" w:val="$([{£¥·‘“〈《「『【〔〖〝﹙﹛﹝＄（．［｛￡￥"/>
  <w:noLineBreaksBefore w:lang="zh-CN" w:val="$([{£¥·‘“〈《「『【〔〖〝﹙﹛﹝＄（．［｛￡￥"/>
  <w:footnotePr>
    <w:footnote w:id="-1"/>
    <w:footnote w:id="0"/>
  </w:footnotePr>
  <w:endnotePr>
    <w:endnote w:id="-1"/>
    <w:endnote w:id="0"/>
  </w:endnotePr>
  <w:compat>
    <w:balanceSingleByteDoubleByteWidth/>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37B"/>
    <w:rsid w:val="000001F7"/>
    <w:rsid w:val="00003B0C"/>
    <w:rsid w:val="0003527D"/>
    <w:rsid w:val="00063EAE"/>
    <w:rsid w:val="00090CDB"/>
    <w:rsid w:val="000B6CE5"/>
    <w:rsid w:val="000C45A9"/>
    <w:rsid w:val="000E3A9E"/>
    <w:rsid w:val="00112EDC"/>
    <w:rsid w:val="00187512"/>
    <w:rsid w:val="001B705D"/>
    <w:rsid w:val="001C09E0"/>
    <w:rsid w:val="001C32AD"/>
    <w:rsid w:val="001C5C99"/>
    <w:rsid w:val="001E431A"/>
    <w:rsid w:val="001F0B8A"/>
    <w:rsid w:val="002105BF"/>
    <w:rsid w:val="00216013"/>
    <w:rsid w:val="0022265F"/>
    <w:rsid w:val="00230095"/>
    <w:rsid w:val="002363FC"/>
    <w:rsid w:val="00251D15"/>
    <w:rsid w:val="002610AE"/>
    <w:rsid w:val="0029637F"/>
    <w:rsid w:val="0032290B"/>
    <w:rsid w:val="00330D52"/>
    <w:rsid w:val="0033400D"/>
    <w:rsid w:val="00334C0C"/>
    <w:rsid w:val="00345BAA"/>
    <w:rsid w:val="003758A3"/>
    <w:rsid w:val="00382E50"/>
    <w:rsid w:val="00386180"/>
    <w:rsid w:val="0043553D"/>
    <w:rsid w:val="004655E4"/>
    <w:rsid w:val="004C53B4"/>
    <w:rsid w:val="004E1460"/>
    <w:rsid w:val="005104AC"/>
    <w:rsid w:val="00510E1B"/>
    <w:rsid w:val="00532BFC"/>
    <w:rsid w:val="00555C33"/>
    <w:rsid w:val="00561CEC"/>
    <w:rsid w:val="00562DDE"/>
    <w:rsid w:val="00574021"/>
    <w:rsid w:val="005D21CE"/>
    <w:rsid w:val="005E4CCC"/>
    <w:rsid w:val="00637B86"/>
    <w:rsid w:val="006B0E39"/>
    <w:rsid w:val="006C1197"/>
    <w:rsid w:val="006D34B0"/>
    <w:rsid w:val="006D523C"/>
    <w:rsid w:val="006F197D"/>
    <w:rsid w:val="006F2A92"/>
    <w:rsid w:val="00701FAA"/>
    <w:rsid w:val="00702AE4"/>
    <w:rsid w:val="00702F69"/>
    <w:rsid w:val="00714769"/>
    <w:rsid w:val="0076049A"/>
    <w:rsid w:val="00764A6A"/>
    <w:rsid w:val="00777D20"/>
    <w:rsid w:val="00796684"/>
    <w:rsid w:val="007A6537"/>
    <w:rsid w:val="0082111A"/>
    <w:rsid w:val="00844DD8"/>
    <w:rsid w:val="00854ABE"/>
    <w:rsid w:val="008615D5"/>
    <w:rsid w:val="008763C0"/>
    <w:rsid w:val="00877BD5"/>
    <w:rsid w:val="00880800"/>
    <w:rsid w:val="0088107B"/>
    <w:rsid w:val="00894738"/>
    <w:rsid w:val="008A2A67"/>
    <w:rsid w:val="008B561F"/>
    <w:rsid w:val="008C1F78"/>
    <w:rsid w:val="008C561B"/>
    <w:rsid w:val="008E34FE"/>
    <w:rsid w:val="008E7EF7"/>
    <w:rsid w:val="00904013"/>
    <w:rsid w:val="00925E96"/>
    <w:rsid w:val="00932349"/>
    <w:rsid w:val="0094156D"/>
    <w:rsid w:val="00953F3A"/>
    <w:rsid w:val="00967FA1"/>
    <w:rsid w:val="009860A6"/>
    <w:rsid w:val="009923EC"/>
    <w:rsid w:val="009B57CF"/>
    <w:rsid w:val="009B7F30"/>
    <w:rsid w:val="009D2B5F"/>
    <w:rsid w:val="00A120D1"/>
    <w:rsid w:val="00A60A57"/>
    <w:rsid w:val="00A75D91"/>
    <w:rsid w:val="00B20980"/>
    <w:rsid w:val="00B269E5"/>
    <w:rsid w:val="00B337C5"/>
    <w:rsid w:val="00B35CBC"/>
    <w:rsid w:val="00B668EC"/>
    <w:rsid w:val="00B828B7"/>
    <w:rsid w:val="00C077C4"/>
    <w:rsid w:val="00C32BCA"/>
    <w:rsid w:val="00C41706"/>
    <w:rsid w:val="00C50B1F"/>
    <w:rsid w:val="00C53EAD"/>
    <w:rsid w:val="00C562E3"/>
    <w:rsid w:val="00C619E0"/>
    <w:rsid w:val="00C925A9"/>
    <w:rsid w:val="00CB339C"/>
    <w:rsid w:val="00CB74F3"/>
    <w:rsid w:val="00CD3063"/>
    <w:rsid w:val="00D001A9"/>
    <w:rsid w:val="00D3137B"/>
    <w:rsid w:val="00D55117"/>
    <w:rsid w:val="00D6443E"/>
    <w:rsid w:val="00DB1D3D"/>
    <w:rsid w:val="00DC139C"/>
    <w:rsid w:val="00DD2D29"/>
    <w:rsid w:val="00E437B6"/>
    <w:rsid w:val="00E5297F"/>
    <w:rsid w:val="00E748F3"/>
    <w:rsid w:val="00E83DCE"/>
    <w:rsid w:val="00E932BA"/>
    <w:rsid w:val="00EC4ECC"/>
    <w:rsid w:val="00ED17CC"/>
    <w:rsid w:val="00ED3313"/>
    <w:rsid w:val="00EE75DF"/>
    <w:rsid w:val="00EF12ED"/>
    <w:rsid w:val="00EF5D29"/>
    <w:rsid w:val="00F0405A"/>
    <w:rsid w:val="00F13ED0"/>
    <w:rsid w:val="00F177AC"/>
    <w:rsid w:val="00F22FCA"/>
    <w:rsid w:val="00F776FB"/>
    <w:rsid w:val="00FF2E76"/>
    <w:rsid w:val="0B925FC4"/>
    <w:rsid w:val="0BF661AE"/>
    <w:rsid w:val="1072029B"/>
    <w:rsid w:val="11751558"/>
    <w:rsid w:val="1DDD47D1"/>
    <w:rsid w:val="1E9B4BB2"/>
    <w:rsid w:val="1F5F7F38"/>
    <w:rsid w:val="25D236F3"/>
    <w:rsid w:val="2A7D6D84"/>
    <w:rsid w:val="2AA678E5"/>
    <w:rsid w:val="2CD01B84"/>
    <w:rsid w:val="2F991D28"/>
    <w:rsid w:val="30551A68"/>
    <w:rsid w:val="33190BEB"/>
    <w:rsid w:val="3A7D4D6D"/>
    <w:rsid w:val="4A0B6C07"/>
    <w:rsid w:val="4B5C58B9"/>
    <w:rsid w:val="50032C66"/>
    <w:rsid w:val="52A73B1A"/>
    <w:rsid w:val="560D3B91"/>
    <w:rsid w:val="57245351"/>
    <w:rsid w:val="577A1A66"/>
    <w:rsid w:val="5B866367"/>
    <w:rsid w:val="5CB37815"/>
    <w:rsid w:val="5DFD48E5"/>
    <w:rsid w:val="5F9F4A95"/>
    <w:rsid w:val="62613B78"/>
    <w:rsid w:val="63420AEF"/>
    <w:rsid w:val="6532682D"/>
    <w:rsid w:val="67F47D8B"/>
    <w:rsid w:val="6C490357"/>
    <w:rsid w:val="6CCC7FEB"/>
    <w:rsid w:val="6E345E5B"/>
    <w:rsid w:val="6EE80C28"/>
    <w:rsid w:val="6FE23724"/>
    <w:rsid w:val="71575E34"/>
    <w:rsid w:val="7777519F"/>
    <w:rsid w:val="793536D9"/>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F67F8"/>
  <w15:docId w15:val="{E808A9B0-31A4-4AF3-80D0-E812026A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13" w:qFormat="1"/>
    <w:lsdException w:name="heading 8" w:uiPriority="14" w:qFormat="1"/>
    <w:lsdException w:name="heading 9" w:uiPriority="1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28" w:unhideWhenUsed="1" w:qFormat="1"/>
    <w:lsdException w:name="toc 2" w:uiPriority="29" w:unhideWhenUsed="1" w:qFormat="1"/>
    <w:lsdException w:name="toc 3" w:uiPriority="30" w:unhideWhenUsed="1" w:qFormat="1"/>
    <w:lsdException w:name="toc 4" w:uiPriority="31" w:unhideWhenUsed="1" w:qFormat="1"/>
    <w:lsdException w:name="toc 5" w:uiPriority="32" w:unhideWhenUsed="1" w:qFormat="1"/>
    <w:lsdException w:name="toc 6" w:uiPriority="33" w:unhideWhenUsed="1" w:qFormat="1"/>
    <w:lsdException w:name="toc 7" w:uiPriority="34" w:unhideWhenUsed="1" w:qFormat="1"/>
    <w:lsdException w:name="toc 8" w:uiPriority="35" w:unhideWhenUsed="1" w:qFormat="1"/>
    <w:lsdException w:name="toc 9" w:uiPriority="36" w:unhideWhenUsed="1" w:qFormat="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0" w:qFormat="1"/>
    <w:lsdException w:name="Emphasis" w:uiPriority="1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6" w:qFormat="1"/>
    <w:lsdException w:name="Quote" w:uiPriority="21" w:qFormat="1"/>
    <w:lsdException w:name="Intense Quote" w:uiPriority="22"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Calibri" w:hAnsi="Calibri"/>
      <w:sz w:val="24"/>
      <w:szCs w:val="24"/>
    </w:rPr>
  </w:style>
  <w:style w:type="paragraph" w:styleId="1">
    <w:name w:val="heading 1"/>
    <w:basedOn w:val="a"/>
    <w:next w:val="a"/>
    <w:link w:val="11"/>
    <w:uiPriority w:val="9"/>
    <w:qFormat/>
    <w:pPr>
      <w:keepNext/>
      <w:keepLines/>
      <w:jc w:val="center"/>
      <w:outlineLvl w:val="0"/>
    </w:pPr>
    <w:rPr>
      <w:rFonts w:ascii="Times New Roman" w:eastAsia="Times New Roman" w:hAnsi="Times New Roman"/>
      <w:b/>
      <w:sz w:val="36"/>
      <w:szCs w:val="36"/>
    </w:rPr>
  </w:style>
  <w:style w:type="paragraph" w:styleId="2">
    <w:name w:val="heading 2"/>
    <w:next w:val="a"/>
    <w:uiPriority w:val="9"/>
    <w:semiHidden/>
    <w:unhideWhenUsed/>
    <w:qFormat/>
    <w:pPr>
      <w:jc w:val="both"/>
      <w:outlineLvl w:val="1"/>
    </w:pPr>
    <w:rPr>
      <w:rFonts w:ascii="等线" w:hAnsi="等线"/>
      <w:sz w:val="21"/>
      <w:szCs w:val="21"/>
    </w:rPr>
  </w:style>
  <w:style w:type="paragraph" w:styleId="3">
    <w:name w:val="heading 3"/>
    <w:next w:val="a"/>
    <w:uiPriority w:val="9"/>
    <w:semiHidden/>
    <w:unhideWhenUsed/>
    <w:qFormat/>
    <w:pPr>
      <w:ind w:left="1000" w:hanging="400"/>
      <w:jc w:val="both"/>
      <w:outlineLvl w:val="2"/>
    </w:pPr>
    <w:rPr>
      <w:rFonts w:ascii="等线" w:hAnsi="等线"/>
      <w:sz w:val="21"/>
      <w:szCs w:val="21"/>
    </w:rPr>
  </w:style>
  <w:style w:type="paragraph" w:styleId="4">
    <w:name w:val="heading 4"/>
    <w:next w:val="a"/>
    <w:uiPriority w:val="9"/>
    <w:semiHidden/>
    <w:unhideWhenUsed/>
    <w:qFormat/>
    <w:pPr>
      <w:ind w:left="1200" w:hanging="400"/>
      <w:jc w:val="both"/>
      <w:outlineLvl w:val="3"/>
    </w:pPr>
    <w:rPr>
      <w:rFonts w:ascii="等线" w:hAnsi="等线"/>
      <w:b/>
      <w:sz w:val="21"/>
      <w:szCs w:val="21"/>
    </w:rPr>
  </w:style>
  <w:style w:type="paragraph" w:styleId="5">
    <w:name w:val="heading 5"/>
    <w:next w:val="a"/>
    <w:uiPriority w:val="9"/>
    <w:semiHidden/>
    <w:unhideWhenUsed/>
    <w:qFormat/>
    <w:pPr>
      <w:ind w:left="1400" w:hanging="400"/>
      <w:jc w:val="both"/>
      <w:outlineLvl w:val="4"/>
    </w:pPr>
    <w:rPr>
      <w:rFonts w:ascii="等线" w:hAnsi="等线"/>
      <w:sz w:val="21"/>
      <w:szCs w:val="21"/>
    </w:rPr>
  </w:style>
  <w:style w:type="paragraph" w:styleId="6">
    <w:name w:val="heading 6"/>
    <w:next w:val="a"/>
    <w:uiPriority w:val="9"/>
    <w:semiHidden/>
    <w:unhideWhenUsed/>
    <w:qFormat/>
    <w:pPr>
      <w:ind w:left="1600" w:hanging="400"/>
      <w:jc w:val="both"/>
      <w:outlineLvl w:val="5"/>
    </w:pPr>
    <w:rPr>
      <w:rFonts w:ascii="等线" w:hAnsi="等线"/>
      <w:b/>
      <w:sz w:val="21"/>
      <w:szCs w:val="21"/>
    </w:rPr>
  </w:style>
  <w:style w:type="paragraph" w:styleId="7">
    <w:name w:val="heading 7"/>
    <w:next w:val="a"/>
    <w:uiPriority w:val="13"/>
    <w:qFormat/>
    <w:pPr>
      <w:ind w:left="1800" w:hanging="400"/>
      <w:jc w:val="both"/>
      <w:outlineLvl w:val="6"/>
    </w:pPr>
    <w:rPr>
      <w:rFonts w:ascii="等线" w:hAnsi="等线"/>
      <w:sz w:val="21"/>
      <w:szCs w:val="21"/>
    </w:rPr>
  </w:style>
  <w:style w:type="paragraph" w:styleId="8">
    <w:name w:val="heading 8"/>
    <w:next w:val="a"/>
    <w:uiPriority w:val="14"/>
    <w:qFormat/>
    <w:pPr>
      <w:ind w:left="2000" w:hanging="400"/>
      <w:jc w:val="both"/>
      <w:outlineLvl w:val="7"/>
    </w:pPr>
    <w:rPr>
      <w:rFonts w:ascii="等线" w:hAnsi="等线"/>
      <w:sz w:val="21"/>
      <w:szCs w:val="21"/>
    </w:rPr>
  </w:style>
  <w:style w:type="paragraph" w:styleId="9">
    <w:name w:val="heading 9"/>
    <w:next w:val="a"/>
    <w:uiPriority w:val="15"/>
    <w:qFormat/>
    <w:pPr>
      <w:ind w:left="2200" w:hanging="400"/>
      <w:jc w:val="both"/>
      <w:outlineLvl w:val="8"/>
    </w:pPr>
    <w:rPr>
      <w:rFonts w:ascii="等线" w:hAnsi="等线"/>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next w:val="a"/>
    <w:uiPriority w:val="34"/>
    <w:unhideWhenUsed/>
    <w:qFormat/>
    <w:pPr>
      <w:ind w:left="2550"/>
      <w:jc w:val="both"/>
    </w:pPr>
    <w:rPr>
      <w:rFonts w:ascii="等线" w:hAnsi="等线"/>
      <w:sz w:val="21"/>
      <w:szCs w:val="21"/>
    </w:rPr>
  </w:style>
  <w:style w:type="paragraph" w:styleId="TOC5">
    <w:name w:val="toc 5"/>
    <w:next w:val="a"/>
    <w:uiPriority w:val="32"/>
    <w:unhideWhenUsed/>
    <w:qFormat/>
    <w:pPr>
      <w:ind w:left="1700"/>
      <w:jc w:val="both"/>
    </w:pPr>
    <w:rPr>
      <w:rFonts w:ascii="等线" w:hAnsi="等线"/>
      <w:sz w:val="21"/>
      <w:szCs w:val="21"/>
    </w:rPr>
  </w:style>
  <w:style w:type="paragraph" w:styleId="TOC3">
    <w:name w:val="toc 3"/>
    <w:next w:val="a"/>
    <w:uiPriority w:val="30"/>
    <w:unhideWhenUsed/>
    <w:qFormat/>
    <w:pPr>
      <w:ind w:left="850"/>
      <w:jc w:val="both"/>
    </w:pPr>
    <w:rPr>
      <w:rFonts w:ascii="等线" w:hAnsi="等线"/>
      <w:sz w:val="21"/>
      <w:szCs w:val="21"/>
    </w:rPr>
  </w:style>
  <w:style w:type="paragraph" w:styleId="TOC8">
    <w:name w:val="toc 8"/>
    <w:next w:val="a"/>
    <w:uiPriority w:val="35"/>
    <w:unhideWhenUsed/>
    <w:qFormat/>
    <w:pPr>
      <w:ind w:left="2975"/>
      <w:jc w:val="both"/>
    </w:pPr>
    <w:rPr>
      <w:rFonts w:ascii="等线" w:hAnsi="等线"/>
      <w:sz w:val="21"/>
      <w:szCs w:val="21"/>
    </w:rPr>
  </w:style>
  <w:style w:type="paragraph" w:styleId="a3">
    <w:name w:val="Balloon Text"/>
    <w:basedOn w:val="a"/>
    <w:link w:val="a4"/>
    <w:uiPriority w:val="99"/>
    <w:semiHidden/>
    <w:unhideWhenUsed/>
    <w:rPr>
      <w:sz w:val="18"/>
      <w:szCs w:val="18"/>
    </w:rPr>
  </w:style>
  <w:style w:type="paragraph" w:styleId="a5">
    <w:name w:val="footer"/>
    <w:basedOn w:val="a"/>
    <w:link w:val="a6"/>
    <w:qFormat/>
    <w:pPr>
      <w:tabs>
        <w:tab w:val="center" w:pos="4153"/>
        <w:tab w:val="right" w:pos="8306"/>
      </w:tabs>
    </w:pPr>
    <w:rPr>
      <w:rFonts w:ascii="等线" w:eastAsia="等线" w:hAnsi="等线"/>
      <w:sz w:val="18"/>
      <w:szCs w:val="18"/>
    </w:rPr>
  </w:style>
  <w:style w:type="paragraph" w:styleId="a7">
    <w:name w:val="header"/>
    <w:basedOn w:val="a"/>
    <w:link w:val="a8"/>
    <w:qFormat/>
    <w:pPr>
      <w:tabs>
        <w:tab w:val="center" w:pos="4153"/>
        <w:tab w:val="right" w:pos="8306"/>
      </w:tabs>
      <w:jc w:val="center"/>
    </w:pPr>
    <w:rPr>
      <w:rFonts w:ascii="等线" w:eastAsia="等线" w:hAnsi="等线"/>
      <w:sz w:val="18"/>
      <w:szCs w:val="18"/>
    </w:rPr>
  </w:style>
  <w:style w:type="paragraph" w:styleId="TOC1">
    <w:name w:val="toc 1"/>
    <w:next w:val="a"/>
    <w:uiPriority w:val="28"/>
    <w:unhideWhenUsed/>
    <w:qFormat/>
    <w:pPr>
      <w:jc w:val="both"/>
    </w:pPr>
    <w:rPr>
      <w:rFonts w:ascii="等线" w:hAnsi="等线"/>
      <w:sz w:val="21"/>
      <w:szCs w:val="21"/>
    </w:rPr>
  </w:style>
  <w:style w:type="paragraph" w:styleId="TOC4">
    <w:name w:val="toc 4"/>
    <w:next w:val="a"/>
    <w:uiPriority w:val="31"/>
    <w:unhideWhenUsed/>
    <w:qFormat/>
    <w:pPr>
      <w:ind w:left="1275"/>
      <w:jc w:val="both"/>
    </w:pPr>
    <w:rPr>
      <w:rFonts w:ascii="等线" w:hAnsi="等线"/>
      <w:sz w:val="21"/>
      <w:szCs w:val="21"/>
    </w:rPr>
  </w:style>
  <w:style w:type="paragraph" w:styleId="a9">
    <w:name w:val="Subtitle"/>
    <w:uiPriority w:val="11"/>
    <w:qFormat/>
    <w:pPr>
      <w:jc w:val="center"/>
    </w:pPr>
    <w:rPr>
      <w:rFonts w:ascii="等线" w:hAnsi="等线"/>
      <w:sz w:val="24"/>
      <w:szCs w:val="24"/>
    </w:rPr>
  </w:style>
  <w:style w:type="paragraph" w:styleId="TOC6">
    <w:name w:val="toc 6"/>
    <w:next w:val="a"/>
    <w:uiPriority w:val="33"/>
    <w:unhideWhenUsed/>
    <w:qFormat/>
    <w:pPr>
      <w:ind w:left="2125"/>
      <w:jc w:val="both"/>
    </w:pPr>
    <w:rPr>
      <w:rFonts w:ascii="等线" w:hAnsi="等线"/>
      <w:sz w:val="21"/>
      <w:szCs w:val="21"/>
    </w:rPr>
  </w:style>
  <w:style w:type="paragraph" w:styleId="TOC2">
    <w:name w:val="toc 2"/>
    <w:next w:val="a"/>
    <w:uiPriority w:val="29"/>
    <w:unhideWhenUsed/>
    <w:qFormat/>
    <w:pPr>
      <w:ind w:left="425"/>
      <w:jc w:val="both"/>
    </w:pPr>
    <w:rPr>
      <w:rFonts w:ascii="等线" w:hAnsi="等线"/>
      <w:sz w:val="21"/>
      <w:szCs w:val="21"/>
    </w:rPr>
  </w:style>
  <w:style w:type="paragraph" w:styleId="TOC9">
    <w:name w:val="toc 9"/>
    <w:next w:val="a"/>
    <w:uiPriority w:val="36"/>
    <w:unhideWhenUsed/>
    <w:qFormat/>
    <w:pPr>
      <w:ind w:left="3400"/>
      <w:jc w:val="both"/>
    </w:pPr>
    <w:rPr>
      <w:rFonts w:ascii="等线" w:hAnsi="等线"/>
      <w:sz w:val="21"/>
      <w:szCs w:val="21"/>
    </w:rPr>
  </w:style>
  <w:style w:type="paragraph" w:styleId="aa">
    <w:name w:val="Title"/>
    <w:uiPriority w:val="10"/>
    <w:qFormat/>
    <w:pPr>
      <w:jc w:val="center"/>
    </w:pPr>
    <w:rPr>
      <w:rFonts w:ascii="等线" w:hAnsi="等线"/>
      <w:b/>
      <w:sz w:val="32"/>
      <w:szCs w:val="32"/>
    </w:rPr>
  </w:style>
  <w:style w:type="character" w:styleId="ab">
    <w:name w:val="Strong"/>
    <w:uiPriority w:val="20"/>
    <w:qFormat/>
    <w:rPr>
      <w:b/>
      <w:w w:val="100"/>
      <w:sz w:val="21"/>
      <w:szCs w:val="21"/>
      <w:shd w:val="clear" w:color="auto" w:fill="auto"/>
    </w:rPr>
  </w:style>
  <w:style w:type="character" w:styleId="ac">
    <w:name w:val="Emphasis"/>
    <w:uiPriority w:val="18"/>
    <w:qFormat/>
    <w:rPr>
      <w:i/>
      <w:w w:val="100"/>
      <w:sz w:val="21"/>
      <w:szCs w:val="21"/>
      <w:shd w:val="clear" w:color="auto" w:fill="auto"/>
    </w:rPr>
  </w:style>
  <w:style w:type="character" w:styleId="ad">
    <w:name w:val="Hyperlink"/>
    <w:basedOn w:val="a0"/>
    <w:uiPriority w:val="99"/>
    <w:unhideWhenUsed/>
    <w:qFormat/>
    <w:rPr>
      <w:color w:val="0000FF" w:themeColor="hyperlink"/>
      <w:u w:val="single"/>
    </w:rPr>
  </w:style>
  <w:style w:type="paragraph" w:styleId="ae">
    <w:name w:val="No Spacing"/>
    <w:uiPriority w:val="5"/>
    <w:qFormat/>
    <w:pPr>
      <w:jc w:val="both"/>
    </w:pPr>
    <w:rPr>
      <w:rFonts w:ascii="等线" w:hAnsi="等线"/>
      <w:sz w:val="21"/>
      <w:szCs w:val="21"/>
    </w:rPr>
  </w:style>
  <w:style w:type="character" w:customStyle="1" w:styleId="10">
    <w:name w:val="不明显强调1"/>
    <w:uiPriority w:val="17"/>
    <w:qFormat/>
    <w:rPr>
      <w:i/>
      <w:color w:val="404040"/>
      <w:w w:val="100"/>
      <w:sz w:val="21"/>
      <w:szCs w:val="21"/>
      <w:shd w:val="clear" w:color="auto" w:fill="auto"/>
    </w:rPr>
  </w:style>
  <w:style w:type="character" w:customStyle="1" w:styleId="12">
    <w:name w:val="明显强调1"/>
    <w:uiPriority w:val="19"/>
    <w:qFormat/>
    <w:rPr>
      <w:i/>
      <w:color w:val="5B9BD5"/>
      <w:w w:val="100"/>
      <w:sz w:val="21"/>
      <w:szCs w:val="21"/>
      <w:shd w:val="clear" w:color="auto" w:fill="auto"/>
    </w:rPr>
  </w:style>
  <w:style w:type="paragraph" w:styleId="af">
    <w:name w:val="Quote"/>
    <w:uiPriority w:val="21"/>
    <w:qFormat/>
    <w:pPr>
      <w:ind w:left="864" w:right="864"/>
      <w:jc w:val="center"/>
    </w:pPr>
    <w:rPr>
      <w:rFonts w:ascii="等线" w:hAnsi="等线"/>
      <w:i/>
      <w:color w:val="404040"/>
      <w:sz w:val="21"/>
      <w:szCs w:val="21"/>
    </w:rPr>
  </w:style>
  <w:style w:type="paragraph" w:styleId="af0">
    <w:name w:val="Intense Quote"/>
    <w:uiPriority w:val="22"/>
    <w:qFormat/>
    <w:pPr>
      <w:ind w:left="950" w:right="950"/>
      <w:jc w:val="center"/>
    </w:pPr>
    <w:rPr>
      <w:rFonts w:ascii="等线" w:hAnsi="等线"/>
      <w:i/>
      <w:color w:val="5B9BD5"/>
      <w:sz w:val="21"/>
      <w:szCs w:val="21"/>
    </w:rPr>
  </w:style>
  <w:style w:type="character" w:customStyle="1" w:styleId="13">
    <w:name w:val="不明显参考1"/>
    <w:uiPriority w:val="23"/>
    <w:qFormat/>
    <w:rPr>
      <w:smallCaps/>
      <w:color w:val="5A5A5A"/>
      <w:w w:val="100"/>
      <w:sz w:val="21"/>
      <w:szCs w:val="21"/>
      <w:shd w:val="clear" w:color="auto" w:fill="auto"/>
    </w:rPr>
  </w:style>
  <w:style w:type="character" w:customStyle="1" w:styleId="14">
    <w:name w:val="明显参考1"/>
    <w:uiPriority w:val="24"/>
    <w:qFormat/>
    <w:rPr>
      <w:b/>
      <w:smallCaps/>
      <w:color w:val="5B9BD5"/>
      <w:w w:val="100"/>
      <w:sz w:val="21"/>
      <w:szCs w:val="21"/>
      <w:shd w:val="clear" w:color="auto" w:fill="auto"/>
    </w:rPr>
  </w:style>
  <w:style w:type="character" w:customStyle="1" w:styleId="15">
    <w:name w:val="书籍标题1"/>
    <w:uiPriority w:val="25"/>
    <w:qFormat/>
    <w:rPr>
      <w:b/>
      <w:i/>
      <w:w w:val="100"/>
      <w:sz w:val="21"/>
      <w:szCs w:val="21"/>
      <w:shd w:val="clear" w:color="auto" w:fill="auto"/>
    </w:rPr>
  </w:style>
  <w:style w:type="paragraph" w:styleId="af1">
    <w:name w:val="List Paragraph"/>
    <w:uiPriority w:val="26"/>
    <w:qFormat/>
    <w:pPr>
      <w:ind w:left="850"/>
      <w:jc w:val="both"/>
    </w:pPr>
    <w:rPr>
      <w:rFonts w:ascii="等线" w:hAnsi="等线"/>
      <w:sz w:val="21"/>
      <w:szCs w:val="21"/>
    </w:rPr>
  </w:style>
  <w:style w:type="paragraph" w:customStyle="1" w:styleId="TOC10">
    <w:name w:val="TOC 标题1"/>
    <w:uiPriority w:val="27"/>
    <w:unhideWhenUsed/>
    <w:qFormat/>
    <w:rPr>
      <w:rFonts w:ascii="等线" w:hAnsi="等线"/>
      <w:color w:val="2E74B5"/>
      <w:sz w:val="32"/>
      <w:szCs w:val="32"/>
    </w:rPr>
  </w:style>
  <w:style w:type="character" w:customStyle="1" w:styleId="11">
    <w:name w:val="标题 1 字符1"/>
    <w:link w:val="1"/>
    <w:qFormat/>
    <w:rPr>
      <w:rFonts w:ascii="Times New Roman" w:eastAsia="Times New Roman" w:hAnsi="Times New Roman"/>
      <w:b/>
      <w:w w:val="100"/>
      <w:sz w:val="44"/>
      <w:szCs w:val="44"/>
      <w:shd w:val="clear" w:color="auto" w:fill="auto"/>
    </w:rPr>
  </w:style>
  <w:style w:type="character" w:customStyle="1" w:styleId="a8">
    <w:name w:val="页眉 字符"/>
    <w:link w:val="a7"/>
    <w:qFormat/>
    <w:rPr>
      <w:rFonts w:ascii="宋体" w:eastAsia="Times New Roman" w:hAnsi="宋体"/>
      <w:w w:val="100"/>
      <w:sz w:val="18"/>
      <w:szCs w:val="18"/>
      <w:shd w:val="clear" w:color="auto" w:fill="auto"/>
    </w:rPr>
  </w:style>
  <w:style w:type="character" w:customStyle="1" w:styleId="a6">
    <w:name w:val="页脚 字符"/>
    <w:link w:val="a5"/>
    <w:qFormat/>
    <w:rPr>
      <w:rFonts w:ascii="宋体" w:eastAsia="Times New Roman" w:hAnsi="宋体"/>
      <w:w w:val="100"/>
      <w:sz w:val="18"/>
      <w:szCs w:val="18"/>
      <w:shd w:val="clear" w:color="auto" w:fill="auto"/>
    </w:rPr>
  </w:style>
  <w:style w:type="character" w:customStyle="1" w:styleId="16">
    <w:name w:val="标题 1 字符"/>
    <w:qFormat/>
    <w:rPr>
      <w:rFonts w:ascii="Calibri" w:eastAsia="Times New Roman" w:hAnsi="Calibri"/>
      <w:b/>
      <w:w w:val="100"/>
      <w:sz w:val="44"/>
      <w:szCs w:val="44"/>
      <w:shd w:val="clear" w:color="auto" w:fill="auto"/>
    </w:rPr>
  </w:style>
  <w:style w:type="character" w:customStyle="1" w:styleId="CharChar11">
    <w:name w:val="Char Char11"/>
    <w:qFormat/>
    <w:rPr>
      <w:w w:val="100"/>
      <w:sz w:val="18"/>
      <w:szCs w:val="18"/>
      <w:shd w:val="clear" w:color="auto" w:fill="auto"/>
    </w:rPr>
  </w:style>
  <w:style w:type="character" w:customStyle="1" w:styleId="17">
    <w:name w:val="未处理的提及1"/>
    <w:basedOn w:val="a0"/>
    <w:uiPriority w:val="99"/>
    <w:semiHidden/>
    <w:unhideWhenUsed/>
    <w:qFormat/>
    <w:rPr>
      <w:color w:val="605E5C"/>
      <w:shd w:val="clear" w:color="auto" w:fill="E1DFDD"/>
    </w:rPr>
  </w:style>
  <w:style w:type="character" w:customStyle="1" w:styleId="a4">
    <w:name w:val="批注框文本 字符"/>
    <w:basedOn w:val="a0"/>
    <w:link w:val="a3"/>
    <w:uiPriority w:val="99"/>
    <w:semiHidden/>
    <w:rPr>
      <w:rFonts w:ascii="Calibri" w:hAnsi="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think2</dc:creator>
  <cp:lastModifiedBy>admin</cp:lastModifiedBy>
  <cp:revision>5</cp:revision>
  <cp:lastPrinted>2021-04-12T08:48:00Z</cp:lastPrinted>
  <dcterms:created xsi:type="dcterms:W3CDTF">2021-03-27T05:25:00Z</dcterms:created>
  <dcterms:modified xsi:type="dcterms:W3CDTF">2021-04-13T01:48:00Z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D3BB9DD912264B7384F8C0E0C51113D0</vt:lpwstr>
  </property>
</Properties>
</file>