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5"/>
        <w:gridCol w:w="3821"/>
        <w:gridCol w:w="3797"/>
      </w:tblGrid>
      <w:tr w:rsidR="008D287E">
        <w:trPr>
          <w:trHeight w:val="306"/>
          <w:jc w:val="center"/>
          <w:hidden/>
        </w:trPr>
        <w:tc>
          <w:tcPr>
            <w:tcW w:w="32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vanish/>
                <w:kern w:val="0"/>
              </w:rPr>
            </w:pPr>
            <w:r>
              <w:rPr>
                <w:noProof/>
                <w:vanish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vanish/>
                <w:kern w:val="0"/>
              </w:rPr>
            </w:pPr>
            <w:r>
              <w:rPr>
                <w:noProof/>
                <w:vanish/>
              </w:rPr>
              <w:drawing>
                <wp:inline distT="0" distB="0" distL="0" distR="0">
                  <wp:extent cx="1928495" cy="574675"/>
                  <wp:effectExtent l="0" t="0" r="0" b="0"/>
                  <wp:docPr id="4" name="图片" descr="cid:image002.png@01D0A9D1.99CE2F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5746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vanish/>
                <w:kern w:val="0"/>
              </w:rPr>
            </w:pPr>
            <w:r>
              <w:rPr>
                <w:rFonts w:ascii="黑体" w:eastAsia="黑体" w:hint="eastAsia"/>
                <w:b/>
                <w:vanish/>
                <w:kern w:val="0"/>
              </w:rPr>
              <w:t>文件号：DN9030-CG</w:t>
            </w:r>
          </w:p>
          <w:p w:rsidR="008D287E" w:rsidRDefault="008D287E">
            <w:pPr>
              <w:rPr>
                <w:rFonts w:ascii="黑体" w:eastAsia="黑体"/>
                <w:b/>
                <w:vanish/>
                <w:kern w:val="0"/>
              </w:rPr>
            </w:pPr>
          </w:p>
          <w:p w:rsidR="008D287E" w:rsidRDefault="008E3F81">
            <w:pPr>
              <w:rPr>
                <w:vanish/>
                <w:kern w:val="0"/>
              </w:rPr>
            </w:pPr>
            <w:r>
              <w:rPr>
                <w:rFonts w:ascii="黑体" w:eastAsia="黑体" w:hint="eastAsia"/>
                <w:b/>
                <w:vanish/>
                <w:kern w:val="0"/>
              </w:rPr>
              <w:t>版本：00</w:t>
            </w:r>
          </w:p>
        </w:tc>
      </w:tr>
    </w:tbl>
    <w:p w:rsidR="008D287E" w:rsidRDefault="008D287E">
      <w:pPr>
        <w:rPr>
          <w:vanish/>
          <w:kern w:val="0"/>
        </w:rPr>
      </w:pPr>
    </w:p>
    <w:p w:rsidR="008D287E" w:rsidRDefault="008E3F81">
      <w:pPr>
        <w:jc w:val="center"/>
        <w:rPr>
          <w:b/>
          <w:vanish/>
          <w:kern w:val="0"/>
          <w:sz w:val="36"/>
          <w:szCs w:val="36"/>
        </w:rPr>
      </w:pPr>
      <w:r>
        <w:rPr>
          <w:rFonts w:hint="eastAsia"/>
          <w:b/>
          <w:vanish/>
          <w:kern w:val="0"/>
          <w:sz w:val="36"/>
          <w:szCs w:val="36"/>
        </w:rPr>
        <w:t>文件更改记录</w:t>
      </w:r>
    </w:p>
    <w:p w:rsidR="008D287E" w:rsidRDefault="008D287E">
      <w:pPr>
        <w:jc w:val="center"/>
        <w:rPr>
          <w:b/>
          <w:vanish/>
          <w:kern w:val="0"/>
          <w:szCs w:val="21"/>
        </w:rPr>
      </w:pPr>
    </w:p>
    <w:tbl>
      <w:tblPr>
        <w:tblW w:w="10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"/>
        <w:gridCol w:w="4392"/>
        <w:gridCol w:w="1843"/>
        <w:gridCol w:w="1843"/>
        <w:gridCol w:w="1963"/>
      </w:tblGrid>
      <w:tr w:rsidR="008D287E">
        <w:trPr>
          <w:jc w:val="center"/>
          <w:hidden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宋体"/>
                <w:b/>
                <w:vanish/>
                <w:kern w:val="0"/>
                <w:szCs w:val="21"/>
              </w:rPr>
            </w:pPr>
            <w:r>
              <w:rPr>
                <w:rFonts w:ascii="宋体" w:hint="eastAsia"/>
                <w:b/>
                <w:vanish/>
                <w:kern w:val="0"/>
                <w:szCs w:val="21"/>
              </w:rPr>
              <w:t>版本</w:t>
            </w:r>
          </w:p>
        </w:tc>
        <w:tc>
          <w:tcPr>
            <w:tcW w:w="4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修改描述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修改/日期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审核/日期</w:t>
            </w:r>
          </w:p>
        </w:tc>
        <w:tc>
          <w:tcPr>
            <w:tcW w:w="1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核准/日期</w:t>
            </w: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4392" w:type="dxa"/>
            <w:tcBorders>
              <w:top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首次发布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4392" w:type="dxa"/>
            <w:vAlign w:val="center"/>
          </w:tcPr>
          <w:p w:rsidR="008D287E" w:rsidRDefault="008E3F81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根据消防梯标准修改轿厢宽深为1350*1400</w:t>
            </w:r>
          </w:p>
        </w:tc>
        <w:tc>
          <w:tcPr>
            <w:tcW w:w="1843" w:type="dxa"/>
            <w:vAlign w:val="center"/>
          </w:tcPr>
          <w:p w:rsidR="008D287E" w:rsidRDefault="008E3F81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肖明哲/16.12.21</w:t>
            </w:r>
          </w:p>
        </w:tc>
        <w:tc>
          <w:tcPr>
            <w:tcW w:w="1843" w:type="dxa"/>
            <w:vAlign w:val="center"/>
          </w:tcPr>
          <w:p w:rsidR="008D287E" w:rsidRDefault="008E3F81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徐培根/16.12.21</w:t>
            </w: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马凌云/16.12.21</w:t>
            </w: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a4"/>
              <w:ind w:left="0"/>
              <w:rPr>
                <w:rFonts w:ascii="宋体"/>
                <w:vanish/>
                <w:spacing w:val="0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8D287E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tcBorders>
              <w:bottom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</w:tbl>
    <w:p w:rsidR="008D287E" w:rsidRDefault="008D287E">
      <w:pPr>
        <w:rPr>
          <w:vanish/>
        </w:rPr>
      </w:pPr>
    </w:p>
    <w:p w:rsidR="008D287E" w:rsidRDefault="008E3F81">
      <w:pPr>
        <w:rPr>
          <w:vanish/>
        </w:rPr>
      </w:pPr>
      <w:r>
        <w:rPr>
          <w:vanish/>
        </w:rPr>
        <w:br w:type="page"/>
      </w:r>
    </w:p>
    <w:tbl>
      <w:tblPr>
        <w:tblW w:w="10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9"/>
        <w:gridCol w:w="3821"/>
        <w:gridCol w:w="3797"/>
      </w:tblGrid>
      <w:tr w:rsidR="008D287E">
        <w:trPr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tabs>
                <w:tab w:val="left" w:pos="1016"/>
              </w:tabs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7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5364FB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kern w:val="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0" type="#_x0000_t202" style="position:absolute;left:0;text-align:left;margin-left:142.9pt;margin-top:.8pt;width:34.15pt;height:22.8pt;z-index:35;mso-wrap-style:square;mso-wrap-distance-left:3.17494mm;mso-wrap-distance-right:3.17494mm;mso-position-horizontal:absolute;mso-position-horizontal-relative:text;mso-position-vertical:absolute;mso-position-vertical-relative:text;v-text-anchor:top" stroked="f">
                  <v:textbox id="851custom" style="mso-fit-shape-to-text:t">
                    <w:txbxContent>
                      <w:p w:rsidR="008D287E" w:rsidRDefault="008E3F81">
                        <w:r>
                          <w:rPr>
                            <w:rFonts w:hint="eastAsia"/>
                          </w:rPr>
                          <w:t>FFE</w:t>
                        </w:r>
                      </w:p>
                    </w:txbxContent>
                  </v:textbox>
                </v:shape>
              </w:pict>
            </w:r>
            <w:r w:rsidR="008E3F8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1928495" cy="574675"/>
                  <wp:effectExtent l="0" t="0" r="0" b="0"/>
                  <wp:docPr id="13" name="图片" descr="cid:image002.png@01D0A9D1.99CE2F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5746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DN9030-CG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8D287E" w:rsidRDefault="008E3F81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8D287E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</w:tr>
    </w:tbl>
    <w:p w:rsidR="008D287E" w:rsidRDefault="008D287E">
      <w:pPr>
        <w:spacing w:line="100" w:lineRule="exact"/>
        <w:rPr>
          <w:kern w:val="0"/>
        </w:rPr>
      </w:pPr>
    </w:p>
    <w:tbl>
      <w:tblPr>
        <w:tblW w:w="10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6663"/>
        <w:gridCol w:w="3218"/>
      </w:tblGrid>
      <w:tr w:rsidR="008D287E">
        <w:trPr>
          <w:trHeight w:val="284"/>
          <w:jc w:val="center"/>
        </w:trPr>
        <w:tc>
          <w:tcPr>
            <w:tcW w:w="1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产地：苏州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customer_name</w:t>
            </w:r>
            <w:proofErr w:type="spellEnd"/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安装省份：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${name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8D287E">
        <w:trPr>
          <w:trHeight w:val="284"/>
          <w:jc w:val="center"/>
        </w:trPr>
        <w:tc>
          <w:tcPr>
            <w:tcW w:w="77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item_name</w:t>
            </w:r>
            <w:proofErr w:type="spellEnd"/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32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交货日期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${HT_JHRQ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</w:tbl>
    <w:p w:rsidR="008D287E" w:rsidRDefault="008E3F81">
      <w:pPr>
        <w:jc w:val="left"/>
        <w:rPr>
          <w:rFonts w:ascii="黑体" w:eastAsia="黑体"/>
          <w:b/>
          <w:color w:val="FF0000"/>
          <w:kern w:val="0"/>
          <w:sz w:val="18"/>
          <w:szCs w:val="18"/>
        </w:rPr>
      </w:pPr>
      <w:r>
        <w:rPr>
          <w:rFonts w:ascii="黑体" w:eastAsia="黑体" w:hint="eastAsia"/>
          <w:b/>
          <w:color w:val="FF0000"/>
          <w:kern w:val="0"/>
          <w:sz w:val="18"/>
          <w:szCs w:val="18"/>
        </w:rPr>
        <w:t>适用标准：GB7588-2003、GB26465-2011；更多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土建尺寸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详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见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与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本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表对应的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电梯土建布置图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，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该图是本表不可分割的部分。</w:t>
      </w: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2338"/>
        <w:gridCol w:w="1707"/>
        <w:gridCol w:w="1442"/>
        <w:gridCol w:w="1540"/>
        <w:gridCol w:w="1442"/>
        <w:gridCol w:w="1395"/>
      </w:tblGrid>
      <w:tr w:rsidR="008D287E">
        <w:trPr>
          <w:trHeight w:val="284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电梯规格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载重（kg）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${V011}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速度（m/s）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${V012}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开门形式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${V013}</w:t>
            </w:r>
          </w:p>
        </w:tc>
      </w:tr>
      <w:tr w:rsidR="008D287E">
        <w:trPr>
          <w:trHeight w:val="284"/>
          <w:jc w:val="center"/>
        </w:trPr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D287E"/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三相电压</w:t>
            </w:r>
          </w:p>
        </w:tc>
        <w:tc>
          <w:tcPr>
            <w:tcW w:w="170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380±7％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照明电压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220/±7％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频率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50Hz</w:t>
            </w:r>
          </w:p>
        </w:tc>
      </w:tr>
    </w:tbl>
    <w:p w:rsidR="008D287E" w:rsidRDefault="008D287E">
      <w:pPr>
        <w:spacing w:line="100" w:lineRule="exact"/>
        <w:rPr>
          <w:kern w:val="0"/>
        </w:rPr>
      </w:pPr>
    </w:p>
    <w:tbl>
      <w:tblPr>
        <w:tblW w:w="11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2"/>
        <w:gridCol w:w="1994"/>
        <w:gridCol w:w="2215"/>
        <w:gridCol w:w="2153"/>
        <w:gridCol w:w="2721"/>
      </w:tblGrid>
      <w:tr w:rsidR="008D287E">
        <w:trPr>
          <w:trHeight w:val="240"/>
          <w:jc w:val="center"/>
        </w:trPr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9083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8D287E">
        <w:trPr>
          <w:trHeight w:val="240"/>
          <w:jc w:val="center"/>
        </w:trPr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控制系统</w:t>
            </w:r>
          </w:p>
        </w:tc>
        <w:tc>
          <w:tcPr>
            <w:tcW w:w="908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  <w:u w:val="single"/>
              </w:rPr>
              <w:t>$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  <w:u w:val="single"/>
              </w:rPr>
              <w:t>{</w:t>
            </w:r>
            <w:r>
              <w:rPr>
                <w:b/>
                <w:bCs/>
                <w:kern w:val="0"/>
                <w:sz w:val="18"/>
                <w:szCs w:val="18"/>
                <w:u w:val="single"/>
              </w:rPr>
              <w:t>BASE_KZXT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  <w:u w:val="single"/>
              </w:rPr>
              <w:t>}</w:t>
            </w:r>
          </w:p>
        </w:tc>
      </w:tr>
      <w:tr w:rsidR="008D287E">
        <w:trPr>
          <w:trHeight w:val="240"/>
          <w:jc w:val="center"/>
        </w:trPr>
        <w:tc>
          <w:tcPr>
            <w:tcW w:w="19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控制方式</w:t>
            </w:r>
          </w:p>
        </w:tc>
        <w:tc>
          <w:tcPr>
            <w:tcW w:w="1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${G01}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单台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(G1C)</w:t>
            </w:r>
          </w:p>
        </w:tc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${G02}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两台并联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(G2C)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三台群控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</w:tc>
        <w:tc>
          <w:tcPr>
            <w:tcW w:w="2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四台群控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</w:tc>
      </w:tr>
      <w:tr w:rsidR="008D287E">
        <w:trPr>
          <w:trHeight w:val="581"/>
          <w:jc w:val="center"/>
        </w:trPr>
        <w:tc>
          <w:tcPr>
            <w:tcW w:w="1104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A梯：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A梯: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B梯: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A梯: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5"/>
                <w:szCs w:val="15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C梯: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B梯: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5"/>
                <w:szCs w:val="15"/>
              </w:rPr>
              <w:t xml:space="preserve">   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A梯: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C梯: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  <w:p w:rsidR="008D287E" w:rsidRDefault="008E3F81"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5"/>
                <w:szCs w:val="15"/>
              </w:rPr>
              <w:t>B梯: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D梯: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曳引主机</w:t>
            </w:r>
          </w:p>
        </w:tc>
        <w:tc>
          <w:tcPr>
            <w:tcW w:w="9083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BASE_YYZJ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井道结构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全混凝土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${G06}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框架结构（圈梁）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${G07}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钢结构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kern w:val="0"/>
                <w:sz w:val="15"/>
                <w:szCs w:val="15"/>
              </w:rPr>
              <w:t>圈/钢梁间距</w:t>
            </w:r>
          </w:p>
        </w:tc>
        <w:tc>
          <w:tcPr>
            <w:tcW w:w="9083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轿厢规格CW*CD(mm)</w:t>
            </w:r>
          </w:p>
        </w:tc>
        <w:tc>
          <w:tcPr>
            <w:tcW w:w="9083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${V026}</w:t>
            </w:r>
          </w:p>
        </w:tc>
      </w:tr>
      <w:tr w:rsidR="008D287E">
        <w:trPr>
          <w:trHeight w:val="240"/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轿厢高度(非净高)</w:t>
            </w:r>
          </w:p>
        </w:tc>
        <w:tc>
          <w:tcPr>
            <w:tcW w:w="420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${G08}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2400mm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>800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-1000标准）</w:t>
            </w:r>
          </w:p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${G09}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2500mm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（1150-1600标准）</w:t>
            </w:r>
          </w:p>
        </w:tc>
        <w:tc>
          <w:tcPr>
            <w:tcW w:w="487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2300mm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${G11}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2500mm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开门尺寸OP*OPH</w:t>
            </w:r>
          </w:p>
        </w:tc>
        <w:tc>
          <w:tcPr>
            <w:tcW w:w="908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${V027}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门类型/门保护</w:t>
            </w:r>
          </w:p>
        </w:tc>
        <w:tc>
          <w:tcPr>
            <w:tcW w:w="908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${V029}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井道承重墙厚度</w:t>
            </w:r>
          </w:p>
        </w:tc>
        <w:tc>
          <w:tcPr>
            <w:tcW w:w="4209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287E" w:rsidRDefault="008E3F81">
            <w:pPr>
              <w:rPr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WT=250mm</w:t>
            </w:r>
          </w:p>
        </w:tc>
        <w:tc>
          <w:tcPr>
            <w:tcW w:w="4873" w:type="dxa"/>
            <w:gridSpan w:val="2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WT=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${V030}mm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提升高度RISE</w:t>
            </w:r>
          </w:p>
        </w:tc>
        <w:tc>
          <w:tcPr>
            <w:tcW w:w="9083" w:type="dxa"/>
            <w:gridSpan w:val="4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iCs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${V032}</w:t>
            </w:r>
            <w:r>
              <w:rPr>
                <w:rFonts w:ascii="黑体" w:eastAsia="黑体"/>
                <w:iCs/>
                <w:color w:val="000000"/>
                <w:kern w:val="0"/>
                <w:sz w:val="15"/>
                <w:szCs w:val="15"/>
              </w:rPr>
              <w:t>m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5"/>
                <w:szCs w:val="15"/>
              </w:rPr>
              <w:t>m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层站门</w:t>
            </w:r>
          </w:p>
        </w:tc>
        <w:tc>
          <w:tcPr>
            <w:tcW w:w="908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${V033}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层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${V034}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站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${V035}</w:t>
            </w:r>
            <w:r>
              <w:rPr>
                <w:rFonts w:ascii="黑体" w:eastAsia="黑体" w:hint="eastAsia"/>
                <w:bCs/>
                <w:kern w:val="0"/>
                <w:sz w:val="15"/>
                <w:szCs w:val="15"/>
              </w:rPr>
              <w:t>门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井道尺寸HW*HD</w:t>
            </w:r>
          </w:p>
        </w:tc>
        <w:tc>
          <w:tcPr>
            <w:tcW w:w="908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${V036}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${V037}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深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底坑 顶层</w:t>
            </w:r>
          </w:p>
        </w:tc>
        <w:tc>
          <w:tcPr>
            <w:tcW w:w="908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底坑深度：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${V038}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顶层高度：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${V039}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基站 驻停</w:t>
            </w:r>
          </w:p>
        </w:tc>
        <w:tc>
          <w:tcPr>
            <w:tcW w:w="908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${V040}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</w:p>
        </w:tc>
      </w:tr>
      <w:tr w:rsidR="008D287E">
        <w:trPr>
          <w:jc w:val="center"/>
        </w:trPr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楼层标记</w:t>
            </w:r>
          </w:p>
        </w:tc>
        <w:tc>
          <w:tcPr>
            <w:tcW w:w="908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${V04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</w:p>
        </w:tc>
      </w:tr>
      <w:tr w:rsidR="008D287E">
        <w:trPr>
          <w:trHeight w:val="240"/>
          <w:jc w:val="center"/>
        </w:trPr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  <w:tc>
          <w:tcPr>
            <w:tcW w:w="908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6"/>
                <w:szCs w:val="16"/>
              </w:rPr>
              <w:t>楼层标记中作为盲层的楼层在标记外加圆圈注明,如:1、2、③、4其中3层为盲层;标准配置下基站、驻停、紧急消防操作都设在同一层;轿厢高度指轿厢结构高度（含吊顶高度，非净高）;圈/钢梁间距指导轨架安装间距,需与土建（图纸）一致。</w:t>
            </w:r>
          </w:p>
        </w:tc>
      </w:tr>
    </w:tbl>
    <w:p w:rsidR="008D287E" w:rsidRDefault="008D287E">
      <w:pPr>
        <w:rPr>
          <w:kern w:val="0"/>
        </w:rPr>
      </w:pPr>
    </w:p>
    <w:tbl>
      <w:tblPr>
        <w:tblW w:w="11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5"/>
        <w:gridCol w:w="1365"/>
        <w:gridCol w:w="524"/>
        <w:gridCol w:w="76"/>
        <w:gridCol w:w="553"/>
        <w:gridCol w:w="630"/>
        <w:gridCol w:w="1435"/>
        <w:gridCol w:w="1189"/>
        <w:gridCol w:w="736"/>
        <w:gridCol w:w="630"/>
        <w:gridCol w:w="2133"/>
        <w:gridCol w:w="490"/>
        <w:gridCol w:w="684"/>
      </w:tblGrid>
      <w:tr w:rsidR="008D287E">
        <w:trPr>
          <w:trHeight w:val="165"/>
          <w:jc w:val="center"/>
        </w:trPr>
        <w:tc>
          <w:tcPr>
            <w:tcW w:w="19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功能选项</w:t>
            </w:r>
          </w:p>
        </w:tc>
        <w:tc>
          <w:tcPr>
            <w:tcW w:w="9080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D287E" w:rsidRDefault="008D287E">
            <w:pPr>
              <w:rPr>
                <w:rFonts w:ascii="黑体" w:eastAsia="黑体"/>
                <w:color w:val="FF0000"/>
                <w:kern w:val="0"/>
                <w:szCs w:val="21"/>
              </w:rPr>
            </w:pPr>
          </w:p>
        </w:tc>
      </w:tr>
      <w:tr w:rsidR="008D287E">
        <w:trPr>
          <w:trHeight w:val="292"/>
          <w:jc w:val="center"/>
        </w:trPr>
        <w:tc>
          <w:tcPr>
            <w:tcW w:w="11030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标 准 功 能</w:t>
            </w:r>
          </w:p>
        </w:tc>
      </w:tr>
      <w:tr w:rsidR="008D287E">
        <w:trPr>
          <w:trHeight w:val="26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88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62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62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62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</w:tr>
      <w:tr w:rsidR="008D287E">
        <w:trPr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8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全集选控制</w:t>
            </w:r>
          </w:p>
        </w:tc>
        <w:tc>
          <w:tcPr>
            <w:tcW w:w="62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FCL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26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82"/>
                <w:kern w:val="0"/>
                <w:sz w:val="18"/>
                <w:szCs w:val="18"/>
              </w:rPr>
              <w:t>轿内通风手动及照明自动控制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FLP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26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厅及轿厢运行方向显示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HDI&amp;CDI</w:t>
            </w:r>
          </w:p>
        </w:tc>
      </w:tr>
      <w:tr w:rsidR="008D287E">
        <w:trPr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轿顶与机房紧急电动运行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TCI ERO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故障自动检测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2D光幕门保护装置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LRD</w:t>
            </w:r>
          </w:p>
        </w:tc>
      </w:tr>
      <w:tr w:rsidR="008D287E">
        <w:trPr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轿内应急照明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ECU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关门时间保护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DTP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火警自动返回基站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</w:t>
            </w:r>
            <w:r>
              <w:rPr>
                <w:rFonts w:ascii="黑体" w:eastAsia="黑体"/>
                <w:b/>
                <w:color w:val="000000"/>
                <w:w w:val="58"/>
                <w:kern w:val="0"/>
                <w:sz w:val="18"/>
                <w:szCs w:val="18"/>
              </w:rPr>
              <w:t>L</w:t>
            </w:r>
          </w:p>
        </w:tc>
      </w:tr>
      <w:tr w:rsidR="008D287E">
        <w:trPr>
          <w:trHeight w:val="192"/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设置厅、轿门时间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CHT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w w:val="83"/>
                <w:kern w:val="0"/>
                <w:sz w:val="30"/>
                <w:szCs w:val="30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超载不启动(警示灯及蜂鸣器)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OLD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监控室与机房、轿厢对讲（不含机房到监控室连线）</w:t>
            </w:r>
          </w:p>
        </w:tc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ICU</w:t>
            </w:r>
          </w:p>
        </w:tc>
      </w:tr>
      <w:tr w:rsidR="008D287E">
        <w:trPr>
          <w:trHeight w:val="267"/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满载不停梯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LNS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运行次数显示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TRIC</w:t>
            </w:r>
          </w:p>
        </w:tc>
        <w:tc>
          <w:tcPr>
            <w:tcW w:w="42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D287E"/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287E" w:rsidRDefault="008D287E"/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D287E"/>
        </w:tc>
      </w:tr>
      <w:tr w:rsidR="008D287E">
        <w:trPr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无呼自动返基站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ARTL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警铃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ALM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21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开、关门按钮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DOB DCB</w:t>
            </w:r>
          </w:p>
        </w:tc>
      </w:tr>
      <w:tr w:rsidR="008D287E">
        <w:trPr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驻停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PKS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w w:val="89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84"/>
                <w:kern w:val="0"/>
                <w:sz w:val="18"/>
                <w:szCs w:val="18"/>
              </w:rPr>
              <w:t>厅和轿厢数字式位置指示器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HPICPI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22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错误指令删除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DCC</w:t>
            </w:r>
          </w:p>
        </w:tc>
      </w:tr>
      <w:tr w:rsidR="008D287E">
        <w:trPr>
          <w:trHeight w:val="287"/>
          <w:jc w:val="center"/>
        </w:trPr>
        <w:tc>
          <w:tcPr>
            <w:tcW w:w="5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w w:val="84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84"/>
                <w:kern w:val="0"/>
                <w:sz w:val="18"/>
                <w:szCs w:val="18"/>
              </w:rPr>
              <w:t>司机操作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000000"/>
                <w:w w:val="67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ATT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26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厅外和轿厢呼梯/登记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DTTL</w:t>
            </w:r>
            <w:r>
              <w:rPr>
                <w:rFonts w:ascii="黑体" w:eastAsia="黑体"/>
                <w:b/>
                <w:color w:val="000000"/>
                <w:w w:val="58"/>
                <w:kern w:val="0"/>
                <w:sz w:val="18"/>
                <w:szCs w:val="18"/>
              </w:rPr>
              <w:t>/</w:t>
            </w: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CTTL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消防员运行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EFS</w:t>
            </w:r>
          </w:p>
        </w:tc>
      </w:tr>
      <w:tr w:rsidR="008D287E">
        <w:trPr>
          <w:trHeight w:val="611"/>
          <w:jc w:val="center"/>
        </w:trPr>
        <w:tc>
          <w:tcPr>
            <w:tcW w:w="255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18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11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1/</w:t>
            </w:r>
            <w:r>
              <w:rPr>
                <w:rFonts w:ascii="黑体" w:eastAsia="黑体"/>
                <w:b/>
                <w:kern w:val="0"/>
                <w:sz w:val="32"/>
                <w:szCs w:val="32"/>
              </w:rPr>
              <w:t>4</w:t>
            </w:r>
          </w:p>
        </w:tc>
      </w:tr>
    </w:tbl>
    <w:p w:rsidR="008D287E" w:rsidRDefault="008D287E">
      <w:pPr>
        <w:rPr>
          <w:kern w:val="0"/>
        </w:rPr>
      </w:pPr>
    </w:p>
    <w:tbl>
      <w:tblPr>
        <w:tblW w:w="10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9"/>
        <w:gridCol w:w="3821"/>
        <w:gridCol w:w="3797"/>
      </w:tblGrid>
      <w:tr w:rsidR="008D287E">
        <w:trPr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5364FB">
            <w:pPr>
              <w:jc w:val="center"/>
              <w:rPr>
                <w:rFonts w:ascii="黑体" w:eastAsia="黑体"/>
                <w:kern w:val="0"/>
              </w:rPr>
            </w:pPr>
            <w:r w:rsidRPr="005364FB">
              <w:rPr>
                <w:rFonts w:ascii="黑体" w:eastAsia="黑体"/>
                <w:b/>
                <w:bCs/>
                <w:kern w:val="0"/>
                <w:sz w:val="36"/>
              </w:rPr>
              <w:pict>
                <v:shape id="文本框 21" o:spid="_x0000_s1029" type="#_x0000_t202" style="position:absolute;left:0;text-align:left;margin-left:143.05pt;margin-top:4pt;width:34.15pt;height:22.8pt;z-index:38;mso-wrap-style:square;mso-wrap-distance-left:3.17494mm;mso-wrap-distance-right:3.17494mm;mso-position-horizontal:absolute;mso-position-horizontal-relative:text;mso-position-vertical:absolute;mso-position-vertical-relative:text;v-text-anchor:top" stroked="f">
                  <v:textbox id="863custom" style="mso-fit-shape-to-text:t">
                    <w:txbxContent>
                      <w:p w:rsidR="008D287E" w:rsidRDefault="008E3F81">
                        <w:r>
                          <w:rPr>
                            <w:rFonts w:hint="eastAsia"/>
                          </w:rPr>
                          <w:t>FFE</w:t>
                        </w:r>
                      </w:p>
                    </w:txbxContent>
                  </v:textbox>
                </v:shape>
              </w:pict>
            </w:r>
            <w:r w:rsidR="008E3F8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1928495" cy="574675"/>
                  <wp:effectExtent l="0" t="0" r="0" b="0"/>
                  <wp:docPr id="22" name="图片" descr="cid:image002.png@01D0A9D1.99CE2F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5746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>9030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-CG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8D287E" w:rsidRDefault="008E3F81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8D287E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</w:tr>
    </w:tbl>
    <w:p w:rsidR="008D287E" w:rsidRDefault="008D287E">
      <w:pPr>
        <w:rPr>
          <w:kern w:val="0"/>
        </w:rPr>
      </w:pPr>
    </w:p>
    <w:tbl>
      <w:tblPr>
        <w:tblW w:w="11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5"/>
        <w:gridCol w:w="2433"/>
        <w:gridCol w:w="1417"/>
        <w:gridCol w:w="935"/>
        <w:gridCol w:w="765"/>
        <w:gridCol w:w="2128"/>
        <w:gridCol w:w="1559"/>
        <w:gridCol w:w="1172"/>
      </w:tblGrid>
      <w:tr w:rsidR="008D287E">
        <w:trPr>
          <w:trHeight w:val="284"/>
          <w:jc w:val="center"/>
        </w:trPr>
        <w:tc>
          <w:tcPr>
            <w:tcW w:w="1107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可选功能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 能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1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盲文按钮（无偿选配）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BRAILLEB</w:t>
            </w:r>
          </w:p>
        </w:tc>
        <w:tc>
          <w:tcPr>
            <w:tcW w:w="93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${G16}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8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color w:val="000000"/>
                <w:kern w:val="0"/>
                <w:sz w:val="18"/>
                <w:szCs w:val="18"/>
              </w:rPr>
              <w:t>BA接口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2" w:space="0" w:color="auto"/>
            </w:tcBorders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BA</w:t>
            </w:r>
          </w:p>
        </w:tc>
        <w:tc>
          <w:tcPr>
            <w:tcW w:w="117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${G27}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33" w:type="dxa"/>
            <w:tcBorders>
              <w:top w:val="single" w:sz="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轿厢到站钟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GNC</w:t>
            </w:r>
          </w:p>
        </w:tc>
        <w:tc>
          <w:tcPr>
            <w:tcW w:w="935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${G19}</w:t>
            </w:r>
          </w:p>
        </w:tc>
        <w:tc>
          <w:tcPr>
            <w:tcW w:w="765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128" w:type="dxa"/>
            <w:tcBorders>
              <w:top w:val="single" w:sz="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语音报站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SR</w:t>
            </w:r>
          </w:p>
        </w:tc>
        <w:tc>
          <w:tcPr>
            <w:tcW w:w="1172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${G28}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33" w:type="dxa"/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CCTV电缆（轿厢到机房）</w:t>
            </w:r>
          </w:p>
        </w:tc>
        <w:tc>
          <w:tcPr>
            <w:tcW w:w="1417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CCTVC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${G20}</w:t>
            </w:r>
          </w:p>
        </w:tc>
        <w:tc>
          <w:tcPr>
            <w:tcW w:w="765" w:type="dxa"/>
            <w:tcBorders>
              <w:left w:val="single" w:sz="12" w:space="0" w:color="auto"/>
            </w:tcBorders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8" w:type="dxa"/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强迫关门</w:t>
            </w:r>
          </w:p>
        </w:tc>
        <w:tc>
          <w:tcPr>
            <w:tcW w:w="1559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NDG</w:t>
            </w:r>
          </w:p>
        </w:tc>
        <w:tc>
          <w:tcPr>
            <w:tcW w:w="1172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${G29}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433" w:type="dxa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停电紧急救援</w:t>
            </w:r>
          </w:p>
        </w:tc>
        <w:tc>
          <w:tcPr>
            <w:tcW w:w="1417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ARD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${G21}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8" w:type="dxa"/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bCs/>
                <w:kern w:val="0"/>
                <w:sz w:val="18"/>
                <w:szCs w:val="18"/>
              </w:rPr>
              <w:t>独立服务</w:t>
            </w:r>
          </w:p>
        </w:tc>
        <w:tc>
          <w:tcPr>
            <w:tcW w:w="1559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ISC</w:t>
            </w:r>
          </w:p>
        </w:tc>
        <w:tc>
          <w:tcPr>
            <w:tcW w:w="1172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${G30}</w:t>
            </w:r>
          </w:p>
        </w:tc>
      </w:tr>
      <w:tr w:rsidR="008D287E">
        <w:trPr>
          <w:trHeight w:val="295"/>
          <w:jc w:val="center"/>
        </w:trPr>
        <w:tc>
          <w:tcPr>
            <w:tcW w:w="666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33" w:type="dxa"/>
            <w:vAlign w:val="center"/>
          </w:tcPr>
          <w:p w:rsidR="008D287E" w:rsidRDefault="008E3F81"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电机过热保护</w:t>
            </w:r>
          </w:p>
        </w:tc>
        <w:tc>
          <w:tcPr>
            <w:tcW w:w="1417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THB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${G22}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8" w:type="dxa"/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开门保持</w:t>
            </w:r>
          </w:p>
        </w:tc>
        <w:tc>
          <w:tcPr>
            <w:tcW w:w="1559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DHB</w:t>
            </w:r>
          </w:p>
        </w:tc>
        <w:tc>
          <w:tcPr>
            <w:tcW w:w="1172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${G31}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空气净化装置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ANION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${G23}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8" w:type="dxa"/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地震运行</w:t>
            </w:r>
          </w:p>
        </w:tc>
        <w:tc>
          <w:tcPr>
            <w:tcW w:w="1559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EQO</w:t>
            </w:r>
          </w:p>
        </w:tc>
        <w:tc>
          <w:tcPr>
            <w:tcW w:w="1172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${G32}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防捣乱</w:t>
            </w:r>
            <w:r>
              <w:rPr>
                <w:rFonts w:ascii="黑体" w:eastAsia="黑体" w:hint="eastAsia"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${G25}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8" w:type="dxa"/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能量回馈</w:t>
            </w:r>
          </w:p>
        </w:tc>
        <w:tc>
          <w:tcPr>
            <w:tcW w:w="1559" w:type="dxa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REG</w:t>
            </w:r>
          </w:p>
        </w:tc>
        <w:tc>
          <w:tcPr>
            <w:tcW w:w="1172" w:type="dxa"/>
            <w:tcBorders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${G33}</w:t>
            </w:r>
          </w:p>
        </w:tc>
      </w:tr>
      <w:tr w:rsidR="008D287E">
        <w:trPr>
          <w:trHeight w:val="284"/>
          <w:jc w:val="center"/>
        </w:trPr>
        <w:tc>
          <w:tcPr>
            <w:tcW w:w="666" w:type="dxa"/>
            <w:tcBorders>
              <w:lef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87E" w:rsidRDefault="008E3F81">
            <w:pPr>
              <w:rPr>
                <w:rFonts w:eastAsia="黑体"/>
                <w:bCs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bCs/>
                <w:kern w:val="0"/>
                <w:sz w:val="18"/>
                <w:szCs w:val="18"/>
              </w:rPr>
              <w:t>再平层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RLEV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${G26}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:rsidR="008D287E" w:rsidRDefault="008D287E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vAlign w:val="center"/>
          </w:tcPr>
          <w:p w:rsidR="008D287E" w:rsidRDefault="008D287E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D287E" w:rsidRDefault="008D287E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1172" w:type="dxa"/>
            <w:tcBorders>
              <w:right w:val="single" w:sz="12" w:space="0" w:color="auto"/>
            </w:tcBorders>
            <w:vAlign w:val="center"/>
          </w:tcPr>
          <w:p w:rsidR="008D287E" w:rsidRDefault="008D287E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</w:tr>
      <w:tr w:rsidR="008D287E">
        <w:trPr>
          <w:trHeight w:val="284"/>
          <w:jc w:val="center"/>
        </w:trPr>
        <w:tc>
          <w:tcPr>
            <w:tcW w:w="11074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</w:tr>
    </w:tbl>
    <w:p w:rsidR="008D287E" w:rsidRDefault="008D287E">
      <w:pPr>
        <w:rPr>
          <w:kern w:val="0"/>
          <w:sz w:val="18"/>
          <w:szCs w:val="18"/>
        </w:rPr>
      </w:pPr>
    </w:p>
    <w:tbl>
      <w:tblPr>
        <w:tblW w:w="11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2"/>
        <w:gridCol w:w="4017"/>
        <w:gridCol w:w="3388"/>
        <w:gridCol w:w="1457"/>
      </w:tblGrid>
      <w:tr w:rsidR="008D287E">
        <w:trPr>
          <w:jc w:val="center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单组监控室对讲系统</w:t>
            </w:r>
          </w:p>
        </w:tc>
        <w:tc>
          <w:tcPr>
            <w:tcW w:w="8862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D287E" w:rsidRDefault="008D287E">
            <w:pPr>
              <w:rPr>
                <w:kern w:val="0"/>
                <w:sz w:val="18"/>
                <w:szCs w:val="18"/>
              </w:rPr>
            </w:pPr>
          </w:p>
        </w:tc>
      </w:tr>
      <w:tr w:rsidR="008D287E">
        <w:trPr>
          <w:jc w:val="center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单组对讲方式</w:t>
            </w:r>
          </w:p>
        </w:tc>
        <w:tc>
          <w:tcPr>
            <w:tcW w:w="40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4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一对一    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一对多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ind w:rightChars="-101" w:right="-212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单组对讲的电梯台数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ind w:rightChars="-101" w:right="-212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台</w:t>
            </w:r>
          </w:p>
        </w:tc>
      </w:tr>
      <w:tr w:rsidR="008D287E">
        <w:trPr>
          <w:jc w:val="center"/>
        </w:trPr>
        <w:tc>
          <w:tcPr>
            <w:tcW w:w="22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单组电梯合同号</w:t>
            </w:r>
          </w:p>
        </w:tc>
        <w:tc>
          <w:tcPr>
            <w:tcW w:w="886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${V051}</w:t>
            </w:r>
          </w:p>
        </w:tc>
      </w:tr>
      <w:tr w:rsidR="008D287E">
        <w:trPr>
          <w:trHeight w:val="639"/>
          <w:jc w:val="center"/>
        </w:trPr>
        <w:tc>
          <w:tcPr>
            <w:tcW w:w="2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8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选择一对多对讲系统时，仅在一个合同号的COD上打选用符号，并注明整个合同号中的其他合同号。合同处理时体现在单组第一台电梯合同上。一对多的最大控制台数为64台。</w:t>
            </w:r>
          </w:p>
        </w:tc>
      </w:tr>
    </w:tbl>
    <w:p w:rsidR="008D287E" w:rsidRDefault="008D287E">
      <w:pPr>
        <w:rPr>
          <w:kern w:val="0"/>
          <w:sz w:val="18"/>
          <w:szCs w:val="18"/>
        </w:rPr>
      </w:pPr>
    </w:p>
    <w:tbl>
      <w:tblPr>
        <w:tblW w:w="11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9"/>
        <w:gridCol w:w="1456"/>
        <w:gridCol w:w="2792"/>
        <w:gridCol w:w="6106"/>
      </w:tblGrid>
      <w:tr w:rsidR="008D287E">
        <w:trPr>
          <w:trHeight w:val="284"/>
          <w:jc w:val="center"/>
        </w:trPr>
        <w:tc>
          <w:tcPr>
            <w:tcW w:w="21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轿厢装潢</w:t>
            </w:r>
          </w:p>
        </w:tc>
        <w:tc>
          <w:tcPr>
            <w:tcW w:w="27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标准</w:t>
            </w:r>
          </w:p>
        </w:tc>
        <w:tc>
          <w:tcPr>
            <w:tcW w:w="6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可选</w:t>
            </w:r>
          </w:p>
        </w:tc>
      </w:tr>
      <w:tr w:rsidR="008D287E">
        <w:trPr>
          <w:trHeight w:val="284"/>
          <w:jc w:val="center"/>
        </w:trPr>
        <w:tc>
          <w:tcPr>
            <w:tcW w:w="7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轿厢</w:t>
            </w:r>
          </w:p>
        </w:tc>
        <w:tc>
          <w:tcPr>
            <w:tcW w:w="14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轿门</w:t>
            </w:r>
          </w:p>
        </w:tc>
        <w:tc>
          <w:tcPr>
            <w:tcW w:w="2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${G36}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${G37}</w:t>
            </w:r>
          </w:p>
        </w:tc>
      </w:tr>
      <w:tr w:rsidR="008D287E">
        <w:trPr>
          <w:trHeight w:val="284"/>
          <w:jc w:val="center"/>
        </w:trPr>
        <w:tc>
          <w:tcPr>
            <w:tcW w:w="7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145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前围壁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${G39}</w:t>
            </w:r>
            <w:r>
              <w:rPr>
                <w:rFonts w:eastAsia="黑体"/>
                <w:b/>
                <w:color w:val="000000"/>
                <w:kern w:val="0"/>
                <w:sz w:val="18"/>
                <w:szCs w:val="18"/>
              </w:rPr>
              <w:t>SUS304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6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${G40}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镜面不锈钢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${G41}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${V053}</w:t>
            </w:r>
          </w:p>
        </w:tc>
      </w:tr>
      <w:tr w:rsidR="008D287E">
        <w:trPr>
          <w:trHeight w:val="284"/>
          <w:jc w:val="center"/>
        </w:trPr>
        <w:tc>
          <w:tcPr>
            <w:tcW w:w="72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14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侧围壁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${G42}</w:t>
            </w:r>
            <w:r>
              <w:rPr>
                <w:rFonts w:eastAsia="黑体"/>
                <w:b/>
                <w:color w:val="000000"/>
                <w:kern w:val="0"/>
                <w:sz w:val="18"/>
                <w:szCs w:val="18"/>
              </w:rPr>
              <w:t>SUS304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6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${G43}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镜面不锈钢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44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</w:p>
        </w:tc>
      </w:tr>
      <w:tr w:rsidR="008D287E">
        <w:trPr>
          <w:trHeight w:val="284"/>
          <w:jc w:val="center"/>
        </w:trPr>
        <w:tc>
          <w:tcPr>
            <w:tcW w:w="7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14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后围壁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${G45}</w:t>
            </w:r>
            <w:r>
              <w:rPr>
                <w:rFonts w:eastAsia="黑体"/>
                <w:b/>
                <w:color w:val="000000"/>
                <w:kern w:val="0"/>
                <w:sz w:val="18"/>
                <w:szCs w:val="18"/>
              </w:rPr>
              <w:t>SUS304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61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${G46}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 xml:space="preserve">镜面不锈钢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${G47}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${V055}</w:t>
            </w:r>
          </w:p>
        </w:tc>
      </w:tr>
      <w:tr w:rsidR="008D287E">
        <w:trPr>
          <w:trHeight w:val="455"/>
          <w:jc w:val="center"/>
        </w:trPr>
        <w:tc>
          <w:tcPr>
            <w:tcW w:w="218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轿顶装潢</w:t>
            </w:r>
          </w:p>
        </w:tc>
        <w:tc>
          <w:tcPr>
            <w:tcW w:w="27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集成式: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悬吊式：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${V056}</w:t>
            </w:r>
          </w:p>
        </w:tc>
      </w:tr>
      <w:tr w:rsidR="008D287E">
        <w:trPr>
          <w:trHeight w:val="284"/>
          <w:jc w:val="center"/>
        </w:trPr>
        <w:tc>
          <w:tcPr>
            <w:tcW w:w="218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安全窗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${G49}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61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${G50}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有</w:t>
            </w:r>
          </w:p>
        </w:tc>
      </w:tr>
      <w:tr w:rsidR="008D287E">
        <w:trPr>
          <w:trHeight w:val="284"/>
          <w:jc w:val="center"/>
        </w:trPr>
        <w:tc>
          <w:tcPr>
            <w:tcW w:w="218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地板型号</w:t>
            </w:r>
          </w:p>
        </w:tc>
        <w:tc>
          <w:tcPr>
            <w:tcW w:w="2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JXZH_DBXH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6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rPr>
                <w:kern w:val="0"/>
                <w:sz w:val="18"/>
                <w:szCs w:val="18"/>
              </w:rPr>
            </w:pPr>
          </w:p>
        </w:tc>
      </w:tr>
      <w:tr w:rsidR="008D287E">
        <w:trPr>
          <w:trHeight w:val="432"/>
          <w:jc w:val="center"/>
        </w:trPr>
        <w:tc>
          <w:tcPr>
            <w:tcW w:w="218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地板装修厚度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>JXZH_DBZXHD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610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8D287E">
        <w:trPr>
          <w:trHeight w:val="284"/>
          <w:jc w:val="center"/>
        </w:trPr>
        <w:tc>
          <w:tcPr>
            <w:tcW w:w="218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预留装潢重量</w:t>
            </w:r>
          </w:p>
        </w:tc>
        <w:tc>
          <w:tcPr>
            <w:tcW w:w="889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${V059}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kg</w:t>
            </w:r>
          </w:p>
        </w:tc>
      </w:tr>
      <w:tr w:rsidR="008D287E">
        <w:trPr>
          <w:trHeight w:val="284"/>
          <w:jc w:val="center"/>
        </w:trPr>
        <w:tc>
          <w:tcPr>
            <w:tcW w:w="218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D287E"/>
        </w:tc>
        <w:tc>
          <w:tcPr>
            <w:tcW w:w="88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备注：当客户自主装修或选择大理石预留时请必须填写预留装潢重量。当载重为</w:t>
            </w:r>
            <w:r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  <w:t>80</w:t>
            </w: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0-1000kg/</w:t>
            </w:r>
            <w:r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150-1600kg时，最大允许装潢重量分别为200kg/300kg，如装潢重量超出最大允许装潢重量时，需非标处理。</w:t>
            </w:r>
          </w:p>
        </w:tc>
      </w:tr>
      <w:tr w:rsidR="008D287E">
        <w:trPr>
          <w:trHeight w:val="284"/>
          <w:jc w:val="center"/>
        </w:trPr>
        <w:tc>
          <w:tcPr>
            <w:tcW w:w="218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扶手型号</w:t>
            </w:r>
          </w:p>
        </w:tc>
        <w:tc>
          <w:tcPr>
            <w:tcW w:w="889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${V060}</w:t>
            </w:r>
          </w:p>
        </w:tc>
      </w:tr>
      <w:tr w:rsidR="008D287E">
        <w:trPr>
          <w:trHeight w:val="284"/>
          <w:jc w:val="center"/>
        </w:trPr>
        <w:tc>
          <w:tcPr>
            <w:tcW w:w="218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扶手安装位置</w:t>
            </w:r>
          </w:p>
        </w:tc>
        <w:tc>
          <w:tcPr>
            <w:tcW w:w="889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0000"/>
                <w:kern w:val="0"/>
                <w:sz w:val="18"/>
                <w:szCs w:val="18"/>
              </w:rPr>
              <w:t>轿厢外向内看：</w:t>
            </w:r>
            <w:r>
              <w:rPr>
                <w:rFonts w:ascii="黑体" w:eastAsia="黑体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${G54}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后围壁    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${G55}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左围壁  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${G56}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右围壁</w:t>
            </w:r>
          </w:p>
        </w:tc>
      </w:tr>
    </w:tbl>
    <w:p w:rsidR="008D287E" w:rsidRDefault="008D287E">
      <w:pPr>
        <w:rPr>
          <w:kern w:val="0"/>
        </w:rPr>
      </w:pPr>
    </w:p>
    <w:p w:rsidR="008D287E" w:rsidRDefault="008D287E">
      <w:pPr>
        <w:rPr>
          <w:kern w:val="0"/>
        </w:rPr>
      </w:pPr>
    </w:p>
    <w:p w:rsidR="008D287E" w:rsidRDefault="008D287E">
      <w:pPr>
        <w:rPr>
          <w:kern w:val="0"/>
        </w:rPr>
      </w:pPr>
      <w:bookmarkStart w:id="0" w:name="_GoBack"/>
      <w:bookmarkEnd w:id="0"/>
    </w:p>
    <w:tbl>
      <w:tblPr>
        <w:tblW w:w="109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74"/>
        <w:gridCol w:w="2618"/>
        <w:gridCol w:w="2463"/>
        <w:gridCol w:w="2226"/>
        <w:gridCol w:w="994"/>
      </w:tblGrid>
      <w:tr w:rsidR="008D287E">
        <w:trPr>
          <w:trHeight w:val="1064"/>
        </w:trPr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2/</w:t>
            </w:r>
            <w:r>
              <w:rPr>
                <w:rFonts w:ascii="黑体" w:eastAsia="黑体"/>
                <w:b/>
                <w:kern w:val="0"/>
                <w:sz w:val="32"/>
                <w:szCs w:val="32"/>
              </w:rPr>
              <w:t>4</w:t>
            </w:r>
          </w:p>
        </w:tc>
      </w:tr>
    </w:tbl>
    <w:p w:rsidR="008D287E" w:rsidRDefault="008D287E">
      <w:pPr>
        <w:widowControl/>
        <w:jc w:val="left"/>
        <w:rPr>
          <w:kern w:val="0"/>
        </w:rPr>
      </w:pPr>
    </w:p>
    <w:tbl>
      <w:tblPr>
        <w:tblW w:w="10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9"/>
        <w:gridCol w:w="3821"/>
        <w:gridCol w:w="3797"/>
      </w:tblGrid>
      <w:tr w:rsidR="008D287E">
        <w:trPr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25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5364FB">
            <w:pPr>
              <w:jc w:val="center"/>
              <w:rPr>
                <w:rFonts w:ascii="黑体" w:eastAsia="黑体"/>
                <w:kern w:val="0"/>
              </w:rPr>
            </w:pPr>
            <w:r w:rsidRPr="005364FB">
              <w:rPr>
                <w:rFonts w:ascii="黑体" w:eastAsia="黑体"/>
                <w:b/>
                <w:bCs/>
                <w:kern w:val="0"/>
                <w:sz w:val="36"/>
              </w:rPr>
              <w:pict>
                <v:shape id="文本框 30" o:spid="_x0000_s1028" type="#_x0000_t202" style="position:absolute;left:0;text-align:left;margin-left:144.5pt;margin-top:1pt;width:34.15pt;height:22.8pt;z-index:36;mso-wrap-style:square;mso-wrap-distance-left:3.17494mm;mso-wrap-distance-right:3.17494mm;mso-position-horizontal:absolute;mso-position-horizontal-relative:text;mso-position-vertical:absolute;mso-position-vertical-relative:text;v-text-anchor:top" stroked="f">
                  <v:textbox id="857custom" style="mso-fit-shape-to-text:t">
                    <w:txbxContent>
                      <w:p w:rsidR="008D287E" w:rsidRDefault="008E3F81">
                        <w:r>
                          <w:rPr>
                            <w:rFonts w:hint="eastAsia"/>
                          </w:rPr>
                          <w:t>FFE</w:t>
                        </w:r>
                      </w:p>
                    </w:txbxContent>
                  </v:textbox>
                </v:shape>
              </w:pict>
            </w:r>
            <w:r w:rsidR="008E3F8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1928495" cy="574675"/>
                  <wp:effectExtent l="0" t="0" r="0" b="0"/>
                  <wp:docPr id="31" name="图片" descr="cid:image002.png@01D0A9D1.99CE2F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5746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DN9030-CG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8D287E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</w:tr>
    </w:tbl>
    <w:p w:rsidR="008D287E" w:rsidRDefault="008D287E">
      <w:pPr>
        <w:rPr>
          <w:kern w:val="0"/>
        </w:rPr>
      </w:pPr>
    </w:p>
    <w:tbl>
      <w:tblPr>
        <w:tblW w:w="11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1823"/>
        <w:gridCol w:w="2127"/>
        <w:gridCol w:w="1134"/>
        <w:gridCol w:w="4397"/>
        <w:gridCol w:w="1110"/>
      </w:tblGrid>
      <w:tr w:rsidR="008D287E">
        <w:trPr>
          <w:trHeight w:val="284"/>
          <w:jc w:val="center"/>
        </w:trPr>
        <w:tc>
          <w:tcPr>
            <w:tcW w:w="22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厅门门套</w:t>
            </w:r>
          </w:p>
        </w:tc>
        <w:tc>
          <w:tcPr>
            <w:tcW w:w="876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D287E" w:rsidRDefault="008D287E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8D287E">
        <w:trPr>
          <w:trHeight w:val="284"/>
          <w:jc w:val="center"/>
        </w:trPr>
        <w:tc>
          <w:tcPr>
            <w:tcW w:w="4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首层厅门</w:t>
            </w:r>
          </w:p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3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  <w:tc>
          <w:tcPr>
            <w:tcW w:w="4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11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</w:tr>
      <w:tr w:rsidR="008D287E">
        <w:trPr>
          <w:trHeight w:val="510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3950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${G57}</w:t>
            </w:r>
            <w:r>
              <w:rPr>
                <w:rFonts w:eastAsia="黑体"/>
                <w:b/>
                <w:color w:val="000000"/>
                <w:kern w:val="0"/>
                <w:sz w:val="18"/>
                <w:szCs w:val="18"/>
              </w:rPr>
              <w:t>SUS304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${V069}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可选1：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${G58}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镜面不锈钢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8D287E">
        <w:trPr>
          <w:trHeight w:val="818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3950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可选2：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${G59}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${V072}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D287E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8D287E">
        <w:trPr>
          <w:trHeight w:val="830"/>
          <w:jc w:val="center"/>
        </w:trPr>
        <w:tc>
          <w:tcPr>
            <w:tcW w:w="4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非首层厅门</w:t>
            </w:r>
          </w:p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3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${G60}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${V075}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${V076}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可选1：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${G61}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镜面不锈钢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${V077}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8D287E">
        <w:trPr>
          <w:trHeight w:val="976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287E" w:rsidRDefault="008D287E"/>
        </w:tc>
        <w:tc>
          <w:tcPr>
            <w:tcW w:w="39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可选2：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${G56}</w:t>
            </w:r>
            <w:r>
              <w:rPr>
                <w:rFonts w:eastAsia="黑体"/>
                <w:b/>
                <w:color w:val="000000"/>
                <w:kern w:val="0"/>
                <w:sz w:val="18"/>
                <w:szCs w:val="18"/>
              </w:rPr>
              <w:t>SUS304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${V078}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4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7E" w:rsidRDefault="008D287E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D287E" w:rsidRDefault="008D287E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</w:tr>
      <w:tr w:rsidR="008D287E">
        <w:trPr>
          <w:trHeight w:val="284"/>
          <w:jc w:val="center"/>
        </w:trPr>
        <w:tc>
          <w:tcPr>
            <w:tcW w:w="22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7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厅门和门套的数量，不管单台还是并联或多台群控，必须按单台计算，并注明合同号，多台可连写。 </w:t>
            </w:r>
          </w:p>
        </w:tc>
      </w:tr>
    </w:tbl>
    <w:p w:rsidR="008D287E" w:rsidRDefault="008D287E"/>
    <w:tbl>
      <w:tblPr>
        <w:tblW w:w="10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1"/>
        <w:gridCol w:w="9322"/>
      </w:tblGrid>
      <w:tr w:rsidR="008D287E">
        <w:trPr>
          <w:trHeight w:val="284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操纵盘</w:t>
            </w:r>
          </w:p>
        </w:tc>
        <w:tc>
          <w:tcPr>
            <w:tcW w:w="9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D287E" w:rsidRDefault="008D287E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8D287E">
        <w:trPr>
          <w:trHeight w:val="180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操纵盘类型</w:t>
            </w:r>
          </w:p>
        </w:tc>
        <w:tc>
          <w:tcPr>
            <w:tcW w:w="93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eastAsia="黑体"/>
                <w:kern w:val="0"/>
                <w:sz w:val="18"/>
                <w:szCs w:val="18"/>
              </w:rPr>
              <w:t>CZP_CZPLX</w:t>
            </w:r>
            <w:r>
              <w:rPr>
                <w:rFonts w:eastAsia="黑体" w:hint="eastAsia"/>
                <w:kern w:val="0"/>
                <w:sz w:val="18"/>
                <w:szCs w:val="18"/>
              </w:rPr>
              <w:t>}</w:t>
            </w:r>
          </w:p>
        </w:tc>
      </w:tr>
      <w:tr w:rsidR="008D287E">
        <w:trPr>
          <w:trHeight w:val="1211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操纵盘型号</w:t>
            </w:r>
          </w:p>
        </w:tc>
        <w:tc>
          <w:tcPr>
            <w:tcW w:w="93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${G63}</w:t>
            </w:r>
            <w:r>
              <w:t xml:space="preserve"> 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101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（标配只勾选本行，下列不必选）</w:t>
            </w:r>
          </w:p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${V081}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${V082}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8D287E" w:rsidRDefault="008E3F81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${V083}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</w:tr>
      <w:tr w:rsidR="008D287E">
        <w:trPr>
          <w:trHeight w:val="284"/>
          <w:jc w:val="center"/>
        </w:trPr>
        <w:tc>
          <w:tcPr>
            <w:tcW w:w="16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操纵盘位置</w:t>
            </w:r>
          </w:p>
        </w:tc>
        <w:tc>
          <w:tcPr>
            <w:tcW w:w="93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287E" w:rsidRDefault="008E3F81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${V087}</w:t>
            </w:r>
          </w:p>
          <w:p w:rsidR="008D287E" w:rsidRDefault="008D287E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  <w:p w:rsidR="008D287E" w:rsidRDefault="008D287E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  <w:p w:rsidR="008D287E" w:rsidRDefault="008D287E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  <w:p w:rsidR="008D287E" w:rsidRDefault="008D287E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  <w:p w:rsidR="008D287E" w:rsidRDefault="008D287E">
            <w:pPr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</w:tr>
    </w:tbl>
    <w:p w:rsidR="008D287E" w:rsidRDefault="008D287E"/>
    <w:p w:rsidR="008D287E" w:rsidRDefault="008D287E"/>
    <w:p w:rsidR="008D287E" w:rsidRDefault="008D287E"/>
    <w:p w:rsidR="008D287E" w:rsidRDefault="008D287E"/>
    <w:p w:rsidR="008D287E" w:rsidRDefault="008D287E"/>
    <w:p w:rsidR="008D287E" w:rsidRDefault="008D287E"/>
    <w:p w:rsidR="008D287E" w:rsidRDefault="008D287E"/>
    <w:p w:rsidR="008D287E" w:rsidRDefault="008D287E"/>
    <w:tbl>
      <w:tblPr>
        <w:tblW w:w="11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2"/>
        <w:gridCol w:w="2674"/>
        <w:gridCol w:w="2505"/>
        <w:gridCol w:w="2254"/>
        <w:gridCol w:w="925"/>
      </w:tblGrid>
      <w:tr w:rsidR="008D287E">
        <w:trPr>
          <w:trHeight w:val="1082"/>
          <w:jc w:val="center"/>
        </w:trPr>
        <w:tc>
          <w:tcPr>
            <w:tcW w:w="2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3/</w:t>
            </w:r>
            <w:r>
              <w:rPr>
                <w:rFonts w:ascii="黑体" w:eastAsia="黑体"/>
                <w:b/>
                <w:kern w:val="0"/>
                <w:sz w:val="32"/>
                <w:szCs w:val="32"/>
              </w:rPr>
              <w:t>4</w:t>
            </w:r>
          </w:p>
        </w:tc>
      </w:tr>
    </w:tbl>
    <w:p w:rsidR="008D287E" w:rsidRDefault="008D287E">
      <w:pPr>
        <w:widowControl/>
        <w:jc w:val="left"/>
        <w:rPr>
          <w:kern w:val="0"/>
        </w:rPr>
      </w:pPr>
    </w:p>
    <w:p w:rsidR="008D287E" w:rsidRDefault="008D287E">
      <w:pPr>
        <w:widowControl/>
        <w:jc w:val="left"/>
        <w:rPr>
          <w:kern w:val="0"/>
        </w:rPr>
      </w:pPr>
    </w:p>
    <w:tbl>
      <w:tblPr>
        <w:tblW w:w="11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20"/>
        <w:gridCol w:w="3821"/>
        <w:gridCol w:w="3797"/>
      </w:tblGrid>
      <w:tr w:rsidR="008D287E">
        <w:trPr>
          <w:jc w:val="center"/>
        </w:trPr>
        <w:tc>
          <w:tcPr>
            <w:tcW w:w="3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3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5364FB">
            <w:pPr>
              <w:jc w:val="center"/>
              <w:rPr>
                <w:rFonts w:ascii="黑体" w:eastAsia="黑体"/>
                <w:color w:val="000000"/>
                <w:kern w:val="0"/>
              </w:rPr>
            </w:pPr>
            <w:r w:rsidRPr="005364FB">
              <w:rPr>
                <w:rFonts w:ascii="黑体" w:eastAsia="黑体"/>
                <w:b/>
                <w:bCs/>
                <w:kern w:val="0"/>
                <w:sz w:val="36"/>
              </w:rPr>
              <w:pict>
                <v:shape id="文本框 39" o:spid="_x0000_s1027" type="#_x0000_t202" style="position:absolute;left:0;text-align:left;margin-left:143.25pt;margin-top:2.15pt;width:34.15pt;height:22.8pt;z-index:37;mso-wrap-style:square;mso-wrap-distance-left:3.17494mm;mso-wrap-distance-right:3.17494mm;mso-position-horizontal:absolute;mso-position-horizontal-relative:text;mso-position-vertical:absolute;mso-position-vertical-relative:text;v-text-anchor:top" stroked="f">
                  <v:textbox id="860custom" style="mso-fit-shape-to-text:t">
                    <w:txbxContent>
                      <w:p w:rsidR="008D287E" w:rsidRDefault="008E3F81">
                        <w:r>
                          <w:rPr>
                            <w:rFonts w:hint="eastAsia"/>
                          </w:rPr>
                          <w:t>FFE</w:t>
                        </w:r>
                      </w:p>
                    </w:txbxContent>
                  </v:textbox>
                </v:shape>
              </w:pict>
            </w:r>
            <w:r w:rsidR="008E3F81"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1928495" cy="574675"/>
                  <wp:effectExtent l="0" t="0" r="0" b="0"/>
                  <wp:docPr id="40" name="图片" descr="cid:image002.png@01D0A9D1.99CE2F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5746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DN7088-CG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8D287E" w:rsidRDefault="008E3F81">
            <w:pPr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8D287E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D287E"/>
        </w:tc>
      </w:tr>
    </w:tbl>
    <w:p w:rsidR="008D287E" w:rsidRDefault="008D287E">
      <w:pPr>
        <w:rPr>
          <w:kern w:val="0"/>
          <w:sz w:val="18"/>
          <w:szCs w:val="18"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2"/>
        <w:gridCol w:w="9305"/>
      </w:tblGrid>
      <w:tr w:rsidR="008D287E">
        <w:trPr>
          <w:jc w:val="center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厅门信号装置</w:t>
            </w:r>
          </w:p>
        </w:tc>
        <w:tc>
          <w:tcPr>
            <w:tcW w:w="930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D287E" w:rsidRDefault="008D287E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8D287E">
        <w:trPr>
          <w:jc w:val="center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厅外召唤类型</w:t>
            </w:r>
          </w:p>
        </w:tc>
        <w:tc>
          <w:tcPr>
            <w:tcW w:w="93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eastAsia="黑体"/>
                <w:kern w:val="0"/>
                <w:sz w:val="18"/>
                <w:szCs w:val="18"/>
              </w:rPr>
              <w:t>TMXHZZ_TWZHLX</w:t>
            </w:r>
            <w:r>
              <w:rPr>
                <w:rFonts w:eastAsia="黑体" w:hint="eastAsia"/>
                <w:kern w:val="0"/>
                <w:sz w:val="18"/>
                <w:szCs w:val="18"/>
              </w:rPr>
              <w:t>}</w:t>
            </w:r>
          </w:p>
        </w:tc>
      </w:tr>
      <w:tr w:rsidR="008D287E">
        <w:trPr>
          <w:trHeight w:val="1094"/>
          <w:jc w:val="center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</w:t>
            </w: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9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${G68}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JFHB09H-D1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（标配只勾选本行，下列不必选）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${V097}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8D287E" w:rsidRDefault="008E3F81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${V098}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8D287E" w:rsidRDefault="008E3F81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${V09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9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</w:tr>
      <w:tr w:rsidR="008D287E">
        <w:trPr>
          <w:trHeight w:val="300"/>
          <w:jc w:val="center"/>
        </w:trPr>
        <w:tc>
          <w:tcPr>
            <w:tcW w:w="17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厅外召唤形式</w:t>
            </w:r>
          </w:p>
        </w:tc>
        <w:tc>
          <w:tcPr>
            <w:tcW w:w="93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 xml:space="preserve"> ${V103}</w:t>
            </w:r>
          </w:p>
        </w:tc>
      </w:tr>
      <w:tr w:rsidR="008D287E">
        <w:trPr>
          <w:trHeight w:val="1915"/>
          <w:jc w:val="center"/>
        </w:trPr>
        <w:tc>
          <w:tcPr>
            <w:tcW w:w="1703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D287E"/>
        </w:tc>
        <w:tc>
          <w:tcPr>
            <w:tcW w:w="930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 w:rsidRPr="008D287E">
              <w:rPr>
                <w:kern w:val="0"/>
                <w:sz w:val="18"/>
                <w:szCs w:val="18"/>
              </w:rPr>
              <w:object w:dxaOrig="13425" w:dyaOrig="8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3pt;height:97.15pt" o:ole="">
                  <v:imagedata r:id="rId7" o:title="296789631541149076129" croptop="6679f" cropbottom="6360f" cropleft="15483f" cropright="37468f"/>
                </v:shape>
                <o:OLEObject Type="Embed" ProgID="Package" ShapeID="_x0000_i1025" DrawAspect="Content" ObjectID="_1603180723" r:id="rId8"/>
              </w:object>
            </w:r>
            <w:r w:rsidR="008E3F81">
              <w:rPr>
                <w:kern w:val="0"/>
                <w:sz w:val="18"/>
                <w:szCs w:val="18"/>
              </w:rPr>
              <w:t xml:space="preserve">    </w:t>
            </w:r>
            <w:r w:rsidR="008E3F8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 w:rsidR="008E3F8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${V105}</w:t>
            </w:r>
            <w:r w:rsidR="008E3F8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 w:rsidR="008E3F8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</w:t>
            </w:r>
            <w:r w:rsidR="008E3F81">
              <w:rPr>
                <w:rFonts w:ascii="黑体" w:eastAsia="黑体"/>
                <w:bCs/>
                <w:kern w:val="0"/>
                <w:sz w:val="18"/>
                <w:szCs w:val="18"/>
              </w:rPr>
              <w:t>106</w:t>
            </w:r>
            <w:r w:rsidR="008E3F81"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}</w:t>
            </w:r>
            <w:r w:rsidR="008E3F81"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8D287E" w:rsidRDefault="008E3F81" w:rsidP="008D287E">
            <w:pPr>
              <w:ind w:firstLineChars="600" w:firstLine="1084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${V107}</w:t>
            </w:r>
          </w:p>
        </w:tc>
      </w:tr>
      <w:tr w:rsidR="008D287E">
        <w:trPr>
          <w:trHeight w:val="660"/>
          <w:jc w:val="center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pStyle w:val="a3"/>
              <w:ind w:left="0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1、填写厅外召唤所在层时，请用实际楼层标记填写。</w:t>
            </w:r>
          </w:p>
          <w:p w:rsidR="008D287E" w:rsidRDefault="008E3F81">
            <w:pPr>
              <w:pStyle w:val="a3"/>
              <w:ind w:left="0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2、厅外召唤形式图例仅作示意，当楼层标记为一位数时，数字显示为一位数字，在顶层只有一个向下按钮，在底层只有一个向上按钮。</w:t>
            </w:r>
          </w:p>
          <w:p w:rsidR="008D287E" w:rsidRDefault="008E3F81">
            <w:pPr>
              <w:pStyle w:val="a3"/>
              <w:ind w:left="0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3、驻停楼层的厅外召唤带钥匙开关。</w:t>
            </w:r>
          </w:p>
          <w:p w:rsidR="008D287E" w:rsidRDefault="008E3F81">
            <w:pPr>
              <w:pStyle w:val="a3"/>
              <w:ind w:left="0"/>
              <w:rPr>
                <w:rFonts w:ascii="黑体" w:eastAsia="黑体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4. 厅外召唤样式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</w:t>
            </w:r>
            <w:proofErr w:type="spellStart"/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HBtype</w:t>
            </w:r>
            <w:proofErr w:type="spellEnd"/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单个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 xml:space="preserve"> (Single)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。</w:t>
            </w:r>
          </w:p>
        </w:tc>
      </w:tr>
    </w:tbl>
    <w:p w:rsidR="008D287E" w:rsidRDefault="008D287E">
      <w:pPr>
        <w:rPr>
          <w:kern w:val="0"/>
        </w:rPr>
      </w:pPr>
    </w:p>
    <w:tbl>
      <w:tblPr>
        <w:tblW w:w="11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9"/>
        <w:gridCol w:w="5126"/>
        <w:gridCol w:w="4173"/>
      </w:tblGrid>
      <w:tr w:rsidR="008D287E">
        <w:trPr>
          <w:gridAfter w:val="2"/>
          <w:wAfter w:w="9299" w:type="dxa"/>
          <w:trHeight w:val="415"/>
          <w:jc w:val="center"/>
        </w:trPr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常规非标</w:t>
            </w:r>
          </w:p>
        </w:tc>
      </w:tr>
      <w:tr w:rsidR="008D287E">
        <w:trPr>
          <w:trHeight w:val="353"/>
          <w:jc w:val="center"/>
        </w:trPr>
        <w:tc>
          <w:tcPr>
            <w:tcW w:w="17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D287E">
            <w:pPr>
              <w:pStyle w:val="1"/>
              <w:numPr>
                <w:ilvl w:val="0"/>
                <w:numId w:val="1"/>
              </w:numPr>
              <w:ind w:firstLineChars="0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5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ind w:left="420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description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4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ind w:left="420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value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8D287E" w:rsidRDefault="008D287E">
      <w:pPr>
        <w:rPr>
          <w:kern w:val="0"/>
        </w:rPr>
      </w:pPr>
    </w:p>
    <w:tbl>
      <w:tblPr>
        <w:tblW w:w="11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9318"/>
      </w:tblGrid>
      <w:tr w:rsidR="008D287E">
        <w:trPr>
          <w:gridAfter w:val="1"/>
          <w:wAfter w:w="9317" w:type="dxa"/>
          <w:trHeight w:val="397"/>
          <w:jc w:val="center"/>
        </w:trPr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8D287E">
        <w:trPr>
          <w:trHeight w:val="713"/>
          <w:jc w:val="center"/>
        </w:trPr>
        <w:tc>
          <w:tcPr>
            <w:tcW w:w="110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${BZ01}</w:t>
            </w:r>
          </w:p>
        </w:tc>
      </w:tr>
    </w:tbl>
    <w:p w:rsidR="008D287E" w:rsidRDefault="008D287E">
      <w:pPr>
        <w:rPr>
          <w:kern w:val="0"/>
        </w:rPr>
      </w:pPr>
    </w:p>
    <w:tbl>
      <w:tblPr>
        <w:tblW w:w="11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7"/>
        <w:gridCol w:w="420"/>
        <w:gridCol w:w="4339"/>
        <w:gridCol w:w="3116"/>
        <w:gridCol w:w="1862"/>
      </w:tblGrid>
      <w:tr w:rsidR="008D287E">
        <w:trPr>
          <w:gridAfter w:val="3"/>
          <w:wAfter w:w="9317" w:type="dxa"/>
          <w:trHeight w:val="438"/>
          <w:jc w:val="center"/>
        </w:trPr>
        <w:tc>
          <w:tcPr>
            <w:tcW w:w="17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8D287E" w:rsidRDefault="008E3F81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非标需求</w:t>
            </w:r>
          </w:p>
        </w:tc>
      </w:tr>
      <w:tr w:rsidR="008D287E">
        <w:trPr>
          <w:trHeight w:val="577"/>
          <w:jc w:val="center"/>
        </w:trPr>
        <w:tc>
          <w:tcPr>
            <w:tcW w:w="110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8D287E">
        <w:trPr>
          <w:trHeight w:val="577"/>
          <w:jc w:val="center"/>
        </w:trPr>
        <w:tc>
          <w:tcPr>
            <w:tcW w:w="1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8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有效评审单号</w:t>
            </w:r>
          </w:p>
        </w:tc>
      </w:tr>
      <w:tr w:rsidR="00381A2B" w:rsidTr="00AF4D65">
        <w:trPr>
          <w:trHeight w:val="443"/>
          <w:jc w:val="center"/>
        </w:trPr>
        <w:tc>
          <w:tcPr>
            <w:tcW w:w="1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1A2B" w:rsidRDefault="00381A2B" w:rsidP="00974CB3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7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1A2B" w:rsidRDefault="00381A2B" w:rsidP="00974CB3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1A2B" w:rsidRDefault="00AF4D65" w:rsidP="00974CB3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proofErr w:type="spellStart"/>
            <w:r w:rsidR="00BF30CF" w:rsidRPr="00BF30CF"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proofErr w:type="spellEnd"/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1A2B" w:rsidRDefault="00381A2B" w:rsidP="00974CB3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${number}</w:t>
            </w:r>
          </w:p>
        </w:tc>
      </w:tr>
    </w:tbl>
    <w:p w:rsidR="008D287E" w:rsidRDefault="008E3F81">
      <w:pPr>
        <w:rPr>
          <w:color w:val="FF0000"/>
          <w:kern w:val="0"/>
          <w:sz w:val="18"/>
          <w:szCs w:val="18"/>
        </w:rPr>
      </w:pPr>
      <w:r>
        <w:rPr>
          <w:rFonts w:ascii="黑体" w:eastAsia="黑体" w:hint="eastAsia"/>
          <w:b/>
          <w:bCs/>
          <w:color w:val="FF0000"/>
          <w:kern w:val="0"/>
          <w:sz w:val="18"/>
          <w:szCs w:val="18"/>
        </w:rPr>
        <w:t>注意：如有常用非标选项，必须填写本页，并将非标选项增加的相应交货期天数计算在交货周期内。</w:t>
      </w:r>
    </w:p>
    <w:tbl>
      <w:tblPr>
        <w:tblW w:w="11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30"/>
        <w:gridCol w:w="2660"/>
        <w:gridCol w:w="2631"/>
        <w:gridCol w:w="2142"/>
        <w:gridCol w:w="882"/>
      </w:tblGrid>
      <w:tr w:rsidR="008D287E">
        <w:trPr>
          <w:trHeight w:val="808"/>
          <w:jc w:val="center"/>
        </w:trPr>
        <w:tc>
          <w:tcPr>
            <w:tcW w:w="2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1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287E" w:rsidRDefault="008E3F81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87E" w:rsidRDefault="008E3F81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4/</w:t>
            </w:r>
            <w:r>
              <w:rPr>
                <w:rFonts w:ascii="黑体" w:eastAsia="黑体"/>
                <w:b/>
                <w:kern w:val="0"/>
                <w:sz w:val="32"/>
                <w:szCs w:val="32"/>
              </w:rPr>
              <w:t>4</w:t>
            </w:r>
          </w:p>
        </w:tc>
      </w:tr>
    </w:tbl>
    <w:p w:rsidR="008D287E" w:rsidRDefault="008D287E">
      <w:pPr>
        <w:rPr>
          <w:kern w:val="0"/>
        </w:rPr>
      </w:pPr>
    </w:p>
    <w:sectPr w:rsidR="008D287E" w:rsidSect="008D287E">
      <w:pgSz w:w="11906" w:h="16838"/>
      <w:pgMar w:top="426" w:right="851" w:bottom="709" w:left="851" w:header="423" w:footer="610" w:gutter="284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E43D8"/>
    <w:multiLevelType w:val="hybridMultilevel"/>
    <w:tmpl w:val="D61EDA28"/>
    <w:lvl w:ilvl="0" w:tplc="1DA22D6E">
      <w:start w:val="1"/>
      <w:numFmt w:val="decimal"/>
      <w:lvlRestart w:val="0"/>
      <w:lvlText w:val="%1"/>
      <w:lvlJc w:val="center"/>
      <w:pPr>
        <w:tabs>
          <w:tab w:val="num" w:pos="0"/>
        </w:tabs>
        <w:ind w:left="420" w:hanging="132"/>
      </w:pPr>
      <w:rPr>
        <w:rFonts w:hint="eastAsia"/>
      </w:rPr>
    </w:lvl>
    <w:lvl w:ilvl="1" w:tplc="2A12745C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1DE00F4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DF08B924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3A4CC05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556A4AF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D5C2EF8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D264BCD2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75826740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799D5B24"/>
    <w:multiLevelType w:val="hybridMultilevel"/>
    <w:tmpl w:val="9BCC4714"/>
    <w:lvl w:ilvl="0" w:tplc="E7BA8444">
      <w:start w:val="1"/>
      <w:numFmt w:val="decimal"/>
      <w:lvlRestart w:val="0"/>
      <w:lvlText w:val="%1"/>
      <w:lvlJc w:val="center"/>
      <w:pPr>
        <w:tabs>
          <w:tab w:val="num" w:pos="0"/>
        </w:tabs>
        <w:ind w:left="420" w:hanging="132"/>
      </w:pPr>
      <w:rPr>
        <w:rFonts w:hint="eastAsia"/>
      </w:rPr>
    </w:lvl>
    <w:lvl w:ilvl="1" w:tplc="8D6249AE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0BDE98A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D8889B1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1AF6A830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DF96F82E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86D2AFA2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6554B44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712E515E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</w:compat>
  <w:rsids>
    <w:rsidRoot w:val="008D287E"/>
    <w:rsid w:val="00381A2B"/>
    <w:rsid w:val="005364FB"/>
    <w:rsid w:val="008A496D"/>
    <w:rsid w:val="008D287E"/>
    <w:rsid w:val="008E3F81"/>
    <w:rsid w:val="00974CB3"/>
    <w:rsid w:val="00AF4D65"/>
    <w:rsid w:val="00B07120"/>
    <w:rsid w:val="00BF30CF"/>
    <w:rsid w:val="00ED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D287E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2">
    <w:name w:val="heading 2"/>
    <w:basedOn w:val="a"/>
    <w:next w:val="a"/>
    <w:rsid w:val="008D287E"/>
    <w:pPr>
      <w:keepNext/>
      <w:jc w:val="center"/>
      <w:outlineLvl w:val="1"/>
    </w:pPr>
    <w:rPr>
      <w:rFonts w:ascii="黑体" w:eastAsia="黑体" w:cs="Times New Roman"/>
      <w:b/>
      <w:bCs/>
      <w:sz w:val="18"/>
      <w:szCs w:val="24"/>
    </w:rPr>
  </w:style>
  <w:style w:type="paragraph" w:styleId="4">
    <w:name w:val="heading 4"/>
    <w:basedOn w:val="a"/>
    <w:next w:val="a"/>
    <w:rsid w:val="008D287E"/>
    <w:pPr>
      <w:keepNext/>
      <w:jc w:val="right"/>
      <w:outlineLvl w:val="3"/>
    </w:pPr>
    <w:rPr>
      <w:rFonts w:ascii="Times New Roman" w:eastAsia="黑体" w:hAnsi="Times New Roman" w:cs="Times New Roman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D287E"/>
    <w:pPr>
      <w:widowControl/>
      <w:spacing w:before="20" w:after="20"/>
      <w:ind w:left="1134"/>
      <w:jc w:val="left"/>
    </w:pPr>
    <w:rPr>
      <w:rFonts w:ascii="Arial" w:hAnsi="Arial" w:cs="Times New Roman"/>
      <w:kern w:val="0"/>
      <w:sz w:val="24"/>
      <w:szCs w:val="20"/>
      <w:lang w:val="en-GB" w:eastAsia="en-US"/>
    </w:rPr>
  </w:style>
  <w:style w:type="paragraph" w:styleId="a4">
    <w:name w:val="Body Text Indent"/>
    <w:basedOn w:val="a"/>
    <w:rsid w:val="008D287E"/>
    <w:pPr>
      <w:ind w:left="420"/>
    </w:pPr>
    <w:rPr>
      <w:rFonts w:ascii="Arial" w:hAnsi="Arial"/>
      <w:spacing w:val="10"/>
      <w:szCs w:val="24"/>
    </w:rPr>
  </w:style>
  <w:style w:type="paragraph" w:styleId="a5">
    <w:name w:val="Balloon Text"/>
    <w:basedOn w:val="a"/>
    <w:rsid w:val="008D287E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8D287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7">
    <w:name w:val="header"/>
    <w:basedOn w:val="a"/>
    <w:rsid w:val="008D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8">
    <w:name w:val="Normal (Web)"/>
    <w:basedOn w:val="a"/>
    <w:rsid w:val="008D287E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customStyle="1" w:styleId="Char1">
    <w:name w:val="批注框文本 Char1"/>
    <w:basedOn w:val="a0"/>
    <w:rsid w:val="008D287E"/>
    <w:rPr>
      <w:sz w:val="18"/>
      <w:szCs w:val="18"/>
    </w:rPr>
  </w:style>
  <w:style w:type="paragraph" w:customStyle="1" w:styleId="Manuel">
    <w:name w:val="Manuel"/>
    <w:basedOn w:val="a"/>
    <w:rsid w:val="008D287E"/>
    <w:pPr>
      <w:widowControl/>
      <w:jc w:val="left"/>
    </w:pPr>
    <w:rPr>
      <w:rFonts w:ascii="Arial" w:hAnsi="Arial" w:cs="Times New Roman"/>
      <w:color w:val="FFFFFF"/>
      <w:kern w:val="0"/>
      <w:sz w:val="2"/>
      <w:szCs w:val="20"/>
      <w:lang w:val="en-GB" w:eastAsia="en-US"/>
    </w:rPr>
  </w:style>
  <w:style w:type="paragraph" w:customStyle="1" w:styleId="1">
    <w:name w:val="列出段落1"/>
    <w:basedOn w:val="a"/>
    <w:rsid w:val="008D287E"/>
    <w:pPr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mingzhe.xiao</dc:creator>
  <cp:lastModifiedBy>wtw</cp:lastModifiedBy>
  <cp:revision>56</cp:revision>
  <cp:lastPrinted>2016-04-22T06:51:00Z</cp:lastPrinted>
  <dcterms:created xsi:type="dcterms:W3CDTF">2016-12-21T03:10:00Z</dcterms:created>
  <dcterms:modified xsi:type="dcterms:W3CDTF">2018-11-08T03:11:00Z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