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44F36" w14:textId="77777777" w:rsidR="005B4EFF" w:rsidRDefault="00000000">
      <w:pPr>
        <w:spacing w:line="39" w:lineRule="exact"/>
        <w:ind w:left="360"/>
        <w:rPr>
          <w:sz w:val="3"/>
        </w:rPr>
      </w:pPr>
      <w:bookmarkStart w:id="0" w:name="_Hlk227003570"/>
      <w:bookmarkEnd w:id="0"/>
      <w:r>
        <w:rPr>
          <w:noProof/>
          <w:sz w:val="3"/>
        </w:rPr>
        <mc:AlternateContent>
          <mc:Choice Requires="wpg">
            <w:drawing>
              <wp:inline distT="0" distB="0" distL="0" distR="0" wp14:anchorId="4CFFE204" wp14:editId="0F8E94F0">
                <wp:extent cx="5943600" cy="25400"/>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5400"/>
                          <a:chOff x="0" y="0"/>
                          <a:chExt cx="5943600" cy="25400"/>
                        </a:xfrm>
                      </wpg:grpSpPr>
                      <wps:wsp>
                        <wps:cNvPr id="2" name="Graphic 2"/>
                        <wps:cNvSpPr/>
                        <wps:spPr>
                          <a:xfrm>
                            <a:off x="0" y="0"/>
                            <a:ext cx="5943600" cy="25400"/>
                          </a:xfrm>
                          <a:custGeom>
                            <a:avLst/>
                            <a:gdLst/>
                            <a:ahLst/>
                            <a:cxnLst/>
                            <a:rect l="l" t="t" r="r" b="b"/>
                            <a:pathLst>
                              <a:path w="5943600" h="25400">
                                <a:moveTo>
                                  <a:pt x="5943600" y="0"/>
                                </a:moveTo>
                                <a:lnTo>
                                  <a:pt x="0" y="0"/>
                                </a:lnTo>
                                <a:lnTo>
                                  <a:pt x="0" y="25311"/>
                                </a:lnTo>
                                <a:lnTo>
                                  <a:pt x="5943600" y="25311"/>
                                </a:lnTo>
                                <a:lnTo>
                                  <a:pt x="59436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60C36C6" id="Group 1" o:spid="_x0000_s1026" style="width:468pt;height:2pt;mso-position-horizontal-relative:char;mso-position-vertical-relative:line" coordsize="59436,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">
                <v:shape id="Graphic 2" o:spid="_x0000_s1027" style="position:absolute;width:59436;height:254;visibility:visible;mso-wrap-style:square;v-text-anchor:top" coordsize="594360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" path="m5943600,l,,,25311r5943600,l5943600,xe" fillcolor="black" stroked="f">
                  <v:path arrowok="t"/>
                </v:shape>
                <w10:anchorlock/>
              </v:group>
            </w:pict>
          </mc:Fallback>
        </mc:AlternateContent>
      </w:r>
    </w:p>
    <w:p w14:paraId="4ABFA368" w14:textId="395A82FE" w:rsidR="005B4EFF" w:rsidRPr="00823A17" w:rsidRDefault="00823A17">
      <w:pPr>
        <w:spacing w:before="279"/>
        <w:ind w:right="11"/>
        <w:jc w:val="center"/>
        <w:rPr>
          <w:rFonts w:eastAsiaTheme="minorEastAsia"/>
          <w:sz w:val="27"/>
          <w:lang w:eastAsia="zh-CN"/>
        </w:rPr>
      </w:pPr>
      <w:r>
        <w:rPr>
          <w:rFonts w:ascii="宋体" w:eastAsia="宋体" w:hAnsi="宋体" w:cs="宋体" w:hint="eastAsia"/>
          <w:spacing w:val="10"/>
          <w:sz w:val="27"/>
          <w:lang w:eastAsia="zh-CN"/>
        </w:rPr>
        <w:t>基于动力学的人类认知架构</w:t>
      </w:r>
    </w:p>
    <w:p w14:paraId="34ECAFFD" w14:textId="77777777" w:rsidR="005B4EFF" w:rsidRDefault="00000000">
      <w:pPr>
        <w:pStyle w:val="a3"/>
        <w:spacing w:before="7"/>
        <w:rPr>
          <w:sz w:val="18"/>
          <w:lang w:eastAsia="zh-CN"/>
        </w:rPr>
      </w:pPr>
      <w:r>
        <w:rPr>
          <w:noProof/>
          <w:sz w:val="18"/>
        </w:rPr>
        <mc:AlternateContent>
          <mc:Choice Requires="wps">
            <w:drawing>
              <wp:anchor distT="0" distB="0" distL="0" distR="0" simplePos="0" relativeHeight="487588352" behindDoc="1" locked="0" layoutInCell="1" allowOverlap="1" wp14:anchorId="6BF47AB9" wp14:editId="1D150C9C">
                <wp:simplePos x="0" y="0"/>
                <wp:positionH relativeFrom="page">
                  <wp:posOffset>914400</wp:posOffset>
                </wp:positionH>
                <wp:positionV relativeFrom="paragraph">
                  <wp:posOffset>151595</wp:posOffset>
                </wp:positionV>
                <wp:extent cx="5943600" cy="2540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25400"/>
                        </a:xfrm>
                        <a:custGeom>
                          <a:avLst/>
                          <a:gdLst/>
                          <a:ahLst/>
                          <a:cxnLst/>
                          <a:rect l="l" t="t" r="r" b="b"/>
                          <a:pathLst>
                            <a:path w="5943600" h="25400">
                              <a:moveTo>
                                <a:pt x="5943600" y="0"/>
                              </a:moveTo>
                              <a:lnTo>
                                <a:pt x="0" y="0"/>
                              </a:lnTo>
                              <a:lnTo>
                                <a:pt x="0" y="25311"/>
                              </a:lnTo>
                              <a:lnTo>
                                <a:pt x="5943600" y="25311"/>
                              </a:lnTo>
                              <a:lnTo>
                                <a:pt x="5943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796D0F" id="Graphic 3" o:spid="_x0000_s1026" style="position:absolute;margin-left:1in;margin-top:11.95pt;width:468pt;height:2pt;z-index:-15728128;visibility:visible;mso-wrap-style:square;mso-wrap-distance-left:0;mso-wrap-distance-top:0;mso-wrap-distance-right:0;mso-wrap-distance-bottom:0;mso-position-horizontal:absolute;mso-position-horizontal-relative:page;mso-position-vertical:absolute;mso-position-vertical-relative:text;v-text-anchor:top" coordsize="59436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" path="m5943600,l,,,25311r5943600,l5943600,xe" fillcolor="black" stroked="f">
                <v:path arrowok="t"/>
                <w10:wrap type="topAndBottom" anchorx="page"/>
              </v:shape>
            </w:pict>
          </mc:Fallback>
        </mc:AlternateContent>
      </w:r>
    </w:p>
    <w:p w14:paraId="77284344" w14:textId="77777777" w:rsidR="005B4EFF" w:rsidRDefault="005B4EFF">
      <w:pPr>
        <w:pStyle w:val="a3"/>
        <w:spacing w:before="2"/>
        <w:rPr>
          <w:sz w:val="16"/>
          <w:lang w:eastAsia="zh-CN"/>
        </w:rPr>
      </w:pPr>
    </w:p>
    <w:p w14:paraId="2CBD7821" w14:textId="1F1DE9CE" w:rsidR="00B33562" w:rsidRPr="006A2974" w:rsidRDefault="00000000" w:rsidP="00B33562">
      <w:pPr>
        <w:pStyle w:val="a3"/>
        <w:ind w:left="11" w:right="11"/>
        <w:jc w:val="center"/>
        <w:rPr>
          <w:rFonts w:eastAsiaTheme="minorEastAsia"/>
          <w:smallCaps/>
          <w:spacing w:val="-2"/>
          <w:lang w:eastAsia="zh-CN"/>
        </w:rPr>
      </w:pPr>
      <w:r>
        <w:rPr>
          <w:smallCaps/>
        </w:rPr>
        <w:t>A</w:t>
      </w:r>
      <w:r>
        <w:rPr>
          <w:smallCaps/>
          <w:spacing w:val="7"/>
        </w:rPr>
        <w:t xml:space="preserve"> </w:t>
      </w:r>
      <w:r>
        <w:rPr>
          <w:smallCaps/>
          <w:spacing w:val="-2"/>
        </w:rPr>
        <w:t>Preprint</w:t>
      </w:r>
    </w:p>
    <w:p w14:paraId="52702265" w14:textId="77777777" w:rsidR="00B33562" w:rsidRPr="00B33562" w:rsidRDefault="00B33562" w:rsidP="00B33562">
      <w:pPr>
        <w:pStyle w:val="a3"/>
        <w:ind w:right="11"/>
        <w:rPr>
          <w:rFonts w:eastAsiaTheme="minorEastAsia"/>
          <w:lang w:eastAsia="zh-CN"/>
        </w:rPr>
      </w:pPr>
    </w:p>
    <w:p w14:paraId="51A48F37" w14:textId="2D685CF6" w:rsidR="00B33562" w:rsidRPr="006A2974" w:rsidRDefault="00B33562" w:rsidP="00B33562">
      <w:pPr>
        <w:pStyle w:val="a3"/>
        <w:ind w:right="11"/>
        <w:jc w:val="center"/>
        <w:rPr>
          <w:rFonts w:eastAsiaTheme="minorEastAsia"/>
          <w:lang w:eastAsia="zh-CN"/>
        </w:rPr>
      </w:pPr>
      <w:hyperlink r:id="rId8" w:history="1">
        <w:r w:rsidR="008A36FC">
          <w:rPr>
            <w:rFonts w:eastAsiaTheme="minorEastAsia"/>
            <w:noProof/>
            <w:lang w:eastAsia="zh-CN"/>
          </w:rPr>
          <w:pict w14:anchorId="37F6C223">
            <v:shape id="图片 16" o:spid="_x0000_i1026" type="#_x0000_t75" href="https://orcid.org/0009-0000-3229-5489" style="width:6pt;height:6pt;visibility:visible;mso-wrap-style:square" o:button="t">
              <v:fill o:detectmouseclick="t"/>
              <v:imagedata r:id="rId9" o:title=""/>
              <o:lock v:ext="edit" aspectratio="f"/>
            </v:shape>
          </w:pict>
        </w:r>
      </w:hyperlink>
      <w:r w:rsidRPr="00B33562">
        <w:rPr>
          <w:rFonts w:eastAsiaTheme="minorEastAsia"/>
          <w:lang w:eastAsia="zh-CN"/>
        </w:rPr>
        <w:t xml:space="preserve"> </w:t>
      </w:r>
      <w:hyperlink r:id="rId10" w:history="1">
        <w:r w:rsidR="006A2974">
          <w:rPr>
            <w:rStyle w:val="af2"/>
            <w:rFonts w:eastAsiaTheme="minorEastAsia" w:hint="eastAsia"/>
            <w:b/>
            <w:lang w:eastAsia="zh-CN"/>
          </w:rPr>
          <w:t>芶</w:t>
        </w:r>
        <w:proofErr w:type="gramStart"/>
        <w:r w:rsidR="006A2974">
          <w:rPr>
            <w:rStyle w:val="af2"/>
            <w:rFonts w:eastAsiaTheme="minorEastAsia" w:hint="eastAsia"/>
            <w:b/>
            <w:lang w:eastAsia="zh-CN"/>
          </w:rPr>
          <w:t>蟑</w:t>
        </w:r>
        <w:proofErr w:type="gramEnd"/>
        <w:r w:rsidR="006A2974">
          <w:rPr>
            <w:rStyle w:val="af2"/>
            <w:rFonts w:eastAsiaTheme="minorEastAsia" w:hint="eastAsia"/>
            <w:b/>
            <w:lang w:eastAsia="zh-CN"/>
          </w:rPr>
          <w:t>材</w:t>
        </w:r>
      </w:hyperlink>
    </w:p>
    <w:p w14:paraId="47173AB3" w14:textId="459474AF" w:rsidR="00B33562" w:rsidRDefault="00E3469F" w:rsidP="00B33562">
      <w:pPr>
        <w:pStyle w:val="a3"/>
        <w:ind w:right="11"/>
        <w:jc w:val="center"/>
        <w:rPr>
          <w:rFonts w:eastAsiaTheme="minorEastAsia"/>
          <w:lang w:eastAsia="zh-CN"/>
        </w:rPr>
      </w:pPr>
      <w:r>
        <w:rPr>
          <w:rFonts w:eastAsiaTheme="minorEastAsia" w:hint="eastAsia"/>
          <w:lang w:eastAsia="zh-CN"/>
        </w:rPr>
        <w:t xml:space="preserve">   </w:t>
      </w:r>
      <w:r w:rsidR="006A2974">
        <w:rPr>
          <w:rFonts w:eastAsiaTheme="minorEastAsia" w:hint="eastAsia"/>
          <w:lang w:eastAsia="zh-CN"/>
        </w:rPr>
        <w:t>自由研究者</w:t>
      </w:r>
    </w:p>
    <w:p w14:paraId="74049637" w14:textId="09E3EB3F" w:rsidR="00B33562" w:rsidRDefault="00E3469F" w:rsidP="00B33562">
      <w:pPr>
        <w:pStyle w:val="a3"/>
        <w:ind w:right="11"/>
        <w:jc w:val="center"/>
        <w:rPr>
          <w:rFonts w:eastAsiaTheme="minorEastAsia"/>
          <w:lang w:eastAsia="zh-CN"/>
        </w:rPr>
      </w:pPr>
      <w:r>
        <w:rPr>
          <w:rFonts w:eastAsiaTheme="minorEastAsia" w:hint="eastAsia"/>
          <w:lang w:eastAsia="zh-CN"/>
        </w:rPr>
        <w:t xml:space="preserve">   </w:t>
      </w:r>
      <w:r w:rsidR="00B33562" w:rsidRPr="00B33562">
        <w:rPr>
          <w:rFonts w:eastAsiaTheme="minorEastAsia"/>
          <w:lang w:eastAsia="zh-CN"/>
        </w:rPr>
        <w:t>(</w:t>
      </w:r>
      <w:r w:rsidR="006A2974">
        <w:rPr>
          <w:rFonts w:eastAsiaTheme="minorEastAsia" w:hint="eastAsia"/>
          <w:lang w:eastAsia="zh-CN"/>
        </w:rPr>
        <w:t>动力系统</w:t>
      </w:r>
      <w:r w:rsidR="00B33562" w:rsidRPr="00B33562">
        <w:rPr>
          <w:rFonts w:eastAsiaTheme="minorEastAsia"/>
          <w:lang w:eastAsia="zh-CN"/>
        </w:rPr>
        <w:t>, AI)</w:t>
      </w:r>
    </w:p>
    <w:p w14:paraId="32E465D1" w14:textId="1773FED1" w:rsidR="00B33562" w:rsidRPr="00B33562" w:rsidRDefault="006A2974" w:rsidP="00B33562">
      <w:pPr>
        <w:pStyle w:val="a3"/>
        <w:ind w:right="11"/>
        <w:jc w:val="center"/>
        <w:rPr>
          <w:rFonts w:eastAsiaTheme="minorEastAsia"/>
          <w:lang w:eastAsia="zh-CN"/>
        </w:rPr>
      </w:pPr>
      <w:r>
        <w:rPr>
          <w:rFonts w:eastAsiaTheme="minorEastAsia" w:hint="eastAsia"/>
          <w:lang w:eastAsia="zh-CN"/>
        </w:rPr>
        <w:t>邮箱</w:t>
      </w:r>
      <w:r w:rsidR="00B33562" w:rsidRPr="00B33562">
        <w:rPr>
          <w:rFonts w:eastAsiaTheme="minorEastAsia"/>
          <w:lang w:eastAsia="zh-CN"/>
        </w:rPr>
        <w:t>:</w:t>
      </w:r>
      <w:r w:rsidR="00B33562" w:rsidRPr="00B33562">
        <w:rPr>
          <w:rFonts w:eastAsiaTheme="minorEastAsia"/>
          <w:lang w:eastAsia="zh-CN"/>
        </w:rPr>
        <w:tab/>
      </w:r>
      <w:hyperlink r:id="rId11" w:history="1">
        <w:r w:rsidR="000F17EA" w:rsidRPr="009B20A7">
          <w:rPr>
            <w:rStyle w:val="af2"/>
            <w:rFonts w:eastAsiaTheme="minorEastAsia"/>
            <w:lang w:eastAsia="zh-CN"/>
          </w:rPr>
          <w:t>gou</w:t>
        </w:r>
        <w:r w:rsidR="000F17EA" w:rsidRPr="009B20A7">
          <w:rPr>
            <w:rStyle w:val="af2"/>
            <w:rFonts w:eastAsiaTheme="minorEastAsia" w:hint="eastAsia"/>
            <w:lang w:eastAsia="zh-CN"/>
          </w:rPr>
          <w:t>zhangcai0</w:t>
        </w:r>
        <w:r w:rsidR="000F17EA" w:rsidRPr="009B20A7">
          <w:rPr>
            <w:rStyle w:val="af2"/>
            <w:rFonts w:eastAsiaTheme="minorEastAsia"/>
            <w:lang w:eastAsia="zh-CN"/>
          </w:rPr>
          <w:t>@</w:t>
        </w:r>
        <w:r w:rsidR="000F17EA" w:rsidRPr="009B20A7">
          <w:rPr>
            <w:rStyle w:val="af2"/>
            <w:rFonts w:eastAsiaTheme="minorEastAsia" w:hint="eastAsia"/>
            <w:lang w:eastAsia="zh-CN"/>
          </w:rPr>
          <w:t>gmail</w:t>
        </w:r>
        <w:r w:rsidR="000F17EA" w:rsidRPr="009B20A7">
          <w:rPr>
            <w:rStyle w:val="af2"/>
            <w:rFonts w:eastAsiaTheme="minorEastAsia"/>
            <w:lang w:eastAsia="zh-CN"/>
          </w:rPr>
          <w:t>.com</w:t>
        </w:r>
      </w:hyperlink>
    </w:p>
    <w:p w14:paraId="5481385F" w14:textId="62C09945" w:rsidR="00B33562" w:rsidRPr="00B33562" w:rsidRDefault="00B33562" w:rsidP="00B33562">
      <w:pPr>
        <w:pStyle w:val="a3"/>
        <w:ind w:right="11"/>
        <w:rPr>
          <w:rFonts w:eastAsiaTheme="minorEastAsia"/>
          <w:lang w:eastAsia="zh-CN"/>
        </w:rPr>
        <w:sectPr w:rsidR="00B33562" w:rsidRPr="00B33562">
          <w:type w:val="continuous"/>
          <w:pgSz w:w="12240" w:h="15840"/>
          <w:pgMar w:top="1580" w:right="1080" w:bottom="280" w:left="1080" w:header="720" w:footer="720" w:gutter="0"/>
          <w:cols w:space="720"/>
        </w:sectPr>
      </w:pPr>
    </w:p>
    <w:p w14:paraId="6E07CDCF" w14:textId="77777777" w:rsidR="005B4EFF" w:rsidRPr="009E66E3" w:rsidRDefault="005B4EFF">
      <w:pPr>
        <w:pStyle w:val="a3"/>
        <w:spacing w:before="111"/>
        <w:rPr>
          <w:rFonts w:ascii="Georgia" w:eastAsiaTheme="minorEastAsia"/>
          <w:lang w:eastAsia="zh-CN"/>
        </w:rPr>
      </w:pPr>
    </w:p>
    <w:p w14:paraId="3C6F6FCB" w14:textId="5BB5883A" w:rsidR="005B4EFF" w:rsidRPr="00B44DB7" w:rsidRDefault="00B44DB7">
      <w:pPr>
        <w:pStyle w:val="a3"/>
        <w:ind w:left="11" w:right="11"/>
        <w:jc w:val="center"/>
        <w:rPr>
          <w:rFonts w:eastAsiaTheme="minorEastAsia"/>
          <w:lang w:eastAsia="zh-CN"/>
        </w:rPr>
      </w:pPr>
      <w:r>
        <w:rPr>
          <w:rFonts w:eastAsiaTheme="minorEastAsia" w:hint="eastAsia"/>
          <w:spacing w:val="-4"/>
          <w:lang w:eastAsia="zh-CN"/>
        </w:rPr>
        <w:t>2026</w:t>
      </w:r>
      <w:r>
        <w:rPr>
          <w:rFonts w:eastAsiaTheme="minorEastAsia" w:hint="eastAsia"/>
          <w:spacing w:val="-4"/>
          <w:lang w:eastAsia="zh-CN"/>
        </w:rPr>
        <w:t>年</w:t>
      </w:r>
      <w:r>
        <w:rPr>
          <w:rFonts w:eastAsiaTheme="minorEastAsia" w:hint="eastAsia"/>
          <w:spacing w:val="-4"/>
          <w:lang w:eastAsia="zh-CN"/>
        </w:rPr>
        <w:t>4</w:t>
      </w:r>
      <w:r>
        <w:rPr>
          <w:rFonts w:eastAsiaTheme="minorEastAsia" w:hint="eastAsia"/>
          <w:spacing w:val="-4"/>
          <w:lang w:eastAsia="zh-CN"/>
        </w:rPr>
        <w:t>月</w:t>
      </w:r>
      <w:r w:rsidR="000F17EA">
        <w:rPr>
          <w:rFonts w:eastAsiaTheme="minorEastAsia" w:hint="eastAsia"/>
          <w:spacing w:val="-4"/>
          <w:lang w:eastAsia="zh-CN"/>
        </w:rPr>
        <w:t>22</w:t>
      </w:r>
      <w:r>
        <w:rPr>
          <w:rFonts w:eastAsiaTheme="minorEastAsia" w:hint="eastAsia"/>
          <w:spacing w:val="-4"/>
          <w:lang w:eastAsia="zh-CN"/>
        </w:rPr>
        <w:t>日</w:t>
      </w:r>
    </w:p>
    <w:p w14:paraId="1A208050" w14:textId="77777777" w:rsidR="005B4EFF" w:rsidRPr="00823A17" w:rsidRDefault="005B4EFF">
      <w:pPr>
        <w:pStyle w:val="a3"/>
        <w:spacing w:before="52"/>
        <w:rPr>
          <w:rFonts w:eastAsiaTheme="minorEastAsia"/>
          <w:lang w:eastAsia="zh-CN"/>
        </w:rPr>
      </w:pPr>
    </w:p>
    <w:p w14:paraId="6BE72E10" w14:textId="3CB20805" w:rsidR="005B4EFF" w:rsidRPr="00B44DB7" w:rsidRDefault="00B44DB7">
      <w:pPr>
        <w:pStyle w:val="1"/>
        <w:ind w:left="11" w:right="11" w:firstLine="0"/>
        <w:jc w:val="center"/>
        <w:rPr>
          <w:rFonts w:eastAsiaTheme="minorEastAsia"/>
          <w:lang w:eastAsia="zh-CN"/>
        </w:rPr>
      </w:pPr>
      <w:r>
        <w:rPr>
          <w:rFonts w:eastAsiaTheme="minorEastAsia" w:hint="eastAsia"/>
          <w:smallCaps/>
          <w:spacing w:val="-2"/>
          <w:lang w:eastAsia="zh-CN"/>
        </w:rPr>
        <w:t>摘要</w:t>
      </w:r>
    </w:p>
    <w:p w14:paraId="4D8C7888" w14:textId="3344AAEE" w:rsidR="009B7D9A" w:rsidRPr="00A94B0F" w:rsidRDefault="009B7D9A" w:rsidP="009B7D9A">
      <w:pPr>
        <w:pStyle w:val="a3"/>
        <w:jc w:val="both"/>
        <w:rPr>
          <w:rFonts w:eastAsiaTheme="minorEastAsia"/>
          <w:lang w:eastAsia="zh-CN"/>
        </w:rPr>
      </w:pPr>
    </w:p>
    <w:p w14:paraId="6F11E4E8" w14:textId="3EFA5133" w:rsidR="005B4EFF" w:rsidRPr="00B44DB7" w:rsidRDefault="009B7D9A" w:rsidP="009B7D9A">
      <w:pPr>
        <w:pStyle w:val="a3"/>
        <w:spacing w:line="228" w:lineRule="auto"/>
        <w:ind w:left="1072" w:right="1050" w:firstLine="5"/>
        <w:jc w:val="both"/>
        <w:rPr>
          <w:rFonts w:eastAsiaTheme="minorEastAsia"/>
          <w:lang w:eastAsia="zh-CN"/>
        </w:rPr>
      </w:pPr>
      <w:r w:rsidRPr="009B7D9A">
        <w:rPr>
          <w:rFonts w:ascii="宋体" w:eastAsia="宋体" w:hAnsi="宋体"/>
          <w:lang w:eastAsia="zh-CN"/>
        </w:rPr>
        <w:t>本文提出一种基于非线性动力学思想的人类认知架构设想,以空间动力学隐喻为核心方式,构建"</w:t>
      </w:r>
      <w:proofErr w:type="gramStart"/>
      <w:r w:rsidRPr="009B7D9A">
        <w:rPr>
          <w:rFonts w:ascii="宋体" w:eastAsia="宋体" w:hAnsi="宋体"/>
          <w:lang w:eastAsia="zh-CN"/>
        </w:rPr>
        <w:t>认知场</w:t>
      </w:r>
      <w:proofErr w:type="gramEnd"/>
      <w:r w:rsidRPr="009B7D9A">
        <w:rPr>
          <w:rFonts w:ascii="宋体" w:eastAsia="宋体" w:hAnsi="宋体"/>
          <w:lang w:eastAsia="zh-CN"/>
        </w:rPr>
        <w:t>—粒子流—微观调制层"的三层结构,用于刻画思维过程、长期偏置与个体差异的整体关系。在此基础上,引入引力固件单元(Gravitational Firmware Unit, GCU)作为慢变量载体,用以描述认知系统的长期自我一致性;引入</w:t>
      </w:r>
      <w:proofErr w:type="gramStart"/>
      <w:r w:rsidRPr="009B7D9A">
        <w:rPr>
          <w:rFonts w:ascii="宋体" w:eastAsia="宋体" w:hAnsi="宋体"/>
          <w:lang w:eastAsia="zh-CN"/>
        </w:rPr>
        <w:t>趋益原则</w:t>
      </w:r>
      <w:proofErr w:type="gramEnd"/>
      <w:r w:rsidRPr="009B7D9A">
        <w:rPr>
          <w:rFonts w:ascii="宋体" w:eastAsia="宋体" w:hAnsi="宋体"/>
          <w:lang w:eastAsia="zh-CN"/>
        </w:rPr>
        <w:t>,用以描述一种不依赖显式奖励函数、而由系统内部结构代价差异引导的方向性选择倾向;进一步引入力场、</w:t>
      </w:r>
      <w:r w:rsidRPr="009B7D9A">
        <w:rPr>
          <w:rFonts w:ascii="宋体" w:eastAsia="宋体" w:hAnsi="宋体" w:hint="eastAsia"/>
          <w:lang w:eastAsia="zh-CN"/>
        </w:rPr>
        <w:t>内部态曲线</w:t>
      </w:r>
      <w:proofErr w:type="gramStart"/>
      <w:r w:rsidRPr="009B7D9A">
        <w:rPr>
          <w:rFonts w:ascii="宋体" w:eastAsia="宋体" w:hAnsi="宋体"/>
          <w:lang w:eastAsia="zh-CN"/>
        </w:rPr>
        <w:t>与趋益</w:t>
      </w:r>
      <w:proofErr w:type="gramEnd"/>
      <w:r w:rsidRPr="009B7D9A">
        <w:rPr>
          <w:rFonts w:ascii="宋体" w:eastAsia="宋体" w:hAnsi="宋体"/>
          <w:lang w:eastAsia="zh-CN"/>
        </w:rPr>
        <w:t>地势结构刻画抽象人格偏置向具体行为路径的映射过程</w:t>
      </w:r>
      <w:r>
        <w:rPr>
          <w:rFonts w:ascii="宋体" w:eastAsia="宋体" w:hAnsi="宋体" w:hint="eastAsia"/>
          <w:lang w:eastAsia="zh-CN"/>
        </w:rPr>
        <w:t>。</w:t>
      </w:r>
      <w:r w:rsidRPr="009B7D9A">
        <w:rPr>
          <w:rFonts w:ascii="宋体" w:eastAsia="宋体" w:hAnsi="宋体" w:hint="eastAsia"/>
          <w:lang w:eastAsia="zh-CN"/>
        </w:rPr>
        <w:t>在上述基础上,本文进一步提出将</w:t>
      </w:r>
      <w:proofErr w:type="gramStart"/>
      <w:r w:rsidRPr="009B7D9A">
        <w:rPr>
          <w:rFonts w:ascii="宋体" w:eastAsia="宋体" w:hAnsi="宋体" w:hint="eastAsia"/>
          <w:lang w:eastAsia="zh-CN"/>
        </w:rPr>
        <w:t>加速度锚点抽象</w:t>
      </w:r>
      <w:proofErr w:type="gramEnd"/>
      <w:r w:rsidRPr="009B7D9A">
        <w:rPr>
          <w:rFonts w:ascii="宋体" w:eastAsia="宋体" w:hAnsi="宋体" w:hint="eastAsia"/>
          <w:lang w:eastAsia="zh-CN"/>
        </w:rPr>
        <w:t>为"内部态的动力学形式",并引入神经网络承担的关联层作为"向标"的生成机制。在这一设想中,</w:t>
      </w:r>
      <w:proofErr w:type="gramStart"/>
      <w:r w:rsidRPr="009B7D9A">
        <w:rPr>
          <w:rFonts w:ascii="宋体" w:eastAsia="宋体" w:hAnsi="宋体" w:hint="eastAsia"/>
          <w:lang w:eastAsia="zh-CN"/>
        </w:rPr>
        <w:t>认知场</w:t>
      </w:r>
      <w:proofErr w:type="gramEnd"/>
      <w:r w:rsidRPr="009B7D9A">
        <w:rPr>
          <w:rFonts w:ascii="宋体" w:eastAsia="宋体" w:hAnsi="宋体" w:hint="eastAsia"/>
          <w:lang w:eastAsia="zh-CN"/>
        </w:rPr>
        <w:t>被定位为大语言模型整体表征所呈现的空间形状,关联层提供方向上的提议,粒子流</w:t>
      </w:r>
      <w:proofErr w:type="gramStart"/>
      <w:r w:rsidRPr="009B7D9A">
        <w:rPr>
          <w:rFonts w:ascii="宋体" w:eastAsia="宋体" w:hAnsi="宋体" w:hint="eastAsia"/>
          <w:lang w:eastAsia="zh-CN"/>
        </w:rPr>
        <w:t>与趋益</w:t>
      </w:r>
      <w:proofErr w:type="gramEnd"/>
      <w:r w:rsidRPr="009B7D9A">
        <w:rPr>
          <w:rFonts w:ascii="宋体" w:eastAsia="宋体" w:hAnsi="宋体" w:hint="eastAsia"/>
          <w:lang w:eastAsia="zh-CN"/>
        </w:rPr>
        <w:t>地势负责是否采纳与如何前往;内部态曲线则承担"一整片激活"这一更高层关联的角色,使语言系统与动作系统得以共享同一上游——语言与动作由此不再通过指令对接,而在同一内部态之下作为共时外化出现</w:t>
      </w:r>
      <w:r>
        <w:rPr>
          <w:rFonts w:ascii="宋体" w:eastAsia="宋体" w:hAnsi="宋体" w:hint="eastAsia"/>
          <w:lang w:eastAsia="zh-CN"/>
        </w:rPr>
        <w:t>。</w:t>
      </w:r>
      <w:r w:rsidRPr="009B7D9A">
        <w:rPr>
          <w:rFonts w:ascii="宋体" w:eastAsia="宋体" w:hAnsi="宋体"/>
          <w:lang w:eastAsia="zh-CN"/>
        </w:rPr>
        <w:t>本架构的整体倾向,是以"持续演化"替代"收敛优化"的框架,以"结构化的概念变量"替代"黑箱式参数拟合"的方式,以"涌现于整体分布的关注焦点"替代"显式设计的注意力模块"的直觉图像,以"结构代价差异引导的方向选择"替代"数值化奖励最大化"的决策图景,以"由慢变量塑造的长期偏置"替代"可被短期改写的上下文记忆"的一致性来源,并将"学习"与"行为"理解为同一闭环过程的两面</w:t>
      </w:r>
      <w:r>
        <w:rPr>
          <w:rFonts w:ascii="宋体" w:eastAsia="宋体" w:hAnsi="宋体" w:hint="eastAsia"/>
          <w:lang w:eastAsia="zh-CN"/>
        </w:rPr>
        <w:t>。</w:t>
      </w:r>
      <w:r w:rsidR="008231CB" w:rsidRPr="009B7D9A">
        <w:rPr>
          <w:rFonts w:ascii="宋体" w:eastAsia="宋体" w:hAnsi="宋体" w:cs="宋体" w:hint="eastAsia"/>
          <w:lang w:eastAsia="zh-CN"/>
        </w:rPr>
        <w:t>本文所涉及的形式化与实证验证均留待后续</w:t>
      </w:r>
      <w:r w:rsidR="00E2205D" w:rsidRPr="009B7D9A">
        <w:rPr>
          <w:rFonts w:ascii="宋体" w:eastAsia="宋体" w:hAnsi="宋体" w:cs="宋体" w:hint="eastAsia"/>
          <w:lang w:eastAsia="zh-CN"/>
        </w:rPr>
        <w:t>工作</w:t>
      </w:r>
      <w:r w:rsidR="005C0F4E" w:rsidRPr="009B7D9A">
        <w:rPr>
          <w:rFonts w:ascii="宋体" w:eastAsia="宋体" w:hAnsi="宋体" w:cs="宋体" w:hint="eastAsia"/>
          <w:lang w:eastAsia="zh-CN"/>
        </w:rPr>
        <w:t>。</w:t>
      </w:r>
      <w:r w:rsidR="00A94B0F" w:rsidRPr="00DD3731">
        <w:rPr>
          <w:rFonts w:ascii="宋体" w:eastAsia="宋体" w:hAnsi="宋体"/>
          <w:lang w:eastAsia="zh-CN"/>
        </w:rPr>
        <w:t>需要强调的是,本文并不声称提供了这些问题的最终答案,也不提供可直接部署的工程方案,而是希望在主流以数据驱动为核心的人工智能发展浪潮之外,保留一条以"生命智能的整体运作逻辑"为出发点的思考路径,并以尽可能清晰的概念语言,将这条路径的主要结构勾勒出来,供后续研究者参考、批评与改进</w:t>
      </w:r>
      <w:r w:rsidR="00A94B0F">
        <w:rPr>
          <w:rFonts w:ascii="宋体" w:eastAsia="宋体" w:hAnsi="宋体" w:hint="eastAsia"/>
          <w:lang w:eastAsia="zh-CN"/>
        </w:rPr>
        <w:t>。</w:t>
      </w:r>
      <w:r w:rsidR="00A94B0F" w:rsidRPr="00B44DB7">
        <w:rPr>
          <w:rFonts w:eastAsiaTheme="minorEastAsia"/>
          <w:lang w:eastAsia="zh-CN"/>
        </w:rPr>
        <w:t xml:space="preserve"> </w:t>
      </w:r>
    </w:p>
    <w:p w14:paraId="3B66E826" w14:textId="11575B8E" w:rsidR="008231CB" w:rsidRPr="00E2205D" w:rsidRDefault="00B44DB7" w:rsidP="00E2205D">
      <w:pPr>
        <w:pStyle w:val="a3"/>
        <w:spacing w:before="226"/>
        <w:ind w:left="353"/>
        <w:jc w:val="both"/>
        <w:rPr>
          <w:rFonts w:ascii="宋体" w:eastAsia="宋体" w:hAnsi="宋体" w:cs="微软雅黑" w:hint="eastAsia"/>
          <w:spacing w:val="-10"/>
          <w:w w:val="95"/>
          <w:lang w:eastAsia="zh-CN"/>
        </w:rPr>
      </w:pPr>
      <w:r>
        <w:rPr>
          <w:rFonts w:ascii="宋体" w:eastAsia="宋体" w:hAnsi="宋体" w:cs="宋体" w:hint="eastAsia"/>
          <w:b/>
          <w:i/>
          <w:w w:val="95"/>
          <w:lang w:eastAsia="zh-CN"/>
        </w:rPr>
        <w:t>关键词</w:t>
      </w:r>
      <w:r>
        <w:rPr>
          <w:b/>
          <w:i/>
          <w:spacing w:val="51"/>
          <w:lang w:eastAsia="zh-CN"/>
        </w:rPr>
        <w:t xml:space="preserve"> </w:t>
      </w:r>
      <w:r w:rsidR="009D6B1E" w:rsidRPr="009D6B1E">
        <w:rPr>
          <w:rFonts w:ascii="宋体" w:eastAsia="宋体" w:hAnsi="宋体" w:cs="宋体"/>
          <w:w w:val="95"/>
          <w:lang w:eastAsia="zh-CN"/>
        </w:rPr>
        <w:t>认知架构</w:t>
      </w:r>
      <w:r w:rsidR="00B33562">
        <w:rPr>
          <w:lang w:eastAsia="zh-CN"/>
        </w:rPr>
        <w:t xml:space="preserve"> </w:t>
      </w:r>
      <w:r w:rsidR="00B33562">
        <w:rPr>
          <w:rFonts w:ascii="Lucida Sans Unicode" w:hAnsi="Lucida Sans Unicode"/>
          <w:w w:val="80"/>
          <w:lang w:eastAsia="zh-CN"/>
        </w:rPr>
        <w:t>·</w:t>
      </w:r>
      <w:r w:rsidR="00B33562">
        <w:rPr>
          <w:rFonts w:ascii="Lucida Sans Unicode" w:hAnsi="Lucida Sans Unicode"/>
          <w:spacing w:val="-10"/>
          <w:w w:val="95"/>
          <w:lang w:eastAsia="zh-CN"/>
        </w:rPr>
        <w:t xml:space="preserve"> </w:t>
      </w:r>
      <w:r w:rsidR="009D6B1E" w:rsidRPr="009D6B1E">
        <w:rPr>
          <w:rFonts w:ascii="宋体" w:eastAsia="宋体" w:hAnsi="宋体" w:cs="宋体"/>
          <w:w w:val="95"/>
          <w:lang w:eastAsia="zh-CN"/>
        </w:rPr>
        <w:t>动力系统</w:t>
      </w:r>
      <w:r>
        <w:rPr>
          <w:lang w:eastAsia="zh-CN"/>
        </w:rPr>
        <w:t xml:space="preserve"> </w:t>
      </w:r>
      <w:r w:rsidRPr="009D6B1E">
        <w:rPr>
          <w:rFonts w:ascii="Lucida Sans Unicode" w:hAnsi="Lucida Sans Unicode"/>
          <w:w w:val="80"/>
          <w:lang w:eastAsia="zh-CN"/>
        </w:rPr>
        <w:t>·</w:t>
      </w:r>
      <w:r w:rsidR="009D6B1E" w:rsidRPr="009D6B1E">
        <w:rPr>
          <w:rFonts w:ascii="宋体" w:eastAsia="宋体" w:hAnsi="宋体" w:cs="微软雅黑" w:hint="eastAsia"/>
          <w:spacing w:val="-10"/>
          <w:w w:val="95"/>
          <w:lang w:eastAsia="zh-CN"/>
        </w:rPr>
        <w:t>人类认知</w:t>
      </w:r>
      <w:r w:rsidR="008A36FC">
        <w:rPr>
          <w:rFonts w:ascii="Lucida Sans Unicode" w:hAnsi="Lucida Sans Unicode"/>
          <w:w w:val="80"/>
          <w:lang w:eastAsia="zh-CN"/>
        </w:rPr>
        <w:t>·</w:t>
      </w:r>
      <w:r w:rsidR="009D6B1E" w:rsidRPr="009D6B1E">
        <w:rPr>
          <w:rFonts w:ascii="宋体" w:eastAsia="宋体" w:hAnsi="宋体" w:cs="微软雅黑" w:hint="eastAsia"/>
          <w:spacing w:val="-10"/>
          <w:w w:val="95"/>
          <w:lang w:eastAsia="zh-CN"/>
        </w:rPr>
        <w:t>多尺度动力学</w:t>
      </w:r>
      <w:r w:rsidR="008A36FC">
        <w:rPr>
          <w:rFonts w:ascii="Lucida Sans Unicode" w:hAnsi="Lucida Sans Unicode"/>
          <w:w w:val="80"/>
          <w:lang w:eastAsia="zh-CN"/>
        </w:rPr>
        <w:t>·</w:t>
      </w:r>
      <w:r w:rsidR="008A36FC">
        <w:rPr>
          <w:rFonts w:ascii="宋体" w:eastAsia="宋体" w:hAnsi="宋体" w:cs="微软雅黑" w:hint="eastAsia"/>
          <w:spacing w:val="-10"/>
          <w:w w:val="95"/>
          <w:lang w:eastAsia="zh-CN"/>
        </w:rPr>
        <w:t>内部态</w:t>
      </w:r>
      <w:r w:rsidR="008A36FC">
        <w:rPr>
          <w:rFonts w:ascii="Lucida Sans Unicode" w:hAnsi="Lucida Sans Unicode"/>
          <w:w w:val="80"/>
          <w:lang w:eastAsia="zh-CN"/>
        </w:rPr>
        <w:t>·</w:t>
      </w:r>
      <w:r w:rsidR="009D6B1E" w:rsidRPr="009D6B1E">
        <w:rPr>
          <w:rFonts w:ascii="宋体" w:eastAsia="宋体" w:hAnsi="宋体" w:cs="宋体"/>
          <w:w w:val="80"/>
          <w:lang w:eastAsia="zh-CN"/>
        </w:rPr>
        <w:t>自一致性</w:t>
      </w:r>
      <w:r w:rsidR="008A36FC">
        <w:rPr>
          <w:rFonts w:ascii="Lucida Sans Unicode" w:hAnsi="Lucida Sans Unicode"/>
          <w:w w:val="80"/>
          <w:lang w:eastAsia="zh-CN"/>
        </w:rPr>
        <w:t>·</w:t>
      </w:r>
      <w:r w:rsidR="009D6B1E" w:rsidRPr="009D6B1E">
        <w:rPr>
          <w:rFonts w:ascii="宋体" w:eastAsia="宋体" w:hAnsi="宋体" w:cs="宋体"/>
          <w:w w:val="80"/>
          <w:lang w:eastAsia="zh-CN"/>
        </w:rPr>
        <w:t>决策机制</w:t>
      </w:r>
      <w:r w:rsidR="008A36FC">
        <w:rPr>
          <w:rFonts w:ascii="Lucida Sans Unicode" w:hAnsi="Lucida Sans Unicode"/>
          <w:w w:val="80"/>
          <w:lang w:eastAsia="zh-CN"/>
        </w:rPr>
        <w:t>·</w:t>
      </w:r>
      <w:r w:rsidR="009D6B1E" w:rsidRPr="009D6B1E">
        <w:rPr>
          <w:rFonts w:ascii="宋体" w:eastAsia="宋体" w:hAnsi="宋体" w:cs="微软雅黑" w:hint="eastAsia"/>
          <w:spacing w:val="-10"/>
          <w:w w:val="95"/>
          <w:lang w:eastAsia="zh-CN"/>
        </w:rPr>
        <w:t>涌现性行为</w:t>
      </w:r>
    </w:p>
    <w:p w14:paraId="16651C14" w14:textId="77777777" w:rsidR="005B4EFF" w:rsidRPr="008A36FC" w:rsidRDefault="005B4EFF">
      <w:pPr>
        <w:pStyle w:val="a3"/>
        <w:spacing w:before="73"/>
        <w:rPr>
          <w:lang w:eastAsia="zh-CN"/>
        </w:rPr>
      </w:pPr>
    </w:p>
    <w:p w14:paraId="3FF2ED0E" w14:textId="0698115D" w:rsidR="005B4EFF" w:rsidRDefault="00B44DB7">
      <w:pPr>
        <w:pStyle w:val="1"/>
        <w:numPr>
          <w:ilvl w:val="0"/>
          <w:numId w:val="2"/>
        </w:numPr>
        <w:tabs>
          <w:tab w:val="left" w:pos="718"/>
        </w:tabs>
      </w:pPr>
      <w:bookmarkStart w:id="1" w:name="Introduction"/>
      <w:bookmarkEnd w:id="1"/>
      <w:r>
        <w:rPr>
          <w:rFonts w:ascii="宋体" w:eastAsia="宋体" w:hAnsi="宋体" w:cs="宋体" w:hint="eastAsia"/>
          <w:spacing w:val="-2"/>
          <w:lang w:eastAsia="zh-CN"/>
        </w:rPr>
        <w:t>引言</w:t>
      </w:r>
    </w:p>
    <w:p w14:paraId="1C1B4072" w14:textId="797282BF" w:rsidR="006854BD" w:rsidRPr="00E2205D" w:rsidRDefault="00E2205D" w:rsidP="006854BD">
      <w:pPr>
        <w:pStyle w:val="a3"/>
        <w:spacing w:before="262" w:line="228" w:lineRule="auto"/>
        <w:ind w:left="355" w:right="333" w:firstLine="4"/>
        <w:jc w:val="both"/>
        <w:rPr>
          <w:rFonts w:ascii="宋体" w:eastAsia="宋体" w:hAnsi="宋体" w:cs="宋体" w:hint="eastAsia"/>
          <w:lang w:eastAsia="zh-CN"/>
        </w:rPr>
      </w:pPr>
      <w:r w:rsidRPr="00E2205D">
        <w:rPr>
          <w:rFonts w:ascii="宋体" w:eastAsia="宋体" w:hAnsi="宋体"/>
          <w:lang w:eastAsia="zh-CN"/>
        </w:rPr>
        <w:t>认知科学的核心目标之一,是构建能够解释并模拟人类思维过程的计算模型。经长期发展,研究者已提出多种认知建模范式,包括符号主义、连接主义以及各类混合方法[1],这些方法在不同任务场景下展现出各自优势,并在认知科学与人工智能领域得到广泛应用</w:t>
      </w:r>
      <w:r w:rsidR="006854BD" w:rsidRPr="00E2205D">
        <w:rPr>
          <w:rFonts w:ascii="宋体" w:eastAsia="宋体" w:hAnsi="宋体" w:cs="宋体" w:hint="eastAsia"/>
          <w:lang w:eastAsia="zh-CN"/>
        </w:rPr>
        <w:t>。</w:t>
      </w:r>
    </w:p>
    <w:p w14:paraId="4459FE2D" w14:textId="028D0937" w:rsidR="003359BA" w:rsidRPr="00E2205D" w:rsidRDefault="00E2205D" w:rsidP="00856B06">
      <w:pPr>
        <w:pStyle w:val="a3"/>
        <w:spacing w:before="262" w:line="228" w:lineRule="auto"/>
        <w:ind w:left="355" w:right="333" w:firstLine="4"/>
        <w:jc w:val="both"/>
        <w:rPr>
          <w:rFonts w:ascii="宋体" w:eastAsia="宋体" w:hAnsi="宋体" w:cs="宋体" w:hint="eastAsia"/>
          <w:lang w:eastAsia="zh-CN"/>
        </w:rPr>
      </w:pPr>
      <w:r w:rsidRPr="00E2205D">
        <w:rPr>
          <w:rFonts w:ascii="宋体" w:eastAsia="宋体" w:hAnsi="宋体"/>
          <w:lang w:eastAsia="zh-CN"/>
        </w:rPr>
        <w:t>从建模假设的角度来看,不同范式在表征形式上存在本质差异。符号主义方法通常依赖显式结构与规则推理,在形式系统与逻辑一致性方面具有优势[2];连接主义方法则以分布式表示与统计学习为核心,在模式识别与泛化能力方面表现突出[3]。这些差异反映了不同理论假设下的建模取舍,并非方法论层面的优劣之分</w:t>
      </w:r>
      <w:r w:rsidR="006854BD" w:rsidRPr="00E2205D">
        <w:rPr>
          <w:rFonts w:ascii="宋体" w:eastAsia="宋体" w:hAnsi="宋体" w:cs="宋体" w:hint="eastAsia"/>
          <w:lang w:eastAsia="zh-CN"/>
        </w:rPr>
        <w:t>。</w:t>
      </w:r>
    </w:p>
    <w:p w14:paraId="52D6E7A9" w14:textId="585E1BEC" w:rsidR="006854BD" w:rsidRPr="006854BD" w:rsidRDefault="00E2205D" w:rsidP="00856B06">
      <w:pPr>
        <w:pStyle w:val="a3"/>
        <w:spacing w:before="262" w:line="228" w:lineRule="auto"/>
        <w:ind w:left="355" w:right="333" w:firstLine="4"/>
        <w:jc w:val="both"/>
        <w:rPr>
          <w:rFonts w:ascii="宋体" w:eastAsia="宋体" w:hAnsi="宋体" w:cs="宋体" w:hint="eastAsia"/>
          <w:lang w:eastAsia="zh-CN"/>
        </w:rPr>
      </w:pPr>
      <w:r w:rsidRPr="00D17F48">
        <w:rPr>
          <w:rFonts w:ascii="宋体" w:eastAsia="宋体" w:hAnsi="宋体"/>
          <w:lang w:eastAsia="zh-CN"/>
        </w:rPr>
        <w:t>近年来,动力系统理论逐渐被引入认知建模研究,为描述认知过程的连续演化提供了形式化工具[4]。该类方法将认知状态视为连续状态空间中的动态演化过程,为刻画时间依赖性与情境相关性提供了另一种视角。在神经科学与计算建模中,吸引子动力系统被用于解释工作记忆的稳定性与神经状态的维持机制[5],神经群体动力学方法被用于刻画皮层活动的连续演化特征</w:t>
      </w:r>
      <w:r w:rsidR="006854BD" w:rsidRPr="006854BD">
        <w:rPr>
          <w:rFonts w:ascii="宋体" w:eastAsia="宋体" w:hAnsi="宋体" w:cs="宋体" w:hint="eastAsia"/>
          <w:lang w:eastAsia="zh-CN"/>
        </w:rPr>
        <w:t>。</w:t>
      </w:r>
    </w:p>
    <w:p w14:paraId="2F196546" w14:textId="6BA1FD4F" w:rsidR="006854BD" w:rsidRPr="006854BD" w:rsidRDefault="00E2205D" w:rsidP="00856B06">
      <w:pPr>
        <w:pStyle w:val="a3"/>
        <w:spacing w:before="262" w:line="228" w:lineRule="auto"/>
        <w:ind w:left="355" w:right="333" w:firstLine="4"/>
        <w:jc w:val="both"/>
        <w:rPr>
          <w:rFonts w:ascii="宋体" w:eastAsia="宋体" w:hAnsi="宋体" w:cs="宋体" w:hint="eastAsia"/>
          <w:lang w:eastAsia="zh-CN"/>
        </w:rPr>
      </w:pPr>
      <w:r w:rsidRPr="00D17F48">
        <w:rPr>
          <w:rFonts w:ascii="宋体" w:eastAsia="宋体" w:hAnsi="宋体"/>
          <w:lang w:eastAsia="zh-CN"/>
        </w:rPr>
        <w:t>这一方向与现代机器学习方法亦逐步交汇,例如连续时间神经网络与神经常微分方程模型[6]、其在不规则</w:t>
      </w:r>
      <w:r w:rsidRPr="00D17F48">
        <w:rPr>
          <w:rFonts w:ascii="宋体" w:eastAsia="宋体" w:hAnsi="宋体"/>
          <w:lang w:eastAsia="zh-CN"/>
        </w:rPr>
        <w:lastRenderedPageBreak/>
        <w:t>时间序列建模中的扩展[7],以及能量函数模型框架[8]。此外,自由能原理[9]以预测误差最小化为核心,为感知、学习与行动提供统一刻画;联合嵌入预测架构[10]则以表征空间中的预测为关键,为非生成</w:t>
      </w:r>
      <w:proofErr w:type="gramStart"/>
      <w:r w:rsidRPr="00D17F48">
        <w:rPr>
          <w:rFonts w:ascii="宋体" w:eastAsia="宋体" w:hAnsi="宋体"/>
          <w:lang w:eastAsia="zh-CN"/>
        </w:rPr>
        <w:t>式世界</w:t>
      </w:r>
      <w:proofErr w:type="gramEnd"/>
      <w:r w:rsidRPr="00D17F48">
        <w:rPr>
          <w:rFonts w:ascii="宋体" w:eastAsia="宋体" w:hAnsi="宋体"/>
          <w:lang w:eastAsia="zh-CN"/>
        </w:rPr>
        <w:t>建模提供了一种替代路径;预测编码框架[11]从皮层分层结构的角度给出了类似直觉的神经解释。这些进展提供了更丰富的建模工具,同时也留下若干开放问题:如何在保持动力系统连续性的同时引入稳定的结构约束;如何在不同时间尺度上协调短期动态与长期结构;以及如何处理主体性、内部状态、人格等传统上难以形式化的认知侧面</w:t>
      </w:r>
      <w:r w:rsidR="006854BD" w:rsidRPr="006854BD">
        <w:rPr>
          <w:rFonts w:ascii="宋体" w:eastAsia="宋体" w:hAnsi="宋体" w:cs="宋体" w:hint="eastAsia"/>
          <w:lang w:eastAsia="zh-CN"/>
        </w:rPr>
        <w:t>。</w:t>
      </w:r>
    </w:p>
    <w:p w14:paraId="703CBD28" w14:textId="25A65816" w:rsidR="001E7377" w:rsidRPr="00D72CA6" w:rsidRDefault="00E2205D" w:rsidP="00D72CA6">
      <w:pPr>
        <w:pStyle w:val="a3"/>
        <w:spacing w:before="262" w:line="228" w:lineRule="auto"/>
        <w:ind w:left="355" w:right="333" w:firstLine="4"/>
        <w:jc w:val="both"/>
        <w:rPr>
          <w:rFonts w:ascii="宋体" w:eastAsia="宋体" w:hAnsi="宋体" w:cs="宋体" w:hint="eastAsia"/>
          <w:lang w:eastAsia="zh-CN"/>
        </w:rPr>
      </w:pPr>
      <w:r w:rsidRPr="00D17F48">
        <w:rPr>
          <w:rFonts w:ascii="宋体" w:eastAsia="宋体" w:hAnsi="宋体"/>
          <w:lang w:eastAsia="zh-CN"/>
        </w:rPr>
        <w:t>本文从上述开放问题出发,提出一种基于非线性动力学思想的类人认知架构构想。本研究的目的并非提出一套可直接工程化的系统,亦非在现有理论之外另立一派,而是在主流以数据驱动为核心的人工智能发展路径之外,保留并发展一条以"生命智能整体运作逻辑"为出发点的思考路径,并在尽可能清晰的概念层面勾勒其主要结构,供后续研究者参考、批评与发展</w:t>
      </w:r>
      <w:r w:rsidR="001E7377" w:rsidRPr="005C0F4E">
        <w:rPr>
          <w:rFonts w:ascii="宋体" w:eastAsia="宋体" w:hAnsi="宋体" w:cs="宋体" w:hint="eastAsia"/>
          <w:lang w:eastAsia="zh-CN"/>
        </w:rPr>
        <w:t>。</w:t>
      </w:r>
    </w:p>
    <w:p w14:paraId="1A332226" w14:textId="77777777" w:rsidR="00B66BB7" w:rsidRDefault="00B66BB7" w:rsidP="00005CD6">
      <w:pPr>
        <w:tabs>
          <w:tab w:val="left" w:pos="718"/>
        </w:tabs>
        <w:outlineLvl w:val="0"/>
        <w:rPr>
          <w:rFonts w:ascii="宋体" w:eastAsia="宋体" w:hAnsi="宋体" w:cs="宋体" w:hint="eastAsia"/>
          <w:b/>
          <w:bCs/>
          <w:vanish/>
          <w:sz w:val="24"/>
          <w:szCs w:val="24"/>
          <w:lang w:eastAsia="zh-CN"/>
        </w:rPr>
      </w:pPr>
    </w:p>
    <w:p w14:paraId="4BD40735" w14:textId="79388384" w:rsidR="00005CD6" w:rsidRPr="00CA64D7" w:rsidRDefault="00BE26A3" w:rsidP="00CA64D7">
      <w:pPr>
        <w:pStyle w:val="1"/>
        <w:numPr>
          <w:ilvl w:val="0"/>
          <w:numId w:val="24"/>
        </w:numPr>
        <w:tabs>
          <w:tab w:val="left" w:pos="718"/>
        </w:tabs>
        <w:spacing w:before="1" w:line="360" w:lineRule="auto"/>
        <w:rPr>
          <w:lang w:eastAsia="zh-CN"/>
        </w:rPr>
      </w:pPr>
      <w:r>
        <w:rPr>
          <w:rFonts w:ascii="宋体" w:eastAsia="宋体" w:hAnsi="宋体" w:cs="宋体" w:hint="eastAsia"/>
          <w:lang w:eastAsia="zh-CN"/>
        </w:rPr>
        <w:t>本架构与主流人工智能模型的核心差异</w:t>
      </w:r>
    </w:p>
    <w:p w14:paraId="55271DE5" w14:textId="325DD05D" w:rsidR="00CA64D7" w:rsidRPr="00FD5AB9" w:rsidRDefault="009B7D9A" w:rsidP="00CA64D7">
      <w:pPr>
        <w:pStyle w:val="a3"/>
        <w:spacing w:before="169" w:line="228" w:lineRule="auto"/>
        <w:ind w:left="357" w:right="323"/>
        <w:jc w:val="both"/>
        <w:rPr>
          <w:rFonts w:ascii="宋体" w:eastAsia="宋体" w:hAnsi="宋体" w:cs="宋体" w:hint="eastAsia"/>
          <w:lang w:eastAsia="zh-CN"/>
        </w:rPr>
      </w:pPr>
      <w:r>
        <w:rPr>
          <w:lang w:eastAsia="zh-CN"/>
        </w:rPr>
        <w:t>本章在概念层面将本架构与当前主流人工智能模型进行对照。</w:t>
      </w:r>
      <w:proofErr w:type="gramStart"/>
      <w:r>
        <w:rPr>
          <w:lang w:eastAsia="zh-CN"/>
        </w:rPr>
        <w:t>需要说明的是,以下对照并非对主流模型的否定</w:t>
      </w:r>
      <w:proofErr w:type="gramEnd"/>
      <w:r>
        <w:rPr>
          <w:lang w:eastAsia="zh-CN"/>
        </w:rPr>
        <w:t>——后者在工程落地与任务性能上已取得重要成就——而是用以勾勒本架构在设计取向上的不同</w:t>
      </w:r>
      <w:r w:rsidR="00CA64D7" w:rsidRPr="00FD5AB9">
        <w:rPr>
          <w:rFonts w:ascii="宋体" w:eastAsia="宋体" w:hAnsi="宋体" w:cs="宋体" w:hint="eastAsia"/>
          <w:lang w:eastAsia="zh-CN"/>
        </w:rPr>
        <w:t>。</w:t>
      </w:r>
    </w:p>
    <w:p w14:paraId="58B28F0F" w14:textId="77777777" w:rsidR="00CA64D7" w:rsidRPr="00CA64D7" w:rsidRDefault="00CA64D7" w:rsidP="00BE26A3">
      <w:pPr>
        <w:pStyle w:val="1"/>
        <w:tabs>
          <w:tab w:val="left" w:pos="718"/>
        </w:tabs>
        <w:spacing w:before="1"/>
        <w:ind w:left="0" w:firstLine="0"/>
        <w:rPr>
          <w:rFonts w:ascii="宋体" w:eastAsia="宋体" w:hAnsi="宋体" w:hint="eastAsia"/>
          <w:b w:val="0"/>
          <w:bCs w:val="0"/>
          <w:sz w:val="20"/>
          <w:szCs w:val="20"/>
          <w:lang w:eastAsia="zh-CN"/>
        </w:rPr>
      </w:pPr>
    </w:p>
    <w:p w14:paraId="202567DB" w14:textId="0CF3DE9B" w:rsidR="00005CD6" w:rsidRDefault="00BE26A3" w:rsidP="00005CD6">
      <w:pPr>
        <w:pStyle w:val="2"/>
        <w:numPr>
          <w:ilvl w:val="1"/>
          <w:numId w:val="24"/>
        </w:numPr>
        <w:tabs>
          <w:tab w:val="left" w:pos="808"/>
        </w:tabs>
        <w:spacing w:before="94"/>
        <w:ind w:left="805" w:hanging="448"/>
        <w:rPr>
          <w:lang w:eastAsia="zh-CN"/>
        </w:rPr>
      </w:pPr>
      <w:r>
        <w:rPr>
          <w:rFonts w:ascii="宋体" w:eastAsia="宋体" w:hAnsi="宋体" w:cs="宋体" w:hint="eastAsia"/>
          <w:spacing w:val="-2"/>
          <w:lang w:eastAsia="zh-CN"/>
        </w:rPr>
        <w:t>核</w:t>
      </w:r>
      <w:r w:rsidRPr="00340F7B">
        <w:rPr>
          <w:rFonts w:ascii="宋体" w:eastAsia="宋体" w:hAnsi="宋体" w:cs="宋体" w:hint="eastAsia"/>
          <w:lang w:eastAsia="zh-CN"/>
        </w:rPr>
        <w:t>心目标：从收敛优化到持续演化</w:t>
      </w:r>
    </w:p>
    <w:p w14:paraId="560DF534" w14:textId="5CA4CD6B" w:rsidR="00005CD6" w:rsidRPr="00FD5AB9" w:rsidRDefault="00BE26A3" w:rsidP="00005CD6">
      <w:pPr>
        <w:pStyle w:val="a3"/>
        <w:spacing w:before="169" w:line="228" w:lineRule="auto"/>
        <w:ind w:left="357" w:right="323"/>
        <w:jc w:val="both"/>
        <w:rPr>
          <w:rFonts w:ascii="宋体" w:eastAsia="宋体" w:hAnsi="宋体" w:cs="宋体" w:hint="eastAsia"/>
          <w:lang w:eastAsia="zh-CN"/>
        </w:rPr>
      </w:pPr>
      <w:r>
        <w:rPr>
          <w:rFonts w:ascii="宋体" w:eastAsia="宋体" w:hAnsi="宋体" w:cs="宋体" w:hint="eastAsia"/>
          <w:lang w:eastAsia="zh-CN"/>
        </w:rPr>
        <w:t>主流</w:t>
      </w:r>
      <w:r>
        <w:rPr>
          <w:lang w:eastAsia="zh-CN"/>
        </w:rPr>
        <w:t>DNN/LLM</w:t>
      </w:r>
      <w:r>
        <w:rPr>
          <w:rFonts w:ascii="宋体" w:eastAsia="宋体" w:hAnsi="宋体" w:cs="宋体" w:hint="eastAsia"/>
          <w:lang w:eastAsia="zh-CN"/>
        </w:rPr>
        <w:t>通过最小化损失函数进行训练，目标是收敛到一个能够稳定拟合数据分布的参数状态。训练完成后，模型参数基本固定，后续更新通常以微调形式进行</w:t>
      </w:r>
      <w:r w:rsidR="00005CD6" w:rsidRPr="00FD5AB9">
        <w:rPr>
          <w:rFonts w:ascii="宋体" w:eastAsia="宋体" w:hAnsi="宋体" w:cs="宋体" w:hint="eastAsia"/>
          <w:lang w:eastAsia="zh-CN"/>
        </w:rPr>
        <w:t>。</w:t>
      </w:r>
    </w:p>
    <w:p w14:paraId="46410DEB" w14:textId="315BD868" w:rsidR="00005CD6" w:rsidRDefault="00BE26A3" w:rsidP="00BE26A3">
      <w:pPr>
        <w:pStyle w:val="a3"/>
        <w:spacing w:before="169" w:line="228" w:lineRule="auto"/>
        <w:ind w:left="357" w:right="323" w:firstLineChars="1" w:firstLine="2"/>
        <w:jc w:val="both"/>
        <w:rPr>
          <w:rFonts w:ascii="宋体" w:eastAsia="宋体" w:hAnsi="宋体" w:cs="宋体" w:hint="eastAsia"/>
          <w:lang w:eastAsia="zh-CN"/>
        </w:rPr>
      </w:pPr>
      <w:r>
        <w:rPr>
          <w:rFonts w:ascii="宋体" w:eastAsia="宋体" w:hAnsi="宋体" w:cs="宋体" w:hint="eastAsia"/>
          <w:lang w:eastAsia="zh-CN"/>
        </w:rPr>
        <w:t>本架构不以单一收敛点为目标，而将系统建模为一个持续演化的动力学过程。系统在运行过程中根据输入与历史状态不断调整其内部结构与状态分布，不存在明确的</w:t>
      </w:r>
      <w:r>
        <w:rPr>
          <w:lang w:eastAsia="zh-CN"/>
        </w:rPr>
        <w:t>“</w:t>
      </w:r>
      <w:r>
        <w:rPr>
          <w:rFonts w:ascii="宋体" w:eastAsia="宋体" w:hAnsi="宋体" w:cs="宋体" w:hint="eastAsia"/>
          <w:lang w:eastAsia="zh-CN"/>
        </w:rPr>
        <w:t>训练完成</w:t>
      </w:r>
      <w:r>
        <w:rPr>
          <w:lang w:eastAsia="zh-CN"/>
        </w:rPr>
        <w:t>”</w:t>
      </w:r>
      <w:r>
        <w:rPr>
          <w:rFonts w:ascii="宋体" w:eastAsia="宋体" w:hAnsi="宋体" w:cs="宋体" w:hint="eastAsia"/>
          <w:lang w:eastAsia="zh-CN"/>
        </w:rPr>
        <w:t>阶段，更接近持续更新的在线系统</w:t>
      </w:r>
      <w:r w:rsidR="00C72B29">
        <w:rPr>
          <w:rFonts w:ascii="宋体" w:eastAsia="宋体" w:hAnsi="宋体" w:cs="宋体" w:hint="eastAsia"/>
          <w:lang w:eastAsia="zh-CN"/>
        </w:rPr>
        <w:t>。</w:t>
      </w:r>
    </w:p>
    <w:p w14:paraId="6EEB4E0C" w14:textId="77777777" w:rsidR="00BE26A3" w:rsidRDefault="00BE26A3" w:rsidP="00BE26A3">
      <w:pPr>
        <w:pStyle w:val="a3"/>
        <w:spacing w:before="169" w:line="228" w:lineRule="auto"/>
        <w:ind w:right="323"/>
        <w:jc w:val="both"/>
        <w:rPr>
          <w:rFonts w:ascii="宋体" w:eastAsia="宋体" w:hAnsi="宋体" w:cs="宋体" w:hint="eastAsia"/>
          <w:lang w:eastAsia="zh-CN"/>
        </w:rPr>
      </w:pPr>
    </w:p>
    <w:p w14:paraId="6A440EE3" w14:textId="6214DA70" w:rsidR="00BE26A3" w:rsidRDefault="00BE26A3" w:rsidP="00BE26A3">
      <w:pPr>
        <w:pStyle w:val="2"/>
        <w:numPr>
          <w:ilvl w:val="1"/>
          <w:numId w:val="24"/>
        </w:numPr>
        <w:tabs>
          <w:tab w:val="left" w:pos="808"/>
        </w:tabs>
        <w:spacing w:before="94"/>
        <w:ind w:left="805" w:hanging="448"/>
        <w:rPr>
          <w:lang w:eastAsia="zh-CN"/>
        </w:rPr>
      </w:pPr>
      <w:r>
        <w:rPr>
          <w:rFonts w:ascii="宋体" w:eastAsia="宋体" w:hAnsi="宋体" w:cs="宋体" w:hint="eastAsia"/>
          <w:spacing w:val="-2"/>
          <w:lang w:eastAsia="zh-CN"/>
        </w:rPr>
        <w:t>参</w:t>
      </w:r>
      <w:r w:rsidRPr="00FF0FDB">
        <w:rPr>
          <w:rFonts w:ascii="宋体" w:eastAsia="宋体" w:hAnsi="宋体" w:cs="宋体" w:hint="eastAsia"/>
          <w:lang w:eastAsia="zh-CN"/>
        </w:rPr>
        <w:t>数语义：从分布式权重到结构化变量</w:t>
      </w:r>
    </w:p>
    <w:p w14:paraId="3AE8B8F6" w14:textId="60039B46" w:rsidR="00407DB8" w:rsidRPr="00AB5A97" w:rsidRDefault="00AB5A97" w:rsidP="00407DB8">
      <w:pPr>
        <w:pStyle w:val="a3"/>
        <w:spacing w:before="169" w:line="228" w:lineRule="auto"/>
        <w:ind w:left="357" w:right="323"/>
        <w:jc w:val="both"/>
        <w:rPr>
          <w:rFonts w:ascii="宋体" w:eastAsia="宋体" w:hAnsi="宋体" w:cs="宋体" w:hint="eastAsia"/>
          <w:lang w:eastAsia="zh-CN"/>
        </w:rPr>
      </w:pPr>
      <w:r w:rsidRPr="00AB5A97">
        <w:rPr>
          <w:rFonts w:ascii="宋体" w:eastAsia="宋体" w:hAnsi="宋体"/>
          <w:lang w:eastAsia="zh-CN"/>
        </w:rPr>
        <w:t>主流模型通过高维参数表示知识,单个参数一般</w:t>
      </w:r>
      <w:proofErr w:type="gramStart"/>
      <w:r w:rsidRPr="00AB5A97">
        <w:rPr>
          <w:rFonts w:ascii="宋体" w:eastAsia="宋体" w:hAnsi="宋体"/>
          <w:lang w:eastAsia="zh-CN"/>
        </w:rPr>
        <w:t>不</w:t>
      </w:r>
      <w:proofErr w:type="gramEnd"/>
      <w:r w:rsidRPr="00AB5A97">
        <w:rPr>
          <w:rFonts w:ascii="宋体" w:eastAsia="宋体" w:hAnsi="宋体"/>
          <w:lang w:eastAsia="zh-CN"/>
        </w:rPr>
        <w:t>承载明确语义,其含义来自整体参数空间的统计行为。这一方案在工程上效果显著,但伴随明显的可解释性代价</w:t>
      </w:r>
      <w:r w:rsidR="00407DB8" w:rsidRPr="00AB5A97">
        <w:rPr>
          <w:rFonts w:ascii="宋体" w:eastAsia="宋体" w:hAnsi="宋体" w:cs="宋体" w:hint="eastAsia"/>
          <w:lang w:eastAsia="zh-CN"/>
        </w:rPr>
        <w:t>。</w:t>
      </w:r>
    </w:p>
    <w:p w14:paraId="0D0C773C" w14:textId="1ECCD45C" w:rsidR="00407DB8" w:rsidRPr="00AB5A97" w:rsidRDefault="00AB5A97" w:rsidP="00407DB8">
      <w:pPr>
        <w:pStyle w:val="a3"/>
        <w:spacing w:before="169" w:line="228" w:lineRule="auto"/>
        <w:ind w:left="357" w:right="323" w:firstLineChars="1" w:firstLine="2"/>
        <w:jc w:val="both"/>
        <w:rPr>
          <w:rFonts w:ascii="宋体" w:eastAsia="宋体" w:hAnsi="宋体" w:cs="宋体" w:hint="eastAsia"/>
          <w:lang w:eastAsia="zh-CN"/>
        </w:rPr>
      </w:pPr>
      <w:r w:rsidRPr="00AB5A97">
        <w:rPr>
          <w:rFonts w:ascii="宋体" w:eastAsia="宋体" w:hAnsi="宋体"/>
          <w:lang w:eastAsia="zh-CN"/>
        </w:rPr>
        <w:t>本架构将系统状态划分为若干具有明确功能角色的结构化变量(如动力强度、连接密度、结构位置等),用以描述认知过程中不同侧面的作用机制。这些变量与系统行为之间被要求保持相对稳定的映射关系,从而提升整体的可解释性。这些变量在本文中仅从概念层面提出,其具体的数学承载形式留待后续研究</w:t>
      </w:r>
      <w:r w:rsidR="00C72B29" w:rsidRPr="00AB5A97">
        <w:rPr>
          <w:rFonts w:ascii="宋体" w:eastAsia="宋体" w:hAnsi="宋体" w:cs="宋体" w:hint="eastAsia"/>
          <w:lang w:eastAsia="zh-CN"/>
        </w:rPr>
        <w:t>。</w:t>
      </w:r>
    </w:p>
    <w:p w14:paraId="39E8483F" w14:textId="77777777" w:rsidR="00BE26A3" w:rsidRPr="00407DB8" w:rsidRDefault="00BE26A3" w:rsidP="00BE26A3">
      <w:pPr>
        <w:pStyle w:val="a3"/>
        <w:spacing w:before="169" w:line="228" w:lineRule="auto"/>
        <w:ind w:right="323"/>
        <w:jc w:val="both"/>
        <w:rPr>
          <w:rFonts w:ascii="宋体" w:eastAsia="宋体" w:hAnsi="宋体" w:cs="宋体" w:hint="eastAsia"/>
          <w:lang w:eastAsia="zh-CN"/>
        </w:rPr>
      </w:pPr>
    </w:p>
    <w:p w14:paraId="0313150D" w14:textId="736DB606" w:rsidR="00BE26A3" w:rsidRDefault="00BE26A3" w:rsidP="00BE26A3">
      <w:pPr>
        <w:pStyle w:val="2"/>
        <w:numPr>
          <w:ilvl w:val="1"/>
          <w:numId w:val="24"/>
        </w:numPr>
        <w:tabs>
          <w:tab w:val="left" w:pos="808"/>
        </w:tabs>
        <w:spacing w:before="94"/>
        <w:ind w:left="805" w:hanging="448"/>
        <w:rPr>
          <w:lang w:eastAsia="zh-CN"/>
        </w:rPr>
      </w:pPr>
      <w:r>
        <w:rPr>
          <w:rFonts w:ascii="宋体" w:eastAsia="宋体" w:hAnsi="宋体" w:cs="宋体" w:hint="eastAsia"/>
          <w:spacing w:val="-2"/>
          <w:lang w:eastAsia="zh-CN"/>
        </w:rPr>
        <w:t>注</w:t>
      </w:r>
      <w:r w:rsidRPr="00FF0FDB">
        <w:rPr>
          <w:rFonts w:ascii="宋体" w:eastAsia="宋体" w:hAnsi="宋体" w:cs="宋体" w:hint="eastAsia"/>
          <w:lang w:eastAsia="zh-CN"/>
        </w:rPr>
        <w:t>意力机制：</w:t>
      </w:r>
      <w:proofErr w:type="gramStart"/>
      <w:r w:rsidRPr="00FF0FDB">
        <w:rPr>
          <w:rFonts w:ascii="宋体" w:eastAsia="宋体" w:hAnsi="宋体" w:cs="宋体" w:hint="eastAsia"/>
          <w:lang w:eastAsia="zh-CN"/>
        </w:rPr>
        <w:t>从显式</w:t>
      </w:r>
      <w:proofErr w:type="gramEnd"/>
      <w:r w:rsidRPr="00FF0FDB">
        <w:rPr>
          <w:rFonts w:ascii="宋体" w:eastAsia="宋体" w:hAnsi="宋体" w:cs="宋体" w:hint="eastAsia"/>
          <w:lang w:eastAsia="zh-CN"/>
        </w:rPr>
        <w:t>模块到状态分布结果</w:t>
      </w:r>
    </w:p>
    <w:p w14:paraId="0E1B4900" w14:textId="7E7B7E1C" w:rsidR="00BE26A3" w:rsidRPr="00AB5A97" w:rsidRDefault="00AB5A97" w:rsidP="00BE26A3">
      <w:pPr>
        <w:pStyle w:val="a3"/>
        <w:spacing w:before="169" w:line="228" w:lineRule="auto"/>
        <w:ind w:left="357" w:right="323"/>
        <w:jc w:val="both"/>
        <w:rPr>
          <w:rFonts w:ascii="宋体" w:eastAsia="宋体" w:hAnsi="宋体" w:cs="宋体" w:hint="eastAsia"/>
          <w:lang w:eastAsia="zh-CN"/>
        </w:rPr>
      </w:pPr>
      <w:r w:rsidRPr="00AB5A97">
        <w:rPr>
          <w:rFonts w:ascii="宋体" w:eastAsia="宋体" w:hAnsi="宋体"/>
          <w:lang w:eastAsia="zh-CN"/>
        </w:rPr>
        <w:t>主流Transformer架构[12]中的注意力机制是显式设计的计算模块,通过权重分配实现对输入信息的选择性处理</w:t>
      </w:r>
      <w:r w:rsidR="00BE26A3" w:rsidRPr="00AB5A97">
        <w:rPr>
          <w:rFonts w:ascii="宋体" w:eastAsia="宋体" w:hAnsi="宋体" w:cs="宋体" w:hint="eastAsia"/>
          <w:lang w:eastAsia="zh-CN"/>
        </w:rPr>
        <w:t>。</w:t>
      </w:r>
    </w:p>
    <w:p w14:paraId="47CC3E19" w14:textId="468EC0A8" w:rsidR="00BE26A3" w:rsidRDefault="00AB5A97" w:rsidP="00BE26A3">
      <w:pPr>
        <w:pStyle w:val="a3"/>
        <w:spacing w:before="169" w:line="228" w:lineRule="auto"/>
        <w:ind w:left="357" w:right="323" w:firstLineChars="1" w:firstLine="2"/>
        <w:jc w:val="both"/>
        <w:rPr>
          <w:rFonts w:ascii="宋体" w:eastAsia="宋体" w:hAnsi="宋体" w:cs="宋体" w:hint="eastAsia"/>
          <w:lang w:eastAsia="zh-CN"/>
        </w:rPr>
      </w:pPr>
      <w:r w:rsidRPr="00AB5A97">
        <w:rPr>
          <w:rFonts w:ascii="宋体" w:eastAsia="宋体" w:hAnsi="宋体"/>
          <w:lang w:eastAsia="zh-CN"/>
        </w:rPr>
        <w:t>本架构中的信息选择不依赖独立的注意力模块,而由系统整体结构状态与动态过程共同决定。不同输入在系统中的传播路径与影响范围由当前结构配置与演化方向共同塑造,"被关注"因此表现为系统演化过程中的涌现性属性,而非独立组件</w:t>
      </w:r>
      <w:r w:rsidR="00BE26A3">
        <w:rPr>
          <w:rFonts w:ascii="宋体" w:eastAsia="宋体" w:hAnsi="宋体" w:cs="宋体" w:hint="eastAsia"/>
          <w:lang w:eastAsia="zh-CN"/>
        </w:rPr>
        <w:t>。</w:t>
      </w:r>
    </w:p>
    <w:p w14:paraId="7A8F313E" w14:textId="77777777" w:rsidR="00BE26A3" w:rsidRPr="00407DB8" w:rsidRDefault="00BE26A3" w:rsidP="00BE26A3">
      <w:pPr>
        <w:pStyle w:val="a3"/>
        <w:spacing w:before="169" w:line="228" w:lineRule="auto"/>
        <w:ind w:right="323"/>
        <w:jc w:val="both"/>
        <w:rPr>
          <w:rFonts w:ascii="宋体" w:eastAsia="宋体" w:hAnsi="宋体" w:cs="宋体" w:hint="eastAsia"/>
          <w:lang w:eastAsia="zh-CN"/>
        </w:rPr>
      </w:pPr>
    </w:p>
    <w:p w14:paraId="77693A4C" w14:textId="3EC9CAD1" w:rsidR="00BE26A3" w:rsidRDefault="00BE26A3" w:rsidP="00BE26A3">
      <w:pPr>
        <w:pStyle w:val="2"/>
        <w:numPr>
          <w:ilvl w:val="1"/>
          <w:numId w:val="24"/>
        </w:numPr>
        <w:tabs>
          <w:tab w:val="left" w:pos="808"/>
        </w:tabs>
        <w:spacing w:before="94"/>
        <w:ind w:left="805" w:hanging="448"/>
        <w:rPr>
          <w:lang w:eastAsia="zh-CN"/>
        </w:rPr>
      </w:pPr>
      <w:r w:rsidRPr="00FF0FDB">
        <w:rPr>
          <w:rFonts w:ascii="宋体" w:eastAsia="宋体" w:hAnsi="宋体" w:cs="宋体" w:hint="eastAsia"/>
          <w:lang w:eastAsia="zh-CN"/>
        </w:rPr>
        <w:t>推理方式：从前</w:t>
      </w:r>
      <w:proofErr w:type="gramStart"/>
      <w:r w:rsidRPr="00FF0FDB">
        <w:rPr>
          <w:rFonts w:ascii="宋体" w:eastAsia="宋体" w:hAnsi="宋体" w:cs="宋体" w:hint="eastAsia"/>
          <w:lang w:eastAsia="zh-CN"/>
        </w:rPr>
        <w:t>向计算</w:t>
      </w:r>
      <w:proofErr w:type="gramEnd"/>
      <w:r w:rsidRPr="00FF0FDB">
        <w:rPr>
          <w:rFonts w:ascii="宋体" w:eastAsia="宋体" w:hAnsi="宋体" w:cs="宋体" w:hint="eastAsia"/>
          <w:lang w:eastAsia="zh-CN"/>
        </w:rPr>
        <w:t>到状态演</w:t>
      </w:r>
      <w:r w:rsidRPr="00340F7B">
        <w:rPr>
          <w:rFonts w:ascii="宋体" w:eastAsia="宋体" w:hAnsi="宋体" w:cs="宋体" w:hint="eastAsia"/>
          <w:lang w:eastAsia="zh-CN"/>
        </w:rPr>
        <w:t>化</w:t>
      </w:r>
    </w:p>
    <w:p w14:paraId="1AEE6C86" w14:textId="3EF4ACF7" w:rsidR="00BE26A3" w:rsidRPr="00AB5A97" w:rsidRDefault="00AB5A97" w:rsidP="00BE26A3">
      <w:pPr>
        <w:pStyle w:val="a3"/>
        <w:spacing w:before="169" w:line="228" w:lineRule="auto"/>
        <w:ind w:left="357" w:right="323"/>
        <w:jc w:val="both"/>
        <w:rPr>
          <w:rFonts w:ascii="宋体" w:eastAsia="宋体" w:hAnsi="宋体" w:cs="宋体" w:hint="eastAsia"/>
          <w:lang w:eastAsia="zh-CN"/>
        </w:rPr>
      </w:pPr>
      <w:r w:rsidRPr="00AB5A97">
        <w:rPr>
          <w:rFonts w:ascii="宋体" w:eastAsia="宋体" w:hAnsi="宋体"/>
          <w:lang w:eastAsia="zh-CN"/>
        </w:rPr>
        <w:t>主流模型的推理过程通常是在固定参数下执行前</w:t>
      </w:r>
      <w:proofErr w:type="gramStart"/>
      <w:r w:rsidRPr="00AB5A97">
        <w:rPr>
          <w:rFonts w:ascii="宋体" w:eastAsia="宋体" w:hAnsi="宋体"/>
          <w:lang w:eastAsia="zh-CN"/>
        </w:rPr>
        <w:t>向计算</w:t>
      </w:r>
      <w:proofErr w:type="gramEnd"/>
      <w:r w:rsidRPr="00AB5A97">
        <w:rPr>
          <w:rFonts w:ascii="宋体" w:eastAsia="宋体" w:hAnsi="宋体"/>
          <w:lang w:eastAsia="zh-CN"/>
        </w:rPr>
        <w:t>,中间隐藏状态虽在计算过程中存在,但不在推理结束后保留为长期结构</w:t>
      </w:r>
      <w:r w:rsidR="00BE26A3" w:rsidRPr="00AB5A97">
        <w:rPr>
          <w:rFonts w:ascii="宋体" w:eastAsia="宋体" w:hAnsi="宋体" w:cs="宋体" w:hint="eastAsia"/>
          <w:lang w:eastAsia="zh-CN"/>
        </w:rPr>
        <w:t>。</w:t>
      </w:r>
    </w:p>
    <w:p w14:paraId="47C60E58" w14:textId="3A2B6913" w:rsidR="00BE26A3" w:rsidRPr="00AB5A97" w:rsidRDefault="00AB5A97" w:rsidP="00BE26A3">
      <w:pPr>
        <w:pStyle w:val="a3"/>
        <w:spacing w:before="169" w:line="228" w:lineRule="auto"/>
        <w:ind w:left="357" w:right="323" w:firstLineChars="1" w:firstLine="2"/>
        <w:jc w:val="both"/>
        <w:rPr>
          <w:rFonts w:ascii="宋体" w:eastAsia="宋体" w:hAnsi="宋体" w:cs="宋体" w:hint="eastAsia"/>
          <w:lang w:eastAsia="zh-CN"/>
        </w:rPr>
      </w:pPr>
      <w:r w:rsidRPr="00AB5A97">
        <w:rPr>
          <w:rFonts w:ascii="宋体" w:eastAsia="宋体" w:hAnsi="宋体"/>
          <w:lang w:eastAsia="zh-CN"/>
        </w:rPr>
        <w:t>本架构将推理视为系统状态的连续演化过程。每次输入不仅产生输出,也对系统当前状态产生影响,部分状态变化延续至后续过程,从而实现短期状态的累积与延续</w:t>
      </w:r>
      <w:r w:rsidR="00BE26A3" w:rsidRPr="00AB5A97">
        <w:rPr>
          <w:rFonts w:ascii="宋体" w:eastAsia="宋体" w:hAnsi="宋体" w:cs="宋体" w:hint="eastAsia"/>
          <w:lang w:eastAsia="zh-CN"/>
        </w:rPr>
        <w:t>。</w:t>
      </w:r>
    </w:p>
    <w:p w14:paraId="6B9DA11C" w14:textId="77777777" w:rsidR="00BE26A3" w:rsidRDefault="00BE26A3" w:rsidP="00BE26A3">
      <w:pPr>
        <w:pStyle w:val="a3"/>
        <w:spacing w:before="169" w:line="228" w:lineRule="auto"/>
        <w:ind w:right="323"/>
        <w:jc w:val="both"/>
        <w:rPr>
          <w:rFonts w:ascii="宋体" w:eastAsia="宋体" w:hAnsi="宋体" w:cs="宋体" w:hint="eastAsia"/>
          <w:lang w:eastAsia="zh-CN"/>
        </w:rPr>
      </w:pPr>
    </w:p>
    <w:p w14:paraId="4DB0C922" w14:textId="6073BEDF" w:rsidR="00BE26A3" w:rsidRDefault="00BE26A3" w:rsidP="00BE26A3">
      <w:pPr>
        <w:pStyle w:val="2"/>
        <w:numPr>
          <w:ilvl w:val="1"/>
          <w:numId w:val="24"/>
        </w:numPr>
        <w:tabs>
          <w:tab w:val="left" w:pos="808"/>
        </w:tabs>
        <w:spacing w:before="94"/>
        <w:ind w:left="805" w:hanging="448"/>
        <w:rPr>
          <w:lang w:eastAsia="zh-CN"/>
        </w:rPr>
      </w:pPr>
      <w:r>
        <w:rPr>
          <w:rFonts w:ascii="宋体" w:eastAsia="宋体" w:hAnsi="宋体" w:cs="宋体" w:hint="eastAsia"/>
          <w:lang w:eastAsia="zh-CN"/>
        </w:rPr>
        <w:lastRenderedPageBreak/>
        <w:t>奖</w:t>
      </w:r>
      <w:r w:rsidRPr="00FF0FDB">
        <w:rPr>
          <w:rFonts w:ascii="宋体" w:eastAsia="宋体" w:hAnsi="宋体" w:cs="宋体" w:hint="eastAsia"/>
          <w:lang w:eastAsia="zh-CN"/>
        </w:rPr>
        <w:t>励机制：从标量优化到结构约</w:t>
      </w:r>
      <w:r>
        <w:rPr>
          <w:rFonts w:ascii="宋体" w:eastAsia="宋体" w:hAnsi="宋体" w:cs="宋体" w:hint="eastAsia"/>
          <w:lang w:eastAsia="zh-CN"/>
        </w:rPr>
        <w:t>束</w:t>
      </w:r>
    </w:p>
    <w:p w14:paraId="122107E7" w14:textId="7D975074" w:rsidR="00BE26A3" w:rsidRPr="00AB5A97" w:rsidRDefault="00AB5A97" w:rsidP="00BE26A3">
      <w:pPr>
        <w:pStyle w:val="a3"/>
        <w:spacing w:before="169" w:line="228" w:lineRule="auto"/>
        <w:ind w:left="357" w:right="323"/>
        <w:jc w:val="both"/>
        <w:rPr>
          <w:rFonts w:ascii="宋体" w:eastAsia="宋体" w:hAnsi="宋体" w:cs="宋体" w:hint="eastAsia"/>
          <w:lang w:eastAsia="zh-CN"/>
        </w:rPr>
      </w:pPr>
      <w:r w:rsidRPr="00AB5A97">
        <w:rPr>
          <w:rFonts w:ascii="宋体" w:eastAsia="宋体" w:hAnsi="宋体"/>
          <w:lang w:eastAsia="zh-CN"/>
        </w:rPr>
        <w:t>主流强化学习与对齐方法依赖标量奖励或损失函数来引导模型行为。自由能原理[9]与能量模型[8]以不同方式将"最小化惊异"或"最小化能量"作为统一的优化目标</w:t>
      </w:r>
      <w:r w:rsidR="00BE26A3" w:rsidRPr="00AB5A97">
        <w:rPr>
          <w:rFonts w:ascii="宋体" w:eastAsia="宋体" w:hAnsi="宋体" w:cs="宋体" w:hint="eastAsia"/>
          <w:lang w:eastAsia="zh-CN"/>
        </w:rPr>
        <w:t>。</w:t>
      </w:r>
    </w:p>
    <w:p w14:paraId="1838E7A3" w14:textId="5DE022E9" w:rsidR="00BE26A3" w:rsidRPr="00AB5A97" w:rsidRDefault="00AB5A97" w:rsidP="00BE26A3">
      <w:pPr>
        <w:pStyle w:val="a3"/>
        <w:spacing w:before="169" w:line="228" w:lineRule="auto"/>
        <w:ind w:left="357" w:right="323" w:firstLineChars="1" w:firstLine="2"/>
        <w:jc w:val="both"/>
        <w:rPr>
          <w:rFonts w:ascii="宋体" w:eastAsia="宋体" w:hAnsi="宋体" w:cs="宋体" w:hint="eastAsia"/>
          <w:lang w:eastAsia="zh-CN"/>
        </w:rPr>
      </w:pPr>
      <w:r w:rsidRPr="00AB5A97">
        <w:rPr>
          <w:rFonts w:ascii="宋体" w:eastAsia="宋体" w:hAnsi="宋体"/>
          <w:lang w:eastAsia="zh-CN"/>
        </w:rPr>
        <w:t>本架构不依赖外部标量奖励,亦不以能量或误差的最小化为最终目标,而以系统内部的结构约束与演化方向间接引导行为。系统倾向于朝向整体结构调整成本较低的方向演化,"代价"由当前结构状态隐含定义,而非由外部显式给定的数值目标。此取向与自由能原理在形式上相似(均以内部量的下降作为驱动),但在"下降对象"上不同——前者下降的是可计算的惊异量,后者下降的是结构层面的重组代价,后者在本文中仍为概念性表述</w:t>
      </w:r>
      <w:r w:rsidR="00BE26A3" w:rsidRPr="00AB5A97">
        <w:rPr>
          <w:rFonts w:ascii="宋体" w:eastAsia="宋体" w:hAnsi="宋体" w:cs="宋体" w:hint="eastAsia"/>
          <w:lang w:eastAsia="zh-CN"/>
        </w:rPr>
        <w:t>。</w:t>
      </w:r>
    </w:p>
    <w:p w14:paraId="796815CC" w14:textId="77777777" w:rsidR="00BE26A3" w:rsidRDefault="00BE26A3" w:rsidP="00BE26A3">
      <w:pPr>
        <w:pStyle w:val="a3"/>
        <w:spacing w:before="169" w:line="228" w:lineRule="auto"/>
        <w:ind w:right="323"/>
        <w:jc w:val="both"/>
        <w:rPr>
          <w:rFonts w:ascii="宋体" w:eastAsia="宋体" w:hAnsi="宋体" w:cs="宋体" w:hint="eastAsia"/>
          <w:lang w:eastAsia="zh-CN"/>
        </w:rPr>
      </w:pPr>
    </w:p>
    <w:p w14:paraId="6153E696" w14:textId="2D23FADA" w:rsidR="00BE26A3" w:rsidRDefault="00BE26A3" w:rsidP="00BE26A3">
      <w:pPr>
        <w:pStyle w:val="2"/>
        <w:numPr>
          <w:ilvl w:val="1"/>
          <w:numId w:val="24"/>
        </w:numPr>
        <w:tabs>
          <w:tab w:val="left" w:pos="808"/>
        </w:tabs>
        <w:spacing w:before="94"/>
        <w:ind w:left="805" w:hanging="448"/>
        <w:rPr>
          <w:lang w:eastAsia="zh-CN"/>
        </w:rPr>
      </w:pPr>
      <w:r w:rsidRPr="00FF0FDB">
        <w:rPr>
          <w:rFonts w:ascii="宋体" w:eastAsia="宋体" w:hAnsi="宋体" w:cs="宋体" w:hint="eastAsia"/>
          <w:lang w:eastAsia="zh-CN"/>
        </w:rPr>
        <w:t>自我一致性：从外部维持到结构稳</w:t>
      </w:r>
      <w:r>
        <w:rPr>
          <w:rFonts w:ascii="宋体" w:eastAsia="宋体" w:hAnsi="宋体" w:cs="宋体" w:hint="eastAsia"/>
          <w:lang w:eastAsia="zh-CN"/>
        </w:rPr>
        <w:t>定</w:t>
      </w:r>
    </w:p>
    <w:p w14:paraId="6AC1FD01" w14:textId="649535D1" w:rsidR="00BE26A3" w:rsidRPr="00AB5A97" w:rsidRDefault="00AB5A97" w:rsidP="00BE26A3">
      <w:pPr>
        <w:pStyle w:val="a3"/>
        <w:spacing w:before="169" w:line="228" w:lineRule="auto"/>
        <w:ind w:left="357" w:right="323"/>
        <w:jc w:val="both"/>
        <w:rPr>
          <w:rFonts w:ascii="宋体" w:eastAsia="宋体" w:hAnsi="宋体" w:cs="宋体" w:hint="eastAsia"/>
          <w:lang w:eastAsia="zh-CN"/>
        </w:rPr>
      </w:pPr>
      <w:r w:rsidRPr="00AB5A97">
        <w:rPr>
          <w:rFonts w:ascii="宋体" w:eastAsia="宋体" w:hAnsi="宋体"/>
          <w:lang w:eastAsia="zh-CN"/>
        </w:rPr>
        <w:t>主流智能</w:t>
      </w:r>
      <w:proofErr w:type="gramStart"/>
      <w:r w:rsidRPr="00AB5A97">
        <w:rPr>
          <w:rFonts w:ascii="宋体" w:eastAsia="宋体" w:hAnsi="宋体"/>
          <w:lang w:eastAsia="zh-CN"/>
        </w:rPr>
        <w:t>体系统</w:t>
      </w:r>
      <w:proofErr w:type="gramEnd"/>
      <w:r w:rsidRPr="00AB5A97">
        <w:rPr>
          <w:rFonts w:ascii="宋体" w:eastAsia="宋体" w:hAnsi="宋体"/>
          <w:lang w:eastAsia="zh-CN"/>
        </w:rPr>
        <w:t>的一致性通常依赖上下文窗口、外部记忆模块或提示工程来维持,其行为模式可在较短时间内被显著改变</w:t>
      </w:r>
      <w:r w:rsidR="00BE26A3" w:rsidRPr="00AB5A97">
        <w:rPr>
          <w:rFonts w:ascii="宋体" w:eastAsia="宋体" w:hAnsi="宋体" w:cs="宋体" w:hint="eastAsia"/>
          <w:lang w:eastAsia="zh-CN"/>
        </w:rPr>
        <w:t>。</w:t>
      </w:r>
    </w:p>
    <w:p w14:paraId="2F13FA83" w14:textId="4BE1A092" w:rsidR="00BE26A3" w:rsidRPr="00AB5A97" w:rsidRDefault="00AB5A97" w:rsidP="00BE26A3">
      <w:pPr>
        <w:pStyle w:val="a3"/>
        <w:spacing w:before="169" w:line="228" w:lineRule="auto"/>
        <w:ind w:left="357" w:right="323" w:firstLineChars="1" w:firstLine="2"/>
        <w:jc w:val="both"/>
        <w:rPr>
          <w:rFonts w:ascii="宋体" w:eastAsia="宋体" w:hAnsi="宋体" w:cs="宋体" w:hint="eastAsia"/>
          <w:lang w:eastAsia="zh-CN"/>
        </w:rPr>
      </w:pPr>
      <w:r w:rsidRPr="00AB5A97">
        <w:rPr>
          <w:rFonts w:ascii="宋体" w:eastAsia="宋体" w:hAnsi="宋体"/>
          <w:lang w:eastAsia="zh-CN"/>
        </w:rPr>
        <w:t>本架构中,系统的一致性主要来源于内部的慢变量结构(如核心状态分布或长期变量)。这些结构在短期内变化较小,但会在长期运行中逐步调整,从而形成稳定的行为偏置与风格。这一取向与自由能原理中"马尔可夫</w:t>
      </w:r>
      <w:proofErr w:type="gramStart"/>
      <w:r w:rsidRPr="00AB5A97">
        <w:rPr>
          <w:rFonts w:ascii="宋体" w:eastAsia="宋体" w:hAnsi="宋体"/>
          <w:lang w:eastAsia="zh-CN"/>
        </w:rPr>
        <w:t>毯</w:t>
      </w:r>
      <w:proofErr w:type="gramEnd"/>
      <w:r w:rsidRPr="00AB5A97">
        <w:rPr>
          <w:rFonts w:ascii="宋体" w:eastAsia="宋体" w:hAnsi="宋体"/>
          <w:lang w:eastAsia="zh-CN"/>
        </w:rPr>
        <w:t>"所界定的主体稳态[9]有一定相似性,但本架构不诉诸信息论层面的最小化表述,而强调慢变量层的结构性沉淀</w:t>
      </w:r>
      <w:r w:rsidR="00BE26A3" w:rsidRPr="00AB5A97">
        <w:rPr>
          <w:rFonts w:ascii="宋体" w:eastAsia="宋体" w:hAnsi="宋体" w:cs="宋体" w:hint="eastAsia"/>
          <w:lang w:eastAsia="zh-CN"/>
        </w:rPr>
        <w:t>。</w:t>
      </w:r>
    </w:p>
    <w:p w14:paraId="430101C8" w14:textId="77777777" w:rsidR="00BE26A3" w:rsidRDefault="00BE26A3" w:rsidP="00BE26A3">
      <w:pPr>
        <w:pStyle w:val="a3"/>
        <w:spacing w:before="169" w:line="228" w:lineRule="auto"/>
        <w:ind w:right="323"/>
        <w:jc w:val="both"/>
        <w:rPr>
          <w:rFonts w:ascii="宋体" w:eastAsia="宋体" w:hAnsi="宋体" w:cs="宋体" w:hint="eastAsia"/>
          <w:lang w:eastAsia="zh-CN"/>
        </w:rPr>
      </w:pPr>
    </w:p>
    <w:p w14:paraId="3BDFF6C3" w14:textId="5F066127" w:rsidR="00BE26A3" w:rsidRDefault="00BE26A3" w:rsidP="00BE26A3">
      <w:pPr>
        <w:pStyle w:val="2"/>
        <w:numPr>
          <w:ilvl w:val="1"/>
          <w:numId w:val="24"/>
        </w:numPr>
        <w:tabs>
          <w:tab w:val="left" w:pos="808"/>
        </w:tabs>
        <w:spacing w:before="94"/>
        <w:ind w:left="805" w:hanging="448"/>
        <w:rPr>
          <w:lang w:eastAsia="zh-CN"/>
        </w:rPr>
      </w:pPr>
      <w:r w:rsidRPr="00FF0FDB">
        <w:rPr>
          <w:rFonts w:ascii="宋体" w:eastAsia="宋体" w:hAnsi="宋体" w:cs="宋体" w:hint="eastAsia"/>
          <w:lang w:eastAsia="zh-CN"/>
        </w:rPr>
        <w:t>学习与行为关系：从分离到闭</w:t>
      </w:r>
      <w:r>
        <w:rPr>
          <w:rFonts w:ascii="宋体" w:eastAsia="宋体" w:hAnsi="宋体" w:cs="宋体" w:hint="eastAsia"/>
          <w:lang w:eastAsia="zh-CN"/>
        </w:rPr>
        <w:t>环</w:t>
      </w:r>
    </w:p>
    <w:p w14:paraId="1A0A6F68" w14:textId="26F4C041" w:rsidR="00BE26A3" w:rsidRPr="00AB5A97" w:rsidRDefault="00AB5A97" w:rsidP="00BE26A3">
      <w:pPr>
        <w:pStyle w:val="a3"/>
        <w:spacing w:before="169" w:line="228" w:lineRule="auto"/>
        <w:ind w:left="357" w:right="323"/>
        <w:jc w:val="both"/>
        <w:rPr>
          <w:rFonts w:ascii="宋体" w:eastAsia="宋体" w:hAnsi="宋体" w:cs="宋体" w:hint="eastAsia"/>
          <w:lang w:eastAsia="zh-CN"/>
        </w:rPr>
      </w:pPr>
      <w:r w:rsidRPr="00AB5A97">
        <w:rPr>
          <w:rFonts w:ascii="宋体" w:eastAsia="宋体" w:hAnsi="宋体"/>
          <w:lang w:eastAsia="zh-CN"/>
        </w:rPr>
        <w:t>主流模型中,学习(参数更新)与推理(行为生成)通常被处理为两个相对独立的过程,推理阶段一般不会直接改变模型参数</w:t>
      </w:r>
      <w:r w:rsidR="00BE26A3" w:rsidRPr="00AB5A97">
        <w:rPr>
          <w:rFonts w:ascii="宋体" w:eastAsia="宋体" w:hAnsi="宋体" w:cs="宋体" w:hint="eastAsia"/>
          <w:lang w:eastAsia="zh-CN"/>
        </w:rPr>
        <w:t>。</w:t>
      </w:r>
    </w:p>
    <w:p w14:paraId="1D60B715" w14:textId="09B8A28A" w:rsidR="00BE26A3" w:rsidRPr="00AB5A97" w:rsidRDefault="00AB5A97" w:rsidP="00BE26A3">
      <w:pPr>
        <w:pStyle w:val="a3"/>
        <w:spacing w:before="169" w:line="228" w:lineRule="auto"/>
        <w:ind w:left="357" w:right="323" w:firstLineChars="1" w:firstLine="2"/>
        <w:jc w:val="both"/>
        <w:rPr>
          <w:rFonts w:ascii="宋体" w:eastAsia="宋体" w:hAnsi="宋体" w:cs="宋体" w:hint="eastAsia"/>
          <w:lang w:eastAsia="zh-CN"/>
        </w:rPr>
      </w:pPr>
      <w:r w:rsidRPr="00AB5A97">
        <w:rPr>
          <w:rFonts w:ascii="宋体" w:eastAsia="宋体" w:hAnsi="宋体"/>
          <w:lang w:eastAsia="zh-CN"/>
        </w:rPr>
        <w:t>本架构将学习与行为整合为一个闭环过程:行为结果持续反馈至系统,影响内部状态分布,无需显式参数更新即可实现持续调整。短期变化主要体现在状态层,长期变化则逐步塑造核心结构。此思路与LeCun提出的自主机器智能架构[10]所倡导的"世界模型持续自监督学习"在意图上接近,区别在于本架构将"学习"定义为"系统内哪些方向被</w:t>
      </w:r>
      <w:proofErr w:type="gramStart"/>
      <w:r w:rsidRPr="00AB5A97">
        <w:rPr>
          <w:rFonts w:ascii="宋体" w:eastAsia="宋体" w:hAnsi="宋体"/>
          <w:lang w:eastAsia="zh-CN"/>
        </w:rPr>
        <w:t>视为趋益的</w:t>
      </w:r>
      <w:proofErr w:type="gramEnd"/>
      <w:r w:rsidRPr="00AB5A97">
        <w:rPr>
          <w:rFonts w:ascii="宋体" w:eastAsia="宋体" w:hAnsi="宋体"/>
          <w:lang w:eastAsia="zh-CN"/>
        </w:rPr>
        <w:t>改变",而非表征空间中预测误差的下降</w:t>
      </w:r>
      <w:r w:rsidR="00BE26A3" w:rsidRPr="00AB5A97">
        <w:rPr>
          <w:rFonts w:ascii="宋体" w:eastAsia="宋体" w:hAnsi="宋体" w:cs="宋体" w:hint="eastAsia"/>
          <w:lang w:eastAsia="zh-CN"/>
        </w:rPr>
        <w:t>。</w:t>
      </w:r>
    </w:p>
    <w:p w14:paraId="67ABF20A" w14:textId="77777777" w:rsidR="00FF0FDB" w:rsidRDefault="00FF0FDB" w:rsidP="00BE26A3">
      <w:pPr>
        <w:pStyle w:val="a3"/>
        <w:spacing w:before="179" w:line="228" w:lineRule="auto"/>
        <w:ind w:right="323"/>
        <w:jc w:val="both"/>
        <w:rPr>
          <w:rFonts w:ascii="宋体" w:eastAsia="宋体" w:hAnsi="宋体" w:cs="宋体" w:hint="eastAsia"/>
          <w:lang w:eastAsia="zh-CN"/>
        </w:rPr>
      </w:pPr>
    </w:p>
    <w:p w14:paraId="0E1ADD4E" w14:textId="5A7967F9" w:rsidR="003F3B38" w:rsidRPr="00CD798A" w:rsidRDefault="00FF0FDB" w:rsidP="00CD798A">
      <w:pPr>
        <w:pStyle w:val="1"/>
        <w:numPr>
          <w:ilvl w:val="0"/>
          <w:numId w:val="24"/>
        </w:numPr>
        <w:tabs>
          <w:tab w:val="left" w:pos="718"/>
        </w:tabs>
        <w:spacing w:before="1" w:line="360" w:lineRule="auto"/>
        <w:ind w:left="714" w:hanging="357"/>
        <w:rPr>
          <w:lang w:eastAsia="zh-CN"/>
        </w:rPr>
      </w:pPr>
      <w:bookmarkStart w:id="2" w:name="Examples_of_citations,_figures,_tables,_"/>
      <w:bookmarkEnd w:id="2"/>
      <w:r w:rsidRPr="00FF0FDB">
        <w:rPr>
          <w:rFonts w:ascii="宋体" w:eastAsia="宋体" w:hAnsi="宋体" w:cs="宋体" w:hint="eastAsia"/>
          <w:lang w:eastAsia="zh-CN"/>
        </w:rPr>
        <w:t>架构的理论起源与设计思路</w:t>
      </w:r>
    </w:p>
    <w:p w14:paraId="2E668224" w14:textId="14291043" w:rsidR="00CD798A" w:rsidRPr="00FD5AB9" w:rsidRDefault="00CD798A" w:rsidP="00CD798A">
      <w:pPr>
        <w:pStyle w:val="a3"/>
        <w:spacing w:before="169" w:line="228" w:lineRule="auto"/>
        <w:ind w:left="357" w:right="323" w:firstLineChars="1" w:firstLine="2"/>
        <w:jc w:val="both"/>
        <w:rPr>
          <w:rFonts w:ascii="宋体" w:eastAsia="宋体" w:hAnsi="宋体" w:cs="宋体" w:hint="eastAsia"/>
          <w:lang w:eastAsia="zh-CN"/>
        </w:rPr>
      </w:pPr>
      <w:r>
        <w:rPr>
          <w:rFonts w:ascii="宋体" w:eastAsia="宋体" w:hAnsi="宋体" w:cs="宋体" w:hint="eastAsia"/>
          <w:lang w:eastAsia="zh-CN"/>
        </w:rPr>
        <w:t>本</w:t>
      </w:r>
      <w:r w:rsidRPr="00DD58DA">
        <w:rPr>
          <w:rFonts w:eastAsia="宋体" w:hint="eastAsia"/>
          <w:lang w:eastAsia="zh-CN"/>
        </w:rPr>
        <w:t>架构的核心设计目标，是构建一种能够覆盖人类思考与</w:t>
      </w:r>
      <w:proofErr w:type="gramStart"/>
      <w:r w:rsidRPr="00DD58DA">
        <w:rPr>
          <w:rFonts w:eastAsia="宋体" w:hint="eastAsia"/>
          <w:lang w:eastAsia="zh-CN"/>
        </w:rPr>
        <w:t>行动全</w:t>
      </w:r>
      <w:proofErr w:type="gramEnd"/>
      <w:r w:rsidRPr="00DD58DA">
        <w:rPr>
          <w:rFonts w:eastAsia="宋体" w:hint="eastAsia"/>
          <w:lang w:eastAsia="zh-CN"/>
        </w:rPr>
        <w:t>过程的统一模型。在设计过程中，需要在两个极端之间取得平衡：一方面避免模型过度复杂，从而陷入对大量微观变量的低效拟合；另一方面避免过度简化，以致无法刻画人类认知中的关键特性，尤其是创造性、动态性与长期一致性。</w:t>
      </w:r>
      <w:r>
        <w:rPr>
          <w:rFonts w:eastAsia="宋体" w:hint="eastAsia"/>
          <w:lang w:eastAsia="zh-CN"/>
        </w:rPr>
        <w:t>围</w:t>
      </w:r>
      <w:r w:rsidRPr="00DD58DA">
        <w:rPr>
          <w:rFonts w:eastAsia="宋体" w:hint="eastAsia"/>
          <w:lang w:eastAsia="zh-CN"/>
        </w:rPr>
        <w:t>绕这一目标，本文经历了从初始结构假设到动力学建模的逐步演进，最终形成以“动力学交互过程”为核心的认知架构</w:t>
      </w:r>
      <w:r>
        <w:rPr>
          <w:rFonts w:eastAsia="宋体" w:hint="eastAsia"/>
          <w:lang w:eastAsia="zh-CN"/>
        </w:rPr>
        <w:t>。</w:t>
      </w:r>
    </w:p>
    <w:p w14:paraId="22AF28B2" w14:textId="77777777" w:rsidR="00CD798A" w:rsidRPr="00CD798A" w:rsidRDefault="00CD798A" w:rsidP="00DD58DA">
      <w:pPr>
        <w:pStyle w:val="1"/>
        <w:tabs>
          <w:tab w:val="left" w:pos="718"/>
        </w:tabs>
        <w:spacing w:before="1"/>
        <w:ind w:left="360" w:firstLine="0"/>
        <w:rPr>
          <w:rFonts w:ascii="宋体" w:eastAsia="宋体" w:hAnsi="宋体" w:hint="eastAsia"/>
          <w:b w:val="0"/>
          <w:bCs w:val="0"/>
          <w:sz w:val="20"/>
          <w:szCs w:val="20"/>
          <w:lang w:eastAsia="zh-CN"/>
        </w:rPr>
      </w:pPr>
    </w:p>
    <w:p w14:paraId="58D37461" w14:textId="286BF553" w:rsidR="005B4EFF" w:rsidRDefault="00DD58DA" w:rsidP="00A91D29">
      <w:pPr>
        <w:pStyle w:val="2"/>
        <w:numPr>
          <w:ilvl w:val="1"/>
          <w:numId w:val="24"/>
        </w:numPr>
        <w:tabs>
          <w:tab w:val="left" w:pos="808"/>
        </w:tabs>
        <w:spacing w:before="94"/>
        <w:ind w:left="805" w:hanging="448"/>
        <w:rPr>
          <w:lang w:eastAsia="zh-CN"/>
        </w:rPr>
      </w:pPr>
      <w:r w:rsidRPr="00DD58DA">
        <w:rPr>
          <w:rFonts w:ascii="宋体" w:eastAsia="宋体" w:hAnsi="宋体" w:cs="宋体" w:hint="eastAsia"/>
          <w:spacing w:val="-2"/>
          <w:lang w:eastAsia="zh-CN"/>
        </w:rPr>
        <w:t>早期探索：思维树模型的局限</w:t>
      </w:r>
    </w:p>
    <w:p w14:paraId="349A65EB" w14:textId="53CDE724" w:rsidR="00FD5AB9" w:rsidRPr="00FD5AB9" w:rsidRDefault="00FD5AB9" w:rsidP="006E6ED4">
      <w:pPr>
        <w:pStyle w:val="a3"/>
        <w:spacing w:before="169" w:line="228" w:lineRule="auto"/>
        <w:ind w:left="357" w:right="323"/>
        <w:jc w:val="both"/>
        <w:rPr>
          <w:rFonts w:ascii="宋体" w:eastAsia="宋体" w:hAnsi="宋体" w:cs="宋体" w:hint="eastAsia"/>
          <w:lang w:eastAsia="zh-CN"/>
        </w:rPr>
      </w:pPr>
      <w:r w:rsidRPr="00FD5AB9">
        <w:rPr>
          <w:rFonts w:ascii="宋体" w:eastAsia="宋体" w:hAnsi="宋体" w:cs="宋体" w:hint="eastAsia"/>
          <w:lang w:eastAsia="zh-CN"/>
        </w:rPr>
        <w:t>在初始阶段，架构设计从对人类创造性思维的建模出发。一个基本假设是：人类认知具有较强的生成能力，其思维过程并不局限于有限路径，而是能够在潜在空间中形成高度多样化的组合与延展。</w:t>
      </w:r>
    </w:p>
    <w:p w14:paraId="2244A6DD" w14:textId="77777777" w:rsidR="00FD5AB9" w:rsidRPr="00FD5AB9" w:rsidRDefault="00FD5AB9" w:rsidP="006E6ED4">
      <w:pPr>
        <w:pStyle w:val="a3"/>
        <w:spacing w:before="169" w:line="228" w:lineRule="auto"/>
        <w:ind w:left="357" w:right="323" w:firstLineChars="1" w:firstLine="2"/>
        <w:jc w:val="both"/>
        <w:rPr>
          <w:rFonts w:ascii="宋体" w:eastAsia="宋体" w:hAnsi="宋体" w:cs="宋体" w:hint="eastAsia"/>
          <w:lang w:eastAsia="zh-CN"/>
        </w:rPr>
      </w:pPr>
      <w:r w:rsidRPr="00FD5AB9">
        <w:rPr>
          <w:rFonts w:ascii="宋体" w:eastAsia="宋体" w:hAnsi="宋体" w:cs="宋体" w:hint="eastAsia"/>
          <w:lang w:eastAsia="zh-CN"/>
        </w:rPr>
        <w:t>基于这一假设，早期尝试采用“思维树”（</w:t>
      </w:r>
      <w:r w:rsidRPr="00C81BBA">
        <w:rPr>
          <w:rFonts w:eastAsia="宋体"/>
          <w:lang w:eastAsia="zh-CN"/>
        </w:rPr>
        <w:t>Tree-of-Thought</w:t>
      </w:r>
      <w:r w:rsidRPr="00FD5AB9">
        <w:rPr>
          <w:rFonts w:ascii="宋体" w:eastAsia="宋体" w:hAnsi="宋体" w:cs="宋体" w:hint="eastAsia"/>
          <w:lang w:eastAsia="zh-CN"/>
        </w:rPr>
        <w:t>）结构进行建模。该方法将思考过程表示为逐步展开的树形结构：节点对应具体的中间思考状态，分支表示可能的推理方向。结合生成模型，每个节点可以动态扩展新的内容，从而在一定程度上刻画复杂任务中的多路径探索过程。</w:t>
      </w:r>
    </w:p>
    <w:p w14:paraId="4307851A" w14:textId="1092F0C9" w:rsidR="00FD5AB9" w:rsidRPr="00FD5AB9" w:rsidRDefault="00FD5AB9" w:rsidP="006E6ED4">
      <w:pPr>
        <w:pStyle w:val="a3"/>
        <w:spacing w:before="169" w:line="228" w:lineRule="auto"/>
        <w:ind w:left="357" w:right="323"/>
        <w:jc w:val="both"/>
        <w:rPr>
          <w:rFonts w:ascii="宋体" w:eastAsia="宋体" w:hAnsi="宋体" w:cs="宋体" w:hint="eastAsia"/>
          <w:lang w:eastAsia="zh-CN"/>
        </w:rPr>
      </w:pPr>
      <w:r w:rsidRPr="00FD5AB9">
        <w:rPr>
          <w:rFonts w:ascii="宋体" w:eastAsia="宋体" w:hAnsi="宋体" w:cs="宋体" w:hint="eastAsia"/>
          <w:lang w:eastAsia="zh-CN"/>
        </w:rPr>
        <w:t>然而，进一步分析表明，该建模方式仍存在若干结构性限制：</w:t>
      </w:r>
      <w:r>
        <w:rPr>
          <w:rFonts w:ascii="宋体" w:eastAsia="宋体" w:hAnsi="宋体" w:cs="宋体" w:hint="eastAsia"/>
          <w:lang w:eastAsia="zh-CN"/>
        </w:rPr>
        <w:t>1.</w:t>
      </w:r>
      <w:r w:rsidRPr="00FD5AB9">
        <w:rPr>
          <w:rFonts w:ascii="宋体" w:eastAsia="宋体" w:hAnsi="宋体" w:cs="宋体" w:hint="eastAsia"/>
          <w:lang w:eastAsia="zh-CN"/>
        </w:rPr>
        <w:t>计算与存储复杂度问题：树结构在分支扩展过程中呈</w:t>
      </w:r>
      <w:proofErr w:type="gramStart"/>
      <w:r w:rsidRPr="00FD5AB9">
        <w:rPr>
          <w:rFonts w:ascii="宋体" w:eastAsia="宋体" w:hAnsi="宋体" w:cs="宋体" w:hint="eastAsia"/>
          <w:lang w:eastAsia="zh-CN"/>
        </w:rPr>
        <w:t>指数级</w:t>
      </w:r>
      <w:proofErr w:type="gramEnd"/>
      <w:r w:rsidRPr="00FD5AB9">
        <w:rPr>
          <w:rFonts w:ascii="宋体" w:eastAsia="宋体" w:hAnsi="宋体" w:cs="宋体" w:hint="eastAsia"/>
          <w:lang w:eastAsia="zh-CN"/>
        </w:rPr>
        <w:t>增长。在实际应用中，必须依赖剪枝、</w:t>
      </w:r>
      <w:proofErr w:type="gramStart"/>
      <w:r w:rsidRPr="00FD5AB9">
        <w:rPr>
          <w:rFonts w:ascii="宋体" w:eastAsia="宋体" w:hAnsi="宋体" w:cs="宋体" w:hint="eastAsia"/>
          <w:lang w:eastAsia="zh-CN"/>
        </w:rPr>
        <w:t>采样或束搜索</w:t>
      </w:r>
      <w:proofErr w:type="gramEnd"/>
      <w:r w:rsidRPr="00FD5AB9">
        <w:rPr>
          <w:rFonts w:ascii="宋体" w:eastAsia="宋体" w:hAnsi="宋体" w:cs="宋体" w:hint="eastAsia"/>
          <w:lang w:eastAsia="zh-CN"/>
        </w:rPr>
        <w:t>等策略进行近似，这在一定程度上限制了可探索空间的规模；</w:t>
      </w:r>
      <w:r>
        <w:rPr>
          <w:rFonts w:ascii="宋体" w:eastAsia="宋体" w:hAnsi="宋体" w:cs="宋体" w:hint="eastAsia"/>
          <w:lang w:eastAsia="zh-CN"/>
        </w:rPr>
        <w:t>2.</w:t>
      </w:r>
      <w:r w:rsidRPr="00FD5AB9">
        <w:rPr>
          <w:rFonts w:ascii="宋体" w:eastAsia="宋体" w:hAnsi="宋体" w:cs="宋体" w:hint="eastAsia"/>
          <w:lang w:eastAsia="zh-CN"/>
        </w:rPr>
        <w:t>推理范式限制：尽管节点内容由生成模型动态产生，但整体过程仍表现为在离散路径上的扩展与筛选，本质上属于搜索驱动的推理范式。其生成能力受限于当前分布及路径展开方式，难以直接表达状态在连续空间中的整体演化过程；</w:t>
      </w:r>
      <w:r>
        <w:rPr>
          <w:rFonts w:ascii="宋体" w:eastAsia="宋体" w:hAnsi="宋体" w:cs="宋体" w:hint="eastAsia"/>
          <w:lang w:eastAsia="zh-CN"/>
        </w:rPr>
        <w:t>3.</w:t>
      </w:r>
      <w:r w:rsidRPr="00FD5AB9">
        <w:rPr>
          <w:rFonts w:ascii="宋体" w:eastAsia="宋体" w:hAnsi="宋体" w:cs="宋体" w:hint="eastAsia"/>
          <w:lang w:eastAsia="zh-CN"/>
        </w:rPr>
        <w:t>动态特性表达不足：思维树以离散步骤组织推理流程，更适合</w:t>
      </w:r>
      <w:proofErr w:type="gramStart"/>
      <w:r w:rsidRPr="00FD5AB9">
        <w:rPr>
          <w:rFonts w:ascii="宋体" w:eastAsia="宋体" w:hAnsi="宋体" w:cs="宋体" w:hint="eastAsia"/>
          <w:lang w:eastAsia="zh-CN"/>
        </w:rPr>
        <w:t>刻画分</w:t>
      </w:r>
      <w:proofErr w:type="gramEnd"/>
      <w:r w:rsidRPr="00FD5AB9">
        <w:rPr>
          <w:rFonts w:ascii="宋体" w:eastAsia="宋体" w:hAnsi="宋体" w:cs="宋体" w:hint="eastAsia"/>
          <w:lang w:eastAsia="zh-CN"/>
        </w:rPr>
        <w:t>阶段决策过程，但对于连续变化、</w:t>
      </w:r>
      <w:proofErr w:type="gramStart"/>
      <w:r w:rsidRPr="00FD5AB9">
        <w:rPr>
          <w:rFonts w:ascii="宋体" w:eastAsia="宋体" w:hAnsi="宋体" w:cs="宋体" w:hint="eastAsia"/>
          <w:lang w:eastAsia="zh-CN"/>
        </w:rPr>
        <w:t>跨层跳跃</w:t>
      </w:r>
      <w:proofErr w:type="gramEnd"/>
      <w:r w:rsidRPr="00FD5AB9">
        <w:rPr>
          <w:rFonts w:ascii="宋体" w:eastAsia="宋体" w:hAnsi="宋体" w:cs="宋体" w:hint="eastAsia"/>
          <w:lang w:eastAsia="zh-CN"/>
        </w:rPr>
        <w:t>以及多因素耦合的非线性整合，表达能力相对有限。</w:t>
      </w:r>
    </w:p>
    <w:p w14:paraId="6DF86D55" w14:textId="1CD90F12" w:rsidR="005B4EFF" w:rsidRDefault="00FD5AB9" w:rsidP="006E6ED4">
      <w:pPr>
        <w:pStyle w:val="a3"/>
        <w:spacing w:before="169" w:line="228" w:lineRule="auto"/>
        <w:ind w:left="357" w:right="323"/>
        <w:jc w:val="both"/>
        <w:rPr>
          <w:rFonts w:ascii="宋体" w:eastAsia="宋体" w:hAnsi="宋体" w:cs="宋体" w:hint="eastAsia"/>
          <w:lang w:eastAsia="zh-CN"/>
        </w:rPr>
      </w:pPr>
      <w:r w:rsidRPr="00FD5AB9">
        <w:rPr>
          <w:rFonts w:ascii="宋体" w:eastAsia="宋体" w:hAnsi="宋体" w:cs="宋体" w:hint="eastAsia"/>
          <w:lang w:eastAsia="zh-CN"/>
        </w:rPr>
        <w:lastRenderedPageBreak/>
        <w:t>因此，思维</w:t>
      </w:r>
      <w:proofErr w:type="gramStart"/>
      <w:r w:rsidRPr="00FD5AB9">
        <w:rPr>
          <w:rFonts w:ascii="宋体" w:eastAsia="宋体" w:hAnsi="宋体" w:cs="宋体" w:hint="eastAsia"/>
          <w:lang w:eastAsia="zh-CN"/>
        </w:rPr>
        <w:t>树方法</w:t>
      </w:r>
      <w:proofErr w:type="gramEnd"/>
      <w:r w:rsidRPr="00FD5AB9">
        <w:rPr>
          <w:rFonts w:ascii="宋体" w:eastAsia="宋体" w:hAnsi="宋体" w:cs="宋体" w:hint="eastAsia"/>
          <w:lang w:eastAsia="zh-CN"/>
        </w:rPr>
        <w:t>在提升复杂任务探索能力方面具有明显优势，但其以离散路径搜索为核心的结构，使其在刻画连续演化型认知过程时存在一定局限。这一观察也促使本文进一步探索以状态演化为核心的建模方式</w:t>
      </w:r>
      <w:r w:rsidR="00DD58DA">
        <w:rPr>
          <w:rFonts w:ascii="宋体" w:eastAsia="宋体" w:hAnsi="宋体" w:cs="宋体" w:hint="eastAsia"/>
          <w:lang w:eastAsia="zh-CN"/>
        </w:rPr>
        <w:t>。</w:t>
      </w:r>
    </w:p>
    <w:p w14:paraId="35EB7097" w14:textId="77777777" w:rsidR="00FD5AB9" w:rsidRDefault="00FD5AB9" w:rsidP="00FD5AB9">
      <w:pPr>
        <w:pStyle w:val="a3"/>
        <w:spacing w:before="169"/>
        <w:rPr>
          <w:lang w:eastAsia="zh-CN"/>
        </w:rPr>
      </w:pPr>
    </w:p>
    <w:p w14:paraId="6E873E67" w14:textId="3BF91434" w:rsidR="005B4EFF" w:rsidRDefault="00FD5AB9" w:rsidP="00A91D29">
      <w:pPr>
        <w:pStyle w:val="2"/>
        <w:numPr>
          <w:ilvl w:val="1"/>
          <w:numId w:val="24"/>
        </w:numPr>
        <w:tabs>
          <w:tab w:val="left" w:pos="808"/>
        </w:tabs>
        <w:spacing w:before="94"/>
        <w:ind w:left="805" w:hanging="448"/>
        <w:rPr>
          <w:lang w:eastAsia="zh-CN"/>
        </w:rPr>
      </w:pPr>
      <w:r w:rsidRPr="00FD5AB9">
        <w:rPr>
          <w:rFonts w:ascii="宋体" w:eastAsia="宋体" w:hAnsi="宋体" w:cs="宋体" w:hint="eastAsia"/>
          <w:lang w:eastAsia="zh-CN"/>
        </w:rPr>
        <w:t>核心思路：从结构展开到动力学建模</w:t>
      </w:r>
    </w:p>
    <w:p w14:paraId="7BBF831D" w14:textId="53E96F91" w:rsidR="00FD5AB9" w:rsidRPr="00AB5A97" w:rsidRDefault="00AB5A97" w:rsidP="006E6ED4">
      <w:pPr>
        <w:pStyle w:val="a3"/>
        <w:spacing w:before="179" w:line="228" w:lineRule="auto"/>
        <w:ind w:left="357" w:right="323" w:firstLineChars="1" w:firstLine="2"/>
        <w:jc w:val="both"/>
        <w:rPr>
          <w:rFonts w:ascii="宋体" w:eastAsia="宋体" w:hAnsi="宋体" w:hint="eastAsia"/>
          <w:lang w:eastAsia="zh-CN"/>
        </w:rPr>
      </w:pPr>
      <w:r w:rsidRPr="00AB5A97">
        <w:rPr>
          <w:rFonts w:ascii="宋体" w:eastAsia="宋体" w:hAnsi="宋体"/>
          <w:lang w:eastAsia="zh-CN"/>
        </w:rPr>
        <w:t>在上述分析基础上,本文将建模重心从"结构的显式展开"转向"状态的持续演化"。一个关键观察是:人类思维并非主要通过显式结构的不断展开实现,而更接近于在有限系统中的连续状态变化与相互作用</w:t>
      </w:r>
      <w:r w:rsidR="00FD5AB9" w:rsidRPr="00AB5A97">
        <w:rPr>
          <w:rFonts w:ascii="宋体" w:eastAsia="宋体" w:hAnsi="宋体" w:cs="宋体" w:hint="eastAsia"/>
          <w:lang w:eastAsia="zh-CN"/>
        </w:rPr>
        <w:t>。</w:t>
      </w:r>
    </w:p>
    <w:p w14:paraId="7D15E71E" w14:textId="6B1BEA81" w:rsidR="00FD5AB9" w:rsidRPr="00AB5A97" w:rsidRDefault="00AB5A97" w:rsidP="006E6ED4">
      <w:pPr>
        <w:pStyle w:val="a3"/>
        <w:spacing w:before="179" w:line="228" w:lineRule="auto"/>
        <w:ind w:left="357" w:right="323" w:firstLineChars="1" w:firstLine="2"/>
        <w:jc w:val="both"/>
        <w:rPr>
          <w:rFonts w:ascii="宋体" w:eastAsia="宋体" w:hAnsi="宋体" w:hint="eastAsia"/>
          <w:lang w:eastAsia="zh-CN"/>
        </w:rPr>
      </w:pPr>
      <w:r w:rsidRPr="00AB5A97">
        <w:rPr>
          <w:rFonts w:ascii="宋体" w:eastAsia="宋体" w:hAnsi="宋体"/>
          <w:lang w:eastAsia="zh-CN"/>
        </w:rPr>
        <w:t>据此,认知系统被建模为一个有界但可扩展的状态空间。在该空间中,不同认知要素以动态状态形式存在,其演化由局部</w:t>
      </w:r>
      <w:proofErr w:type="gramStart"/>
      <w:r w:rsidRPr="00AB5A97">
        <w:rPr>
          <w:rFonts w:ascii="宋体" w:eastAsia="宋体" w:hAnsi="宋体"/>
          <w:lang w:eastAsia="zh-CN"/>
        </w:rPr>
        <w:t>交互与</w:t>
      </w:r>
      <w:proofErr w:type="gramEnd"/>
      <w:r w:rsidRPr="00AB5A97">
        <w:rPr>
          <w:rFonts w:ascii="宋体" w:eastAsia="宋体" w:hAnsi="宋体"/>
          <w:lang w:eastAsia="zh-CN"/>
        </w:rPr>
        <w:t>整体约束共同驱动。每一次思考可视为系统状态在该空间中的一次连续演化,而非在预定结构上的一次路径选择</w:t>
      </w:r>
      <w:r w:rsidR="00FD5AB9" w:rsidRPr="00AB5A97">
        <w:rPr>
          <w:rFonts w:ascii="宋体" w:eastAsia="宋体" w:hAnsi="宋体" w:cs="宋体" w:hint="eastAsia"/>
          <w:lang w:eastAsia="zh-CN"/>
        </w:rPr>
        <w:t>。</w:t>
      </w:r>
    </w:p>
    <w:p w14:paraId="4C506634" w14:textId="0FB253BC" w:rsidR="00FD5AB9" w:rsidRPr="00AB5A97" w:rsidRDefault="00AB5A97" w:rsidP="006E6ED4">
      <w:pPr>
        <w:pStyle w:val="a3"/>
        <w:spacing w:before="179" w:line="228" w:lineRule="auto"/>
        <w:ind w:left="357" w:right="323" w:firstLineChars="1" w:firstLine="2"/>
        <w:jc w:val="both"/>
        <w:rPr>
          <w:rFonts w:ascii="宋体" w:eastAsia="宋体" w:hAnsi="宋体" w:hint="eastAsia"/>
          <w:lang w:eastAsia="zh-CN"/>
        </w:rPr>
      </w:pPr>
      <w:r w:rsidRPr="00AB5A97">
        <w:rPr>
          <w:rFonts w:ascii="宋体" w:eastAsia="宋体" w:hAnsi="宋体"/>
          <w:lang w:eastAsia="zh-CN"/>
        </w:rPr>
        <w:t>在这一框架下,动力学交互——包括状态之间的作用、组合与重组——成为生成复杂认知行为的核心机制。通过适当的结构约束与演化规则,系统能在有限表示空间内产生高度丰富的行为模式,同时保持整体的稳定性与一致性。需要强调的是,这一过程并非无约束的随机变化,而是受一组结构性规则调控,这些规则决定状态变化的方向、幅度与范围,从而在表达能力与可控性之间取得平衡</w:t>
      </w:r>
      <w:r w:rsidR="00FD5AB9" w:rsidRPr="00AB5A97">
        <w:rPr>
          <w:rFonts w:ascii="宋体" w:eastAsia="宋体" w:hAnsi="宋体" w:cs="宋体" w:hint="eastAsia"/>
          <w:lang w:eastAsia="zh-CN"/>
        </w:rPr>
        <w:t>。</w:t>
      </w:r>
    </w:p>
    <w:p w14:paraId="016285CC" w14:textId="77777777" w:rsidR="00FD5AB9" w:rsidRDefault="00FD5AB9" w:rsidP="00FD5AB9">
      <w:pPr>
        <w:pStyle w:val="a3"/>
        <w:spacing w:before="179" w:line="228" w:lineRule="auto"/>
        <w:ind w:right="323"/>
        <w:jc w:val="both"/>
        <w:rPr>
          <w:rFonts w:ascii="宋体" w:eastAsia="宋体" w:hAnsi="宋体" w:cs="宋体" w:hint="eastAsia"/>
          <w:lang w:eastAsia="zh-CN"/>
        </w:rPr>
      </w:pPr>
    </w:p>
    <w:p w14:paraId="7858583B" w14:textId="7329E1E8" w:rsidR="003F3B38" w:rsidRPr="00CD798A" w:rsidRDefault="009501F9" w:rsidP="00CD798A">
      <w:pPr>
        <w:pStyle w:val="1"/>
        <w:numPr>
          <w:ilvl w:val="0"/>
          <w:numId w:val="24"/>
        </w:numPr>
        <w:tabs>
          <w:tab w:val="left" w:pos="718"/>
        </w:tabs>
        <w:spacing w:before="1" w:line="360" w:lineRule="auto"/>
        <w:ind w:left="714" w:hanging="357"/>
        <w:rPr>
          <w:lang w:eastAsia="zh-CN"/>
        </w:rPr>
      </w:pPr>
      <w:r w:rsidRPr="009501F9">
        <w:rPr>
          <w:rFonts w:ascii="宋体" w:eastAsia="宋体" w:hAnsi="宋体" w:cs="宋体" w:hint="eastAsia"/>
          <w:lang w:eastAsia="zh-CN"/>
        </w:rPr>
        <w:t>三层动力学认知结构的核心设计</w:t>
      </w:r>
    </w:p>
    <w:p w14:paraId="6F2F137E" w14:textId="427FD3B1" w:rsidR="00CD798A" w:rsidRPr="00366863" w:rsidRDefault="00366863" w:rsidP="00CD798A">
      <w:pPr>
        <w:pStyle w:val="a3"/>
        <w:spacing w:before="169" w:line="228" w:lineRule="auto"/>
        <w:ind w:left="357" w:right="323" w:firstLineChars="1" w:firstLine="2"/>
        <w:jc w:val="both"/>
        <w:rPr>
          <w:rFonts w:ascii="宋体" w:eastAsia="宋体" w:hAnsi="宋体" w:cs="宋体" w:hint="eastAsia"/>
          <w:lang w:eastAsia="zh-CN"/>
        </w:rPr>
      </w:pPr>
      <w:r w:rsidRPr="00366863">
        <w:rPr>
          <w:rFonts w:ascii="宋体" w:eastAsia="宋体" w:hAnsi="宋体"/>
          <w:lang w:eastAsia="zh-CN"/>
        </w:rPr>
        <w:t>本架构将认知过程建模为在连续空间中演化的多层动态系统,其整体结构由三层相互耦合的子系统构成:最外层的认知场、中间层的粒子流以及最内层的微观调制层(</w:t>
      </w:r>
      <w:proofErr w:type="gramStart"/>
      <w:r w:rsidRPr="00366863">
        <w:rPr>
          <w:rFonts w:ascii="宋体" w:eastAsia="宋体" w:hAnsi="宋体"/>
          <w:lang w:eastAsia="zh-CN"/>
        </w:rPr>
        <w:t>泛式单元</w:t>
      </w:r>
      <w:proofErr w:type="gramEnd"/>
      <w:r w:rsidRPr="00366863">
        <w:rPr>
          <w:rFonts w:ascii="宋体" w:eastAsia="宋体" w:hAnsi="宋体"/>
          <w:lang w:eastAsia="zh-CN"/>
        </w:rPr>
        <w:t>)。三层在不同尺度上共同作用:</w:t>
      </w:r>
      <w:proofErr w:type="gramStart"/>
      <w:r w:rsidRPr="00366863">
        <w:rPr>
          <w:rFonts w:ascii="宋体" w:eastAsia="宋体" w:hAnsi="宋体"/>
          <w:lang w:eastAsia="zh-CN"/>
        </w:rPr>
        <w:t>认知场</w:t>
      </w:r>
      <w:proofErr w:type="gramEnd"/>
      <w:r w:rsidRPr="00366863">
        <w:rPr>
          <w:rFonts w:ascii="宋体" w:eastAsia="宋体" w:hAnsi="宋体"/>
          <w:lang w:eastAsia="zh-CN"/>
        </w:rPr>
        <w:t>提供语义结构与空间约束,粒子流刻画思维的主要轨迹,微观调制层引入细粒度扰动与个体差异。三者共同构成一个能够描述连续推理、联想跳跃以及稳定行为模式形成过程的统一框架</w:t>
      </w:r>
      <w:r w:rsidR="00CD798A" w:rsidRPr="00366863">
        <w:rPr>
          <w:rFonts w:ascii="宋体" w:eastAsia="宋体" w:hAnsi="宋体" w:hint="eastAsia"/>
          <w:lang w:eastAsia="zh-CN"/>
        </w:rPr>
        <w:t>。</w:t>
      </w:r>
    </w:p>
    <w:p w14:paraId="71B3B8BC" w14:textId="77777777" w:rsidR="00CD798A" w:rsidRPr="00CD798A" w:rsidRDefault="00CD798A" w:rsidP="003F3B38">
      <w:pPr>
        <w:pStyle w:val="2"/>
        <w:tabs>
          <w:tab w:val="left" w:pos="808"/>
        </w:tabs>
        <w:ind w:left="0" w:firstLine="0"/>
        <w:rPr>
          <w:rFonts w:eastAsiaTheme="minorEastAsia"/>
          <w:lang w:eastAsia="zh-CN"/>
        </w:rPr>
      </w:pPr>
    </w:p>
    <w:p w14:paraId="05779BB4" w14:textId="3AD3EC76" w:rsidR="005B4EFF" w:rsidRDefault="00BC5538" w:rsidP="00A91D29">
      <w:pPr>
        <w:pStyle w:val="2"/>
        <w:numPr>
          <w:ilvl w:val="1"/>
          <w:numId w:val="24"/>
        </w:numPr>
        <w:tabs>
          <w:tab w:val="left" w:pos="808"/>
        </w:tabs>
        <w:spacing w:before="94"/>
        <w:ind w:left="805" w:hanging="448"/>
        <w:rPr>
          <w:lang w:eastAsia="zh-CN"/>
        </w:rPr>
      </w:pPr>
      <w:r w:rsidRPr="00BC5538">
        <w:rPr>
          <w:rFonts w:ascii="宋体" w:eastAsia="宋体" w:hAnsi="宋体" w:cs="宋体"/>
          <w:spacing w:val="-2"/>
          <w:lang w:eastAsia="zh-CN"/>
        </w:rPr>
        <w:t>最外层：空心球认知场</w:t>
      </w:r>
    </w:p>
    <w:p w14:paraId="793829E6" w14:textId="4C85D694" w:rsidR="003F3B38" w:rsidRPr="00366863" w:rsidRDefault="00366863" w:rsidP="006E6ED4">
      <w:pPr>
        <w:pStyle w:val="a3"/>
        <w:spacing w:before="169" w:line="228" w:lineRule="auto"/>
        <w:ind w:left="357" w:right="323" w:firstLineChars="1" w:firstLine="2"/>
        <w:jc w:val="both"/>
        <w:rPr>
          <w:rFonts w:ascii="宋体" w:eastAsia="宋体" w:hAnsi="宋体" w:cs="宋体" w:hint="eastAsia"/>
          <w:lang w:eastAsia="zh-CN"/>
        </w:rPr>
      </w:pPr>
      <w:proofErr w:type="gramStart"/>
      <w:r w:rsidRPr="00366863">
        <w:rPr>
          <w:rFonts w:ascii="宋体" w:eastAsia="宋体" w:hAnsi="宋体"/>
          <w:lang w:eastAsia="zh-CN"/>
        </w:rPr>
        <w:t>认知场</w:t>
      </w:r>
      <w:proofErr w:type="gramEnd"/>
      <w:r w:rsidRPr="00366863">
        <w:rPr>
          <w:rFonts w:ascii="宋体" w:eastAsia="宋体" w:hAnsi="宋体"/>
          <w:lang w:eastAsia="zh-CN"/>
        </w:rPr>
        <w:t>作为整个动力学系统的承载空间,被定义为一个有界闭合流形,可直观地表示为一个空心球体,也可扩展至更高维的拓扑结构。其核心功能是承载认知与行为节点,并定义系统的边界与语义拓扑。</w:t>
      </w:r>
      <w:proofErr w:type="spellStart"/>
      <w:r w:rsidRPr="00366863">
        <w:rPr>
          <w:rFonts w:ascii="宋体" w:eastAsia="宋体" w:hAnsi="宋体"/>
        </w:rPr>
        <w:t>其关键性质如下</w:t>
      </w:r>
      <w:proofErr w:type="spellEnd"/>
      <w:r w:rsidR="00846E7B" w:rsidRPr="00366863">
        <w:rPr>
          <w:rFonts w:ascii="宋体" w:eastAsia="宋体" w:hAnsi="宋体" w:cs="宋体" w:hint="eastAsia"/>
          <w:lang w:eastAsia="zh-CN"/>
        </w:rPr>
        <w:t>：</w:t>
      </w:r>
    </w:p>
    <w:p w14:paraId="434E69C3" w14:textId="59EDC6AE" w:rsidR="005B4EFF" w:rsidRPr="00366863" w:rsidRDefault="00557591" w:rsidP="006E6ED4">
      <w:pPr>
        <w:pStyle w:val="a3"/>
        <w:numPr>
          <w:ilvl w:val="0"/>
          <w:numId w:val="10"/>
        </w:numPr>
        <w:spacing w:before="169"/>
        <w:jc w:val="both"/>
        <w:rPr>
          <w:rFonts w:ascii="宋体" w:eastAsia="宋体" w:hAnsi="宋体" w:cs="宋体" w:hint="eastAsia"/>
          <w:lang w:eastAsia="zh-CN"/>
        </w:rPr>
      </w:pPr>
      <w:r>
        <w:rPr>
          <w:rFonts w:eastAsiaTheme="minorEastAsia" w:hint="eastAsia"/>
          <w:noProof/>
          <w:lang w:eastAsia="zh-CN"/>
        </w:rPr>
        <w:drawing>
          <wp:anchor distT="0" distB="0" distL="114300" distR="114300" simplePos="0" relativeHeight="251671040" behindDoc="0" locked="0" layoutInCell="1" allowOverlap="1" wp14:anchorId="370C4A62" wp14:editId="0659CF00">
            <wp:simplePos x="0" y="0"/>
            <wp:positionH relativeFrom="column">
              <wp:posOffset>266700</wp:posOffset>
            </wp:positionH>
            <wp:positionV relativeFrom="paragraph">
              <wp:posOffset>124460</wp:posOffset>
            </wp:positionV>
            <wp:extent cx="1501140" cy="2001520"/>
            <wp:effectExtent l="0" t="0" r="3810" b="0"/>
            <wp:wrapSquare wrapText="bothSides"/>
            <wp:docPr id="90219134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91347" name="图片 90219134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01140" cy="2001520"/>
                    </a:xfrm>
                    <a:prstGeom prst="rect">
                      <a:avLst/>
                    </a:prstGeom>
                    <a:effectLst>
                      <a:softEdge rad="31750"/>
                    </a:effectLst>
                  </pic:spPr>
                </pic:pic>
              </a:graphicData>
            </a:graphic>
            <wp14:sizeRelH relativeFrom="page">
              <wp14:pctWidth>0</wp14:pctWidth>
            </wp14:sizeRelH>
            <wp14:sizeRelV relativeFrom="page">
              <wp14:pctHeight>0</wp14:pctHeight>
            </wp14:sizeRelV>
          </wp:anchor>
        </w:drawing>
      </w:r>
      <w:r w:rsidR="00BC5538" w:rsidRPr="009B4774">
        <w:rPr>
          <w:rFonts w:ascii="宋体" w:eastAsia="宋体" w:hAnsi="宋体" w:cs="宋体"/>
          <w:i/>
          <w:iCs/>
          <w:lang w:eastAsia="zh-CN"/>
        </w:rPr>
        <w:t>节点的语义定义</w:t>
      </w:r>
      <w:r w:rsidR="003F3B38" w:rsidRPr="009B4774">
        <w:rPr>
          <w:rFonts w:ascii="宋体" w:eastAsia="宋体" w:hAnsi="宋体" w:cs="宋体" w:hint="eastAsia"/>
          <w:i/>
          <w:iCs/>
          <w:lang w:eastAsia="zh-CN"/>
        </w:rPr>
        <w:t>：</w:t>
      </w:r>
      <w:r w:rsidR="00366863" w:rsidRPr="00366863">
        <w:rPr>
          <w:rFonts w:ascii="宋体" w:eastAsia="宋体" w:hAnsi="宋体"/>
          <w:lang w:eastAsia="zh-CN"/>
        </w:rPr>
        <w:t>认知场上的每一点对应一个独立的认知或行为节点,表示一个具体的概念、动作、感知或抽象思维单元</w:t>
      </w:r>
      <w:r w:rsidR="009E24B6" w:rsidRPr="00366863">
        <w:rPr>
          <w:rFonts w:ascii="宋体" w:eastAsia="宋体" w:hAnsi="宋体" w:cs="宋体" w:hint="eastAsia"/>
          <w:lang w:eastAsia="zh-CN"/>
        </w:rPr>
        <w:t>。</w:t>
      </w:r>
    </w:p>
    <w:p w14:paraId="3F6FA73E" w14:textId="0D9394ED" w:rsidR="003F3B38" w:rsidRPr="005A40C5" w:rsidRDefault="00BC5538" w:rsidP="006E6ED4">
      <w:pPr>
        <w:pStyle w:val="a3"/>
        <w:numPr>
          <w:ilvl w:val="0"/>
          <w:numId w:val="10"/>
        </w:numPr>
        <w:spacing w:before="169"/>
        <w:jc w:val="both"/>
        <w:rPr>
          <w:rFonts w:ascii="Georgia"/>
          <w:lang w:eastAsia="zh-CN"/>
        </w:rPr>
      </w:pPr>
      <w:r w:rsidRPr="009B4774">
        <w:rPr>
          <w:rFonts w:ascii="宋体" w:eastAsia="宋体" w:hAnsi="宋体" w:cs="宋体"/>
          <w:i/>
          <w:iCs/>
          <w:lang w:eastAsia="zh-CN"/>
        </w:rPr>
        <w:t>相关性的空间编码</w:t>
      </w:r>
      <w:r w:rsidR="003F3B38" w:rsidRPr="009B4774">
        <w:rPr>
          <w:rFonts w:ascii="宋体" w:eastAsia="宋体" w:hAnsi="宋体" w:cs="宋体" w:hint="eastAsia"/>
          <w:i/>
          <w:iCs/>
          <w:lang w:eastAsia="zh-CN"/>
        </w:rPr>
        <w:t>：</w:t>
      </w:r>
      <w:r w:rsidRPr="00BC5538">
        <w:rPr>
          <w:rFonts w:ascii="宋体" w:eastAsia="宋体" w:hAnsi="宋体" w:cs="宋体"/>
          <w:lang w:eastAsia="zh-CN"/>
        </w:rPr>
        <w:t>两个节点之间的语义相关性，由其在空间中的距离直接刻画，距离越近，节点的相关性越强；反之则相关性越弱。</w:t>
      </w:r>
    </w:p>
    <w:p w14:paraId="3547606B" w14:textId="66E9AF55" w:rsidR="005A40C5" w:rsidRPr="005A40C5" w:rsidRDefault="00BC5538" w:rsidP="006E6ED4">
      <w:pPr>
        <w:pStyle w:val="a3"/>
        <w:numPr>
          <w:ilvl w:val="0"/>
          <w:numId w:val="10"/>
        </w:numPr>
        <w:spacing w:before="169"/>
        <w:jc w:val="both"/>
        <w:rPr>
          <w:rFonts w:ascii="Georgia"/>
          <w:lang w:eastAsia="zh-CN"/>
        </w:rPr>
      </w:pPr>
      <w:r w:rsidRPr="009B4774">
        <w:rPr>
          <w:rFonts w:ascii="宋体" w:eastAsia="宋体" w:hAnsi="宋体" w:cs="宋体"/>
          <w:i/>
          <w:iCs/>
          <w:lang w:eastAsia="zh-CN"/>
        </w:rPr>
        <w:t>拓扑结构的认知映射</w:t>
      </w:r>
      <w:r w:rsidR="005A40C5" w:rsidRPr="009B4774">
        <w:rPr>
          <w:rFonts w:ascii="宋体" w:eastAsia="宋体" w:hAnsi="宋体" w:cs="宋体" w:hint="eastAsia"/>
          <w:i/>
          <w:iCs/>
          <w:lang w:eastAsia="zh-CN"/>
        </w:rPr>
        <w:t>：</w:t>
      </w:r>
      <w:r w:rsidR="009E24B6" w:rsidRPr="009E24B6">
        <w:rPr>
          <w:rFonts w:ascii="宋体" w:eastAsia="宋体" w:hAnsi="宋体" w:cs="宋体" w:hint="eastAsia"/>
          <w:lang w:eastAsia="zh-CN"/>
        </w:rPr>
        <w:t>认</w:t>
      </w:r>
      <w:r w:rsidRPr="00BC5538">
        <w:rPr>
          <w:rFonts w:ascii="宋体" w:eastAsia="宋体" w:hAnsi="宋体" w:cs="宋体"/>
          <w:lang w:eastAsia="zh-CN"/>
        </w:rPr>
        <w:t>知场中的节点密集区域，代表高度关联的概念集群，对应</w:t>
      </w:r>
      <w:r>
        <w:rPr>
          <w:rFonts w:ascii="宋体" w:eastAsia="宋体" w:hAnsi="宋体" w:cs="宋体" w:hint="eastAsia"/>
          <w:lang w:eastAsia="zh-CN"/>
        </w:rPr>
        <w:t>哪些</w:t>
      </w:r>
      <w:r w:rsidRPr="00BC5538">
        <w:rPr>
          <w:rFonts w:ascii="宋体" w:eastAsia="宋体" w:hAnsi="宋体" w:cs="宋体"/>
          <w:lang w:eastAsia="zh-CN"/>
        </w:rPr>
        <w:t>熟悉的、高频使用的知识领域；稀疏区域则代表抽象、边缘或未被充分学习的行为与概念。</w:t>
      </w:r>
    </w:p>
    <w:p w14:paraId="334BD324" w14:textId="2CCA6B33" w:rsidR="005A40C5" w:rsidRPr="00366863" w:rsidRDefault="00BC5538" w:rsidP="006E6ED4">
      <w:pPr>
        <w:pStyle w:val="a3"/>
        <w:numPr>
          <w:ilvl w:val="0"/>
          <w:numId w:val="10"/>
        </w:numPr>
        <w:spacing w:before="169"/>
        <w:jc w:val="both"/>
        <w:rPr>
          <w:rFonts w:ascii="宋体" w:eastAsia="宋体" w:hAnsi="宋体" w:hint="eastAsia"/>
          <w:lang w:eastAsia="zh-CN"/>
        </w:rPr>
      </w:pPr>
      <w:r w:rsidRPr="009B4774">
        <w:rPr>
          <w:rFonts w:ascii="宋体" w:eastAsia="宋体" w:hAnsi="宋体" w:cs="宋体"/>
          <w:i/>
          <w:iCs/>
          <w:lang w:eastAsia="zh-CN"/>
        </w:rPr>
        <w:t>有限但可扩展的边界约束：</w:t>
      </w:r>
      <w:proofErr w:type="gramStart"/>
      <w:r w:rsidR="00366863" w:rsidRPr="00366863">
        <w:rPr>
          <w:rFonts w:ascii="宋体" w:eastAsia="宋体" w:hAnsi="宋体"/>
          <w:lang w:eastAsia="zh-CN"/>
        </w:rPr>
        <w:t>认知场</w:t>
      </w:r>
      <w:proofErr w:type="gramEnd"/>
      <w:r w:rsidR="00366863" w:rsidRPr="00366863">
        <w:rPr>
          <w:rFonts w:ascii="宋体" w:eastAsia="宋体" w:hAnsi="宋体"/>
          <w:lang w:eastAsia="zh-CN"/>
        </w:rPr>
        <w:t>作为有限闭合流形,防止思维在无结构空间中的无边界发散;同时随着系统运行,节点密度逐步增加,内部拓扑逐步细化,流形本身亦可通过高维变形在观察层上的投影实现扩展</w:t>
      </w:r>
      <w:r w:rsidRPr="00366863">
        <w:rPr>
          <w:rFonts w:ascii="宋体" w:eastAsia="宋体" w:hAnsi="宋体" w:cs="宋体"/>
          <w:lang w:eastAsia="zh-CN"/>
        </w:rPr>
        <w:t>。</w:t>
      </w:r>
    </w:p>
    <w:p w14:paraId="58E73B93" w14:textId="77777777" w:rsidR="00366863" w:rsidRDefault="00366863">
      <w:pPr>
        <w:rPr>
          <w:rFonts w:ascii="宋体" w:eastAsia="宋体" w:hAnsi="宋体" w:hint="eastAsia"/>
          <w:sz w:val="20"/>
          <w:szCs w:val="20"/>
          <w:lang w:eastAsia="zh-CN"/>
        </w:rPr>
      </w:pPr>
      <w:bookmarkStart w:id="3" w:name="_Hlk227782807"/>
    </w:p>
    <w:p w14:paraId="7DDBE139" w14:textId="7EB74BE3" w:rsidR="00366863" w:rsidRDefault="00366863" w:rsidP="00366863">
      <w:pPr>
        <w:spacing w:line="228" w:lineRule="auto"/>
        <w:ind w:leftChars="189" w:left="416" w:rightChars="185" w:right="407" w:firstLineChars="1" w:firstLine="2"/>
        <w:rPr>
          <w:rFonts w:ascii="宋体" w:eastAsia="宋体" w:hAnsi="宋体" w:hint="eastAsia"/>
          <w:sz w:val="20"/>
          <w:szCs w:val="20"/>
          <w:lang w:eastAsia="zh-CN"/>
        </w:rPr>
      </w:pPr>
      <w:r w:rsidRPr="00366863">
        <w:rPr>
          <w:rFonts w:ascii="宋体" w:eastAsia="宋体" w:hAnsi="宋体"/>
          <w:sz w:val="20"/>
          <w:szCs w:val="20"/>
          <w:lang w:eastAsia="zh-CN"/>
        </w:rPr>
        <w:t>本节对</w:t>
      </w:r>
      <w:proofErr w:type="gramStart"/>
      <w:r w:rsidRPr="00366863">
        <w:rPr>
          <w:rFonts w:ascii="宋体" w:eastAsia="宋体" w:hAnsi="宋体"/>
          <w:sz w:val="20"/>
          <w:szCs w:val="20"/>
          <w:lang w:eastAsia="zh-CN"/>
        </w:rPr>
        <w:t>认知场</w:t>
      </w:r>
      <w:proofErr w:type="gramEnd"/>
      <w:r w:rsidRPr="00366863">
        <w:rPr>
          <w:rFonts w:ascii="宋体" w:eastAsia="宋体" w:hAnsi="宋体"/>
          <w:sz w:val="20"/>
          <w:szCs w:val="20"/>
          <w:lang w:eastAsia="zh-CN"/>
        </w:rPr>
        <w:t>的刻画暂作为抽象结构构想,其与现有人工智能方法的具体对应——特别是与大语言模型整体表征[12]之间的可能联系——将在第8章具体展开</w:t>
      </w:r>
      <w:bookmarkEnd w:id="3"/>
    </w:p>
    <w:p w14:paraId="0E44DDCE" w14:textId="77777777" w:rsidR="00366863" w:rsidRPr="00366863" w:rsidRDefault="00366863" w:rsidP="00366863">
      <w:pPr>
        <w:spacing w:line="228" w:lineRule="auto"/>
        <w:ind w:rightChars="185" w:right="407"/>
        <w:rPr>
          <w:rFonts w:eastAsiaTheme="minorEastAsia"/>
          <w:sz w:val="20"/>
          <w:szCs w:val="20"/>
          <w:lang w:eastAsia="zh-CN"/>
        </w:rPr>
      </w:pPr>
    </w:p>
    <w:p w14:paraId="1064F4D6" w14:textId="2CF2F540" w:rsidR="005A40C5" w:rsidRDefault="00BC5538" w:rsidP="00A91D29">
      <w:pPr>
        <w:pStyle w:val="2"/>
        <w:numPr>
          <w:ilvl w:val="1"/>
          <w:numId w:val="24"/>
        </w:numPr>
        <w:tabs>
          <w:tab w:val="left" w:pos="808"/>
        </w:tabs>
        <w:spacing w:before="94"/>
        <w:ind w:left="805" w:hanging="448"/>
        <w:rPr>
          <w:lang w:eastAsia="zh-CN"/>
        </w:rPr>
      </w:pPr>
      <w:r w:rsidRPr="00BC5538">
        <w:rPr>
          <w:rFonts w:ascii="宋体" w:eastAsia="宋体" w:hAnsi="宋体" w:cs="宋体"/>
          <w:spacing w:val="-2"/>
          <w:lang w:eastAsia="zh-CN"/>
        </w:rPr>
        <w:t>中间层：粒子流思维动力层</w:t>
      </w:r>
    </w:p>
    <w:p w14:paraId="4D0F061F" w14:textId="268B1B70" w:rsidR="005A40C5" w:rsidRPr="005A40C5" w:rsidRDefault="00BC5538" w:rsidP="006E6ED4">
      <w:pPr>
        <w:pStyle w:val="a3"/>
        <w:spacing w:before="169"/>
        <w:ind w:left="360"/>
        <w:jc w:val="both"/>
        <w:rPr>
          <w:rFonts w:ascii="宋体" w:eastAsia="宋体" w:hAnsi="宋体" w:cs="宋体" w:hint="eastAsia"/>
          <w:lang w:eastAsia="zh-CN"/>
        </w:rPr>
      </w:pPr>
      <w:r w:rsidRPr="00BC5538">
        <w:rPr>
          <w:rFonts w:ascii="宋体" w:eastAsia="宋体" w:hAnsi="宋体" w:cs="宋体"/>
          <w:lang w:eastAsia="zh-CN"/>
        </w:rPr>
        <w:t>粒子流是整个认知系统的动力核心，位于</w:t>
      </w:r>
      <w:proofErr w:type="gramStart"/>
      <w:r w:rsidRPr="00BC5538">
        <w:rPr>
          <w:rFonts w:ascii="宋体" w:eastAsia="宋体" w:hAnsi="宋体" w:cs="宋体"/>
          <w:lang w:eastAsia="zh-CN"/>
        </w:rPr>
        <w:t>认知场</w:t>
      </w:r>
      <w:proofErr w:type="gramEnd"/>
      <w:r w:rsidRPr="00BC5538">
        <w:rPr>
          <w:rFonts w:ascii="宋体" w:eastAsia="宋体" w:hAnsi="宋体" w:cs="宋体"/>
          <w:lang w:eastAsia="zh-CN"/>
        </w:rPr>
        <w:t>空心球的内部空间，用于描述人类思维的运行方式而非思维的具体内容。</w:t>
      </w:r>
      <w:r w:rsidR="00366863" w:rsidRPr="00D247E7">
        <w:rPr>
          <w:rFonts w:ascii="宋体" w:eastAsia="宋体" w:hAnsi="宋体"/>
          <w:lang w:eastAsia="zh-CN"/>
        </w:rPr>
        <w:t>在本架构下,人类思考过程被建模为粒子流在认知场中具有方向、惯性与能耗的连续运动过程</w:t>
      </w:r>
      <w:r w:rsidRPr="00BC5538">
        <w:rPr>
          <w:rFonts w:ascii="宋体" w:eastAsia="宋体" w:hAnsi="宋体" w:cs="宋体"/>
          <w:lang w:eastAsia="zh-CN"/>
        </w:rPr>
        <w:t>，</w:t>
      </w:r>
      <w:r w:rsidR="00366863" w:rsidRPr="00D247E7">
        <w:rPr>
          <w:rFonts w:ascii="宋体" w:eastAsia="宋体" w:hAnsi="宋体"/>
          <w:lang w:eastAsia="zh-CN"/>
        </w:rPr>
        <w:t>其核心思想是通过粒子流的动力学属性统一刻画逻辑推理与创造性思维。</w:t>
      </w:r>
      <w:proofErr w:type="spellStart"/>
      <w:r w:rsidR="00366863" w:rsidRPr="00D247E7">
        <w:rPr>
          <w:rFonts w:ascii="宋体" w:eastAsia="宋体" w:hAnsi="宋体"/>
        </w:rPr>
        <w:t>粒子</w:t>
      </w:r>
      <w:proofErr w:type="gramStart"/>
      <w:r w:rsidR="00366863" w:rsidRPr="00D247E7">
        <w:rPr>
          <w:rFonts w:ascii="宋体" w:eastAsia="宋体" w:hAnsi="宋体"/>
        </w:rPr>
        <w:t>流具有</w:t>
      </w:r>
      <w:proofErr w:type="gramEnd"/>
      <w:r w:rsidR="00366863" w:rsidRPr="00D247E7">
        <w:rPr>
          <w:rFonts w:ascii="宋体" w:eastAsia="宋体" w:hAnsi="宋体"/>
        </w:rPr>
        <w:t>以下三个核心属性</w:t>
      </w:r>
      <w:proofErr w:type="spellEnd"/>
      <w:r w:rsidR="009E24B6" w:rsidRPr="009E24B6">
        <w:rPr>
          <w:rFonts w:ascii="宋体" w:eastAsia="宋体" w:hAnsi="宋体" w:cs="宋体" w:hint="eastAsia"/>
          <w:lang w:eastAsia="zh-CN"/>
        </w:rPr>
        <w:t>：</w:t>
      </w:r>
    </w:p>
    <w:p w14:paraId="7AD12C78" w14:textId="3097948C" w:rsidR="005A40C5" w:rsidRDefault="00BC5538" w:rsidP="006E6ED4">
      <w:pPr>
        <w:pStyle w:val="a3"/>
        <w:numPr>
          <w:ilvl w:val="0"/>
          <w:numId w:val="11"/>
        </w:numPr>
        <w:spacing w:before="169"/>
        <w:jc w:val="both"/>
        <w:rPr>
          <w:rFonts w:ascii="宋体" w:eastAsia="宋体" w:hAnsi="宋体" w:cs="宋体" w:hint="eastAsia"/>
          <w:lang w:eastAsia="zh-CN"/>
        </w:rPr>
      </w:pPr>
      <w:r w:rsidRPr="009B4774">
        <w:rPr>
          <w:rFonts w:ascii="宋体" w:eastAsia="宋体" w:hAnsi="宋体" w:cs="宋体"/>
          <w:i/>
          <w:iCs/>
          <w:lang w:eastAsia="zh-CN"/>
        </w:rPr>
        <w:lastRenderedPageBreak/>
        <w:t>方向与夹角</w:t>
      </w:r>
      <w:r w:rsidR="009E24B6" w:rsidRPr="009B4774">
        <w:rPr>
          <w:rFonts w:ascii="宋体" w:eastAsia="宋体" w:hAnsi="宋体" w:cs="宋体" w:hint="eastAsia"/>
          <w:i/>
          <w:iCs/>
          <w:lang w:eastAsia="zh-CN"/>
        </w:rPr>
        <w:t>:</w:t>
      </w:r>
      <w:r w:rsidRPr="009B4774">
        <w:rPr>
          <w:i/>
          <w:iCs/>
          <w:sz w:val="22"/>
          <w:szCs w:val="22"/>
          <w:lang w:eastAsia="zh-CN"/>
        </w:rPr>
        <w:t xml:space="preserve"> </w:t>
      </w:r>
      <w:r w:rsidR="00366863" w:rsidRPr="00D247E7">
        <w:rPr>
          <w:rFonts w:ascii="宋体" w:eastAsia="宋体" w:hAnsi="宋体"/>
          <w:lang w:eastAsia="zh-CN"/>
        </w:rPr>
        <w:t>粒子流的运动</w:t>
      </w:r>
      <w:proofErr w:type="gramStart"/>
      <w:r w:rsidR="00366863" w:rsidRPr="00D247E7">
        <w:rPr>
          <w:rFonts w:ascii="宋体" w:eastAsia="宋体" w:hAnsi="宋体"/>
          <w:lang w:eastAsia="zh-CN"/>
        </w:rPr>
        <w:t>由方向</w:t>
      </w:r>
      <w:proofErr w:type="gramEnd"/>
      <w:r w:rsidR="00366863" w:rsidRPr="00D247E7">
        <w:rPr>
          <w:rFonts w:ascii="宋体" w:eastAsia="宋体" w:hAnsi="宋体"/>
          <w:lang w:eastAsia="zh-CN"/>
        </w:rPr>
        <w:t>刻画,其与</w:t>
      </w:r>
      <w:proofErr w:type="gramStart"/>
      <w:r w:rsidR="00366863" w:rsidRPr="00D247E7">
        <w:rPr>
          <w:rFonts w:ascii="宋体" w:eastAsia="宋体" w:hAnsi="宋体"/>
          <w:lang w:eastAsia="zh-CN"/>
        </w:rPr>
        <w:t>认知场</w:t>
      </w:r>
      <w:proofErr w:type="gramEnd"/>
      <w:r w:rsidR="00366863" w:rsidRPr="00D247E7">
        <w:rPr>
          <w:rFonts w:ascii="宋体" w:eastAsia="宋体" w:hAnsi="宋体"/>
          <w:lang w:eastAsia="zh-CN"/>
        </w:rPr>
        <w:t>节点的碰撞对应一次完整的思考事件,被碰撞的节点即为本次思考的内容落点。连续两次碰撞之间的方向夹角对应思维的连贯性与跳跃性——夹角较小对应连贯、逻辑性强的思维;夹角较大对应抽象、跳跃性强的思维</w:t>
      </w:r>
      <w:r>
        <w:rPr>
          <w:rFonts w:ascii="宋体" w:eastAsia="宋体" w:hAnsi="宋体" w:cs="宋体" w:hint="eastAsia"/>
          <w:lang w:eastAsia="zh-CN"/>
        </w:rPr>
        <w:t>；</w:t>
      </w:r>
    </w:p>
    <w:p w14:paraId="23017C28" w14:textId="152CF9F0" w:rsidR="005A40C5" w:rsidRDefault="003A026C" w:rsidP="006E6ED4">
      <w:pPr>
        <w:pStyle w:val="a3"/>
        <w:numPr>
          <w:ilvl w:val="0"/>
          <w:numId w:val="11"/>
        </w:numPr>
        <w:spacing w:before="169"/>
        <w:jc w:val="both"/>
        <w:rPr>
          <w:rFonts w:ascii="宋体" w:eastAsia="宋体" w:hAnsi="宋体" w:cs="宋体" w:hint="eastAsia"/>
          <w:lang w:eastAsia="zh-CN"/>
        </w:rPr>
      </w:pPr>
      <w:r w:rsidRPr="009B4774">
        <w:rPr>
          <w:rFonts w:ascii="宋体" w:eastAsia="宋体" w:hAnsi="宋体" w:cs="宋体"/>
          <w:i/>
          <w:iCs/>
          <w:lang w:eastAsia="zh-CN"/>
        </w:rPr>
        <w:t>流的粗细</w:t>
      </w:r>
      <w:r w:rsidR="009E24B6" w:rsidRPr="009B4774">
        <w:rPr>
          <w:rFonts w:ascii="宋体" w:eastAsia="宋体" w:hAnsi="宋体" w:cs="宋体" w:hint="eastAsia"/>
          <w:i/>
          <w:iCs/>
          <w:lang w:eastAsia="zh-CN"/>
        </w:rPr>
        <w:t>:</w:t>
      </w:r>
      <w:r w:rsidR="009E24B6" w:rsidRPr="009B4774">
        <w:rPr>
          <w:rFonts w:hint="eastAsia"/>
          <w:i/>
          <w:iCs/>
          <w:lang w:eastAsia="zh-CN"/>
        </w:rPr>
        <w:t xml:space="preserve"> </w:t>
      </w:r>
      <w:bookmarkStart w:id="4" w:name="_Hlk227782342"/>
      <w:r w:rsidR="00366863" w:rsidRPr="00D247E7">
        <w:rPr>
          <w:rFonts w:ascii="宋体" w:eastAsia="宋体" w:hAnsi="宋体"/>
          <w:lang w:eastAsia="zh-CN"/>
        </w:rPr>
        <w:t>粒子流的横截面尺度对应认知惯性——粗粒子流呈现强方向持续性,改变方向需要较高结构代价,对应专注、稳定、不易被干扰的思维状态;细粒子流灵活易变向,稳定性与连贯性相对较弱</w:t>
      </w:r>
      <w:bookmarkEnd w:id="4"/>
      <w:r w:rsidR="00366863">
        <w:rPr>
          <w:rFonts w:ascii="宋体" w:eastAsia="宋体" w:hAnsi="宋体" w:hint="eastAsia"/>
          <w:lang w:eastAsia="zh-CN"/>
        </w:rPr>
        <w:t>。</w:t>
      </w:r>
    </w:p>
    <w:p w14:paraId="54283C16" w14:textId="6DD8A692" w:rsidR="005A40C5" w:rsidRDefault="003A026C" w:rsidP="006E6ED4">
      <w:pPr>
        <w:pStyle w:val="a3"/>
        <w:numPr>
          <w:ilvl w:val="0"/>
          <w:numId w:val="11"/>
        </w:numPr>
        <w:spacing w:before="169"/>
        <w:jc w:val="both"/>
        <w:rPr>
          <w:rFonts w:ascii="宋体" w:eastAsia="宋体" w:hAnsi="宋体" w:cs="宋体" w:hint="eastAsia"/>
          <w:lang w:eastAsia="zh-CN"/>
        </w:rPr>
      </w:pPr>
      <w:r w:rsidRPr="009B4774">
        <w:rPr>
          <w:rFonts w:ascii="宋体" w:eastAsia="宋体" w:hAnsi="宋体" w:cs="宋体"/>
          <w:i/>
          <w:iCs/>
          <w:lang w:eastAsia="zh-CN"/>
        </w:rPr>
        <w:t>连续性约束</w:t>
      </w:r>
      <w:r w:rsidR="009E24B6" w:rsidRPr="009B4774">
        <w:rPr>
          <w:rFonts w:ascii="宋体" w:eastAsia="宋体" w:hAnsi="宋体" w:cs="宋体" w:hint="eastAsia"/>
          <w:i/>
          <w:iCs/>
          <w:lang w:eastAsia="zh-CN"/>
        </w:rPr>
        <w:t>:</w:t>
      </w:r>
      <w:bookmarkStart w:id="5" w:name="_Hlk227782358"/>
      <w:r w:rsidR="00366863" w:rsidRPr="00366863">
        <w:rPr>
          <w:rFonts w:ascii="宋体" w:eastAsia="宋体" w:hAnsi="宋体"/>
          <w:lang w:eastAsia="zh-CN"/>
        </w:rPr>
        <w:t xml:space="preserve"> </w:t>
      </w:r>
      <w:r w:rsidR="00366863" w:rsidRPr="00D247E7">
        <w:rPr>
          <w:rFonts w:ascii="宋体" w:eastAsia="宋体" w:hAnsi="宋体"/>
          <w:lang w:eastAsia="zh-CN"/>
        </w:rPr>
        <w:t>粒子流的运动遵循连续性约束——在无外部输入、内层扰动或</w:t>
      </w:r>
      <w:proofErr w:type="gramStart"/>
      <w:r w:rsidR="00366863" w:rsidRPr="00D247E7">
        <w:rPr>
          <w:rFonts w:ascii="宋体" w:eastAsia="宋体" w:hAnsi="宋体"/>
          <w:lang w:eastAsia="zh-CN"/>
        </w:rPr>
        <w:t>认知场</w:t>
      </w:r>
      <w:proofErr w:type="gramEnd"/>
      <w:r w:rsidR="00366863" w:rsidRPr="00D247E7">
        <w:rPr>
          <w:rFonts w:ascii="宋体" w:eastAsia="宋体" w:hAnsi="宋体"/>
          <w:lang w:eastAsia="zh-CN"/>
        </w:rPr>
        <w:t>结构变化的情况下,其方向不会任意突变,而在受约束范围内平滑演化</w:t>
      </w:r>
      <w:bookmarkEnd w:id="5"/>
      <w:r w:rsidR="00366863" w:rsidRPr="00D247E7">
        <w:rPr>
          <w:rFonts w:ascii="宋体" w:eastAsia="宋体" w:hAnsi="宋体"/>
          <w:lang w:eastAsia="zh-CN"/>
        </w:rPr>
        <w:t>。</w:t>
      </w:r>
    </w:p>
    <w:p w14:paraId="0560FA79" w14:textId="127FF354" w:rsidR="005A40C5" w:rsidRPr="009E24B6" w:rsidRDefault="005A40C5" w:rsidP="00EA7B3E">
      <w:pPr>
        <w:ind w:left="357"/>
        <w:jc w:val="both"/>
        <w:rPr>
          <w:rFonts w:eastAsiaTheme="minorEastAsia"/>
          <w:sz w:val="20"/>
          <w:szCs w:val="20"/>
          <w:lang w:eastAsia="zh-CN"/>
        </w:rPr>
      </w:pPr>
    </w:p>
    <w:p w14:paraId="3672C7EC" w14:textId="5F26CAE7" w:rsidR="005A40C5" w:rsidRPr="00366863" w:rsidRDefault="00366863" w:rsidP="006E6ED4">
      <w:pPr>
        <w:spacing w:line="228" w:lineRule="auto"/>
        <w:ind w:left="357" w:right="323" w:firstLineChars="6" w:firstLine="12"/>
        <w:jc w:val="both"/>
        <w:rPr>
          <w:rFonts w:ascii="宋体" w:eastAsia="宋体" w:hAnsi="宋体" w:hint="eastAsia"/>
          <w:sz w:val="20"/>
          <w:szCs w:val="20"/>
          <w:lang w:eastAsia="zh-CN"/>
        </w:rPr>
      </w:pPr>
      <w:bookmarkStart w:id="6" w:name="_Hlk227782375"/>
      <w:r w:rsidRPr="00366863">
        <w:rPr>
          <w:rFonts w:ascii="宋体" w:eastAsia="宋体" w:hAnsi="宋体"/>
          <w:sz w:val="20"/>
          <w:szCs w:val="20"/>
          <w:lang w:eastAsia="zh-CN"/>
        </w:rPr>
        <w:t>通过上述三个属性,本架构为逻辑思维与创造性思维提供统一的参数空间:二者不再被视为对立范畴,而是同一动力系统在不同参数下的不同状态表现</w:t>
      </w:r>
      <w:bookmarkEnd w:id="6"/>
      <w:r w:rsidR="00EA7B3E" w:rsidRPr="00366863">
        <w:rPr>
          <w:rFonts w:ascii="宋体" w:eastAsia="宋体" w:hAnsi="宋体" w:hint="eastAsia"/>
          <w:sz w:val="20"/>
          <w:szCs w:val="20"/>
          <w:lang w:eastAsia="zh-CN"/>
        </w:rPr>
        <w:t>。</w:t>
      </w:r>
    </w:p>
    <w:p w14:paraId="0B959FCC" w14:textId="5913FAAA" w:rsidR="00EF4CA6" w:rsidRDefault="00EF4CA6" w:rsidP="006E6ED4">
      <w:pPr>
        <w:spacing w:line="228" w:lineRule="auto"/>
        <w:ind w:left="357" w:right="323" w:firstLineChars="6" w:firstLine="12"/>
        <w:jc w:val="both"/>
        <w:rPr>
          <w:rFonts w:eastAsiaTheme="minorEastAsia"/>
          <w:sz w:val="20"/>
          <w:szCs w:val="20"/>
          <w:lang w:eastAsia="zh-CN"/>
        </w:rPr>
      </w:pPr>
    </w:p>
    <w:p w14:paraId="6849E587" w14:textId="75F74B33" w:rsidR="00254109" w:rsidRPr="009E24B6" w:rsidRDefault="00167DF0" w:rsidP="00254109">
      <w:pPr>
        <w:spacing w:line="228" w:lineRule="auto"/>
        <w:ind w:left="357" w:right="323" w:firstLineChars="6" w:firstLine="13"/>
        <w:jc w:val="both"/>
        <w:rPr>
          <w:rFonts w:eastAsiaTheme="minorEastAsia"/>
          <w:sz w:val="20"/>
          <w:szCs w:val="20"/>
          <w:lang w:eastAsia="zh-CN"/>
        </w:rPr>
      </w:pPr>
      <w:r>
        <w:rPr>
          <w:rFonts w:eastAsiaTheme="minorEastAsia" w:hint="eastAsia"/>
          <w:noProof/>
          <w:lang w:eastAsia="zh-CN"/>
        </w:rPr>
        <mc:AlternateContent>
          <mc:Choice Requires="wps">
            <w:drawing>
              <wp:anchor distT="0" distB="0" distL="114300" distR="114300" simplePos="0" relativeHeight="251660288" behindDoc="0" locked="0" layoutInCell="1" allowOverlap="1" wp14:anchorId="4A4BCF5C" wp14:editId="78950E36">
                <wp:simplePos x="0" y="0"/>
                <wp:positionH relativeFrom="column">
                  <wp:posOffset>4892040</wp:posOffset>
                </wp:positionH>
                <wp:positionV relativeFrom="paragraph">
                  <wp:posOffset>139700</wp:posOffset>
                </wp:positionV>
                <wp:extent cx="868680" cy="548640"/>
                <wp:effectExtent l="0" t="0" r="0" b="3810"/>
                <wp:wrapNone/>
                <wp:docPr id="1695617581" name="文本框 13"/>
                <wp:cNvGraphicFramePr/>
                <a:graphic xmlns:a="http://schemas.openxmlformats.org/drawingml/2006/main">
                  <a:graphicData uri="http://schemas.microsoft.com/office/word/2010/wordprocessingShape">
                    <wps:wsp>
                      <wps:cNvSpPr txBox="1"/>
                      <wps:spPr>
                        <a:xfrm>
                          <a:off x="0" y="0"/>
                          <a:ext cx="868680" cy="548640"/>
                        </a:xfrm>
                        <a:prstGeom prst="rect">
                          <a:avLst/>
                        </a:prstGeom>
                        <a:noFill/>
                        <a:ln w="6350">
                          <a:noFill/>
                        </a:ln>
                      </wps:spPr>
                      <wps:txbx>
                        <w:txbxContent>
                          <w:p w14:paraId="1D6712F4" w14:textId="42E9FC08" w:rsidR="00167DF0" w:rsidRPr="00167DF0" w:rsidRDefault="00167DF0" w:rsidP="00167DF0">
                            <w:pPr>
                              <w:jc w:val="center"/>
                              <w:rPr>
                                <w:rFonts w:eastAsiaTheme="minorEastAsia"/>
                                <w:b/>
                                <w:bCs/>
                                <w:sz w:val="30"/>
                                <w:szCs w:val="30"/>
                                <w:lang w:eastAsia="zh-CN"/>
                              </w:rPr>
                            </w:pPr>
                            <w:r>
                              <w:rPr>
                                <w:rFonts w:eastAsiaTheme="minorEastAsia" w:hint="eastAsia"/>
                                <w:b/>
                                <w:bCs/>
                                <w:sz w:val="30"/>
                                <w:szCs w:val="30"/>
                                <w:lang w:eastAsia="zh-CN"/>
                              </w:rPr>
                              <w:t>连续性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A4BCF5C" id="_x0000_t202" coordsize="21600,21600" o:spt="202" path="m,l,21600r21600,l21600,xe">
                <v:stroke joinstyle="miter"/>
                <v:path gradientshapeok="t" o:connecttype="rect"/>
              </v:shapetype>
              <v:shape id="文本框 13" o:spid="_x0000_s1026" type="#_x0000_t202" style="position:absolute;left:0;text-align:left;margin-left:385.2pt;margin-top:11pt;width:68.4pt;height:43.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" filled="f" stroked="f" strokeweight=".5pt">
                <v:textbox>
                  <w:txbxContent>
                    <w:p w14:paraId="1D6712F4" w14:textId="42E9FC08" w:rsidR="00167DF0" w:rsidRPr="00167DF0" w:rsidRDefault="00167DF0" w:rsidP="00167DF0">
                      <w:pPr>
                        <w:jc w:val="center"/>
                        <w:rPr>
                          <w:rFonts w:eastAsiaTheme="minorEastAsia"/>
                          <w:b/>
                          <w:bCs/>
                          <w:sz w:val="30"/>
                          <w:szCs w:val="30"/>
                          <w:lang w:eastAsia="zh-CN"/>
                        </w:rPr>
                      </w:pPr>
                      <w:r>
                        <w:rPr>
                          <w:rFonts w:eastAsiaTheme="minorEastAsia" w:hint="eastAsia"/>
                          <w:b/>
                          <w:bCs/>
                          <w:sz w:val="30"/>
                          <w:szCs w:val="30"/>
                          <w:lang w:eastAsia="zh-CN"/>
                        </w:rPr>
                        <w:t>连续性</w:t>
                      </w:r>
                    </w:p>
                  </w:txbxContent>
                </v:textbox>
              </v:shape>
            </w:pict>
          </mc:Fallback>
        </mc:AlternateContent>
      </w:r>
      <w:r>
        <w:rPr>
          <w:rFonts w:eastAsiaTheme="minorEastAsia" w:hint="eastAsia"/>
          <w:noProof/>
          <w:lang w:eastAsia="zh-CN"/>
        </w:rPr>
        <mc:AlternateContent>
          <mc:Choice Requires="wps">
            <w:drawing>
              <wp:anchor distT="0" distB="0" distL="114300" distR="114300" simplePos="0" relativeHeight="251659264" behindDoc="0" locked="0" layoutInCell="1" allowOverlap="1" wp14:anchorId="792623DF" wp14:editId="5DAEFE85">
                <wp:simplePos x="0" y="0"/>
                <wp:positionH relativeFrom="column">
                  <wp:posOffset>2628900</wp:posOffset>
                </wp:positionH>
                <wp:positionV relativeFrom="paragraph">
                  <wp:posOffset>86360</wp:posOffset>
                </wp:positionV>
                <wp:extent cx="868680" cy="548640"/>
                <wp:effectExtent l="0" t="0" r="0" b="3810"/>
                <wp:wrapNone/>
                <wp:docPr id="1582049508" name="文本框 13"/>
                <wp:cNvGraphicFramePr/>
                <a:graphic xmlns:a="http://schemas.openxmlformats.org/drawingml/2006/main">
                  <a:graphicData uri="http://schemas.microsoft.com/office/word/2010/wordprocessingShape">
                    <wps:wsp>
                      <wps:cNvSpPr txBox="1"/>
                      <wps:spPr>
                        <a:xfrm>
                          <a:off x="0" y="0"/>
                          <a:ext cx="868680" cy="548640"/>
                        </a:xfrm>
                        <a:prstGeom prst="rect">
                          <a:avLst/>
                        </a:prstGeom>
                        <a:noFill/>
                        <a:ln w="6350">
                          <a:noFill/>
                        </a:ln>
                      </wps:spPr>
                      <wps:txbx>
                        <w:txbxContent>
                          <w:p w14:paraId="400DE4BA" w14:textId="6A47B6AE" w:rsidR="00167DF0" w:rsidRPr="00167DF0" w:rsidRDefault="00167DF0" w:rsidP="00167DF0">
                            <w:pPr>
                              <w:jc w:val="center"/>
                              <w:rPr>
                                <w:rFonts w:eastAsiaTheme="minorEastAsia"/>
                                <w:b/>
                                <w:bCs/>
                                <w:sz w:val="30"/>
                                <w:szCs w:val="30"/>
                                <w:lang w:eastAsia="zh-CN"/>
                              </w:rPr>
                            </w:pPr>
                            <w:r>
                              <w:rPr>
                                <w:rFonts w:eastAsiaTheme="minorEastAsia" w:hint="eastAsia"/>
                                <w:b/>
                                <w:bCs/>
                                <w:sz w:val="30"/>
                                <w:szCs w:val="30"/>
                                <w:lang w:eastAsia="zh-CN"/>
                              </w:rPr>
                              <w:t>粗细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2623DF" id="_x0000_s1027" type="#_x0000_t202" style="position:absolute;left:0;text-align:left;margin-left:207pt;margin-top:6.8pt;width:68.4pt;height:43.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" filled="f" stroked="f" strokeweight=".5pt">
                <v:textbox>
                  <w:txbxContent>
                    <w:p w14:paraId="400DE4BA" w14:textId="6A47B6AE" w:rsidR="00167DF0" w:rsidRPr="00167DF0" w:rsidRDefault="00167DF0" w:rsidP="00167DF0">
                      <w:pPr>
                        <w:jc w:val="center"/>
                        <w:rPr>
                          <w:rFonts w:eastAsiaTheme="minorEastAsia"/>
                          <w:b/>
                          <w:bCs/>
                          <w:sz w:val="30"/>
                          <w:szCs w:val="30"/>
                          <w:lang w:eastAsia="zh-CN"/>
                        </w:rPr>
                      </w:pPr>
                      <w:r>
                        <w:rPr>
                          <w:rFonts w:eastAsiaTheme="minorEastAsia" w:hint="eastAsia"/>
                          <w:b/>
                          <w:bCs/>
                          <w:sz w:val="30"/>
                          <w:szCs w:val="30"/>
                          <w:lang w:eastAsia="zh-CN"/>
                        </w:rPr>
                        <w:t>粗细</w:t>
                      </w:r>
                    </w:p>
                  </w:txbxContent>
                </v:textbox>
              </v:shape>
            </w:pict>
          </mc:Fallback>
        </mc:AlternateContent>
      </w:r>
      <w:r w:rsidR="00EF4CA6">
        <w:rPr>
          <w:rFonts w:eastAsiaTheme="minorEastAsia" w:hint="eastAsia"/>
          <w:noProof/>
          <w:lang w:eastAsia="zh-CN"/>
        </w:rPr>
        <mc:AlternateContent>
          <mc:Choice Requires="wps">
            <w:drawing>
              <wp:anchor distT="0" distB="0" distL="114300" distR="114300" simplePos="0" relativeHeight="251657216" behindDoc="0" locked="0" layoutInCell="1" allowOverlap="1" wp14:anchorId="68F13EEC" wp14:editId="3958DCE7">
                <wp:simplePos x="0" y="0"/>
                <wp:positionH relativeFrom="column">
                  <wp:posOffset>792480</wp:posOffset>
                </wp:positionH>
                <wp:positionV relativeFrom="paragraph">
                  <wp:posOffset>101600</wp:posOffset>
                </wp:positionV>
                <wp:extent cx="868680" cy="548640"/>
                <wp:effectExtent l="0" t="0" r="0" b="3810"/>
                <wp:wrapNone/>
                <wp:docPr id="1649600334" name="文本框 13"/>
                <wp:cNvGraphicFramePr/>
                <a:graphic xmlns:a="http://schemas.openxmlformats.org/drawingml/2006/main">
                  <a:graphicData uri="http://schemas.microsoft.com/office/word/2010/wordprocessingShape">
                    <wps:wsp>
                      <wps:cNvSpPr txBox="1"/>
                      <wps:spPr>
                        <a:xfrm>
                          <a:off x="0" y="0"/>
                          <a:ext cx="868680" cy="548640"/>
                        </a:xfrm>
                        <a:prstGeom prst="rect">
                          <a:avLst/>
                        </a:prstGeom>
                        <a:noFill/>
                        <a:ln w="6350">
                          <a:noFill/>
                        </a:ln>
                      </wps:spPr>
                      <wps:txbx>
                        <w:txbxContent>
                          <w:p w14:paraId="6BE87E0C" w14:textId="2405C46A" w:rsidR="00EF4CA6" w:rsidRPr="00167DF0" w:rsidRDefault="00EF4CA6" w:rsidP="00167DF0">
                            <w:pPr>
                              <w:jc w:val="center"/>
                              <w:rPr>
                                <w:rFonts w:eastAsiaTheme="minorEastAsia"/>
                                <w:b/>
                                <w:bCs/>
                                <w:sz w:val="30"/>
                                <w:szCs w:val="30"/>
                                <w:lang w:eastAsia="zh-CN"/>
                              </w:rPr>
                            </w:pPr>
                            <w:r w:rsidRPr="00167DF0">
                              <w:rPr>
                                <w:rFonts w:eastAsiaTheme="minorEastAsia" w:hint="eastAsia"/>
                                <w:b/>
                                <w:bCs/>
                                <w:sz w:val="30"/>
                                <w:szCs w:val="30"/>
                                <w:lang w:eastAsia="zh-CN"/>
                              </w:rPr>
                              <w:t>夹角</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8F13EEC" id="_x0000_s1028" type="#_x0000_t202" style="position:absolute;left:0;text-align:left;margin-left:62.4pt;margin-top:8pt;width:68.4pt;height:43.2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" filled="f" stroked="f" strokeweight=".5pt">
                <v:textbox>
                  <w:txbxContent>
                    <w:p w14:paraId="6BE87E0C" w14:textId="2405C46A" w:rsidR="00EF4CA6" w:rsidRPr="00167DF0" w:rsidRDefault="00EF4CA6" w:rsidP="00167DF0">
                      <w:pPr>
                        <w:jc w:val="center"/>
                        <w:rPr>
                          <w:rFonts w:eastAsiaTheme="minorEastAsia"/>
                          <w:b/>
                          <w:bCs/>
                          <w:sz w:val="30"/>
                          <w:szCs w:val="30"/>
                          <w:lang w:eastAsia="zh-CN"/>
                        </w:rPr>
                      </w:pPr>
                      <w:r w:rsidRPr="00167DF0">
                        <w:rPr>
                          <w:rFonts w:eastAsiaTheme="minorEastAsia" w:hint="eastAsia"/>
                          <w:b/>
                          <w:bCs/>
                          <w:sz w:val="30"/>
                          <w:szCs w:val="30"/>
                          <w:lang w:eastAsia="zh-CN"/>
                        </w:rPr>
                        <w:t>夹角</w:t>
                      </w:r>
                    </w:p>
                  </w:txbxContent>
                </v:textbox>
              </v:shape>
            </w:pict>
          </mc:Fallback>
        </mc:AlternateContent>
      </w:r>
      <w:r w:rsidR="00EF4CA6">
        <w:rPr>
          <w:rFonts w:eastAsiaTheme="minorEastAsia" w:hint="eastAsia"/>
          <w:noProof/>
          <w:lang w:eastAsia="zh-CN"/>
        </w:rPr>
        <w:drawing>
          <wp:inline distT="0" distB="0" distL="0" distR="0" wp14:anchorId="1A2134C7" wp14:editId="72964C16">
            <wp:extent cx="1840230" cy="2453640"/>
            <wp:effectExtent l="0" t="0" r="7620" b="3810"/>
            <wp:docPr id="148754103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41032" name="图片 148754103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40230" cy="2453640"/>
                    </a:xfrm>
                    <a:prstGeom prst="rect">
                      <a:avLst/>
                    </a:prstGeom>
                    <a:effectLst>
                      <a:softEdge rad="31750"/>
                    </a:effectLst>
                  </pic:spPr>
                </pic:pic>
              </a:graphicData>
            </a:graphic>
          </wp:inline>
        </w:drawing>
      </w:r>
      <w:r w:rsidR="00EF4CA6">
        <w:rPr>
          <w:rFonts w:eastAsiaTheme="minorEastAsia" w:hint="eastAsia"/>
          <w:noProof/>
          <w:lang w:eastAsia="zh-CN"/>
        </w:rPr>
        <w:drawing>
          <wp:inline distT="0" distB="0" distL="0" distR="0" wp14:anchorId="5099CA44" wp14:editId="4F1C1F01">
            <wp:extent cx="1841400" cy="2455200"/>
            <wp:effectExtent l="0" t="0" r="6985" b="2540"/>
            <wp:docPr id="140847452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474522" name="图片 140847452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41400" cy="2455200"/>
                    </a:xfrm>
                    <a:prstGeom prst="rect">
                      <a:avLst/>
                    </a:prstGeom>
                    <a:effectLst>
                      <a:softEdge rad="31750"/>
                    </a:effectLst>
                  </pic:spPr>
                </pic:pic>
              </a:graphicData>
            </a:graphic>
          </wp:inline>
        </w:drawing>
      </w:r>
      <w:r w:rsidR="00EF4CA6">
        <w:rPr>
          <w:rFonts w:eastAsiaTheme="minorEastAsia" w:hint="eastAsia"/>
          <w:noProof/>
          <w:sz w:val="20"/>
          <w:szCs w:val="20"/>
          <w:lang w:eastAsia="zh-CN"/>
        </w:rPr>
        <w:drawing>
          <wp:inline distT="0" distB="0" distL="0" distR="0" wp14:anchorId="68CA7CB0" wp14:editId="2DCFB33C">
            <wp:extent cx="1841400" cy="2455200"/>
            <wp:effectExtent l="0" t="0" r="6985" b="2540"/>
            <wp:docPr id="69958777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587778" name="图片 69958777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41400" cy="2455200"/>
                    </a:xfrm>
                    <a:prstGeom prst="rect">
                      <a:avLst/>
                    </a:prstGeom>
                    <a:effectLst>
                      <a:softEdge rad="31750"/>
                    </a:effectLst>
                  </pic:spPr>
                </pic:pic>
              </a:graphicData>
            </a:graphic>
          </wp:inline>
        </w:drawing>
      </w:r>
    </w:p>
    <w:p w14:paraId="259565AD" w14:textId="016EDF80" w:rsidR="009E24B6" w:rsidRDefault="009E24B6" w:rsidP="006E6ED4">
      <w:pPr>
        <w:jc w:val="both"/>
        <w:rPr>
          <w:rFonts w:eastAsiaTheme="minorEastAsia"/>
          <w:sz w:val="18"/>
          <w:lang w:eastAsia="zh-CN"/>
        </w:rPr>
      </w:pPr>
    </w:p>
    <w:p w14:paraId="027A6564" w14:textId="3299B10F" w:rsidR="009E24B6" w:rsidRDefault="00EA7B3E" w:rsidP="00A91D29">
      <w:pPr>
        <w:pStyle w:val="2"/>
        <w:numPr>
          <w:ilvl w:val="1"/>
          <w:numId w:val="24"/>
        </w:numPr>
        <w:tabs>
          <w:tab w:val="left" w:pos="808"/>
        </w:tabs>
        <w:spacing w:before="94"/>
        <w:ind w:left="805" w:hanging="448"/>
        <w:rPr>
          <w:lang w:eastAsia="zh-CN"/>
        </w:rPr>
      </w:pPr>
      <w:r w:rsidRPr="00EA7B3E">
        <w:rPr>
          <w:rFonts w:ascii="宋体" w:eastAsia="宋体" w:hAnsi="宋体" w:cs="宋体"/>
          <w:spacing w:val="-2"/>
          <w:lang w:eastAsia="zh-CN"/>
        </w:rPr>
        <w:t>最内层：</w:t>
      </w:r>
      <w:proofErr w:type="gramStart"/>
      <w:r w:rsidRPr="00EA7B3E">
        <w:rPr>
          <w:rFonts w:ascii="宋体" w:eastAsia="宋体" w:hAnsi="宋体" w:cs="宋体"/>
          <w:spacing w:val="-2"/>
          <w:lang w:eastAsia="zh-CN"/>
        </w:rPr>
        <w:t>泛式小球</w:t>
      </w:r>
      <w:proofErr w:type="gramEnd"/>
      <w:r>
        <w:rPr>
          <w:rFonts w:ascii="宋体" w:eastAsia="宋体" w:hAnsi="宋体" w:cs="宋体" w:hint="eastAsia"/>
          <w:spacing w:val="-2"/>
          <w:lang w:eastAsia="zh-CN"/>
        </w:rPr>
        <w:t>微观调制</w:t>
      </w:r>
      <w:r w:rsidRPr="00EA7B3E">
        <w:rPr>
          <w:rFonts w:ascii="宋体" w:eastAsia="宋体" w:hAnsi="宋体" w:cs="宋体"/>
          <w:spacing w:val="-2"/>
          <w:lang w:eastAsia="zh-CN"/>
        </w:rPr>
        <w:t>层</w:t>
      </w:r>
    </w:p>
    <w:p w14:paraId="2C906E38" w14:textId="4C8288BB" w:rsidR="009E24B6" w:rsidRPr="005A40C5" w:rsidRDefault="00366863" w:rsidP="006E6ED4">
      <w:pPr>
        <w:pStyle w:val="a3"/>
        <w:spacing w:before="169" w:line="228" w:lineRule="auto"/>
        <w:ind w:left="357" w:right="323" w:firstLineChars="1" w:firstLine="2"/>
        <w:jc w:val="both"/>
        <w:rPr>
          <w:rFonts w:ascii="宋体" w:eastAsia="宋体" w:hAnsi="宋体" w:cs="宋体" w:hint="eastAsia"/>
          <w:lang w:eastAsia="zh-CN"/>
        </w:rPr>
      </w:pPr>
      <w:bookmarkStart w:id="7" w:name="_Hlk227782393"/>
      <w:proofErr w:type="gramStart"/>
      <w:r w:rsidRPr="00D247E7">
        <w:rPr>
          <w:rFonts w:ascii="宋体" w:eastAsia="宋体" w:hAnsi="宋体"/>
          <w:lang w:eastAsia="zh-CN"/>
        </w:rPr>
        <w:t>泛式单元</w:t>
      </w:r>
      <w:proofErr w:type="gramEnd"/>
      <w:r w:rsidRPr="00D247E7">
        <w:rPr>
          <w:rFonts w:ascii="宋体" w:eastAsia="宋体" w:hAnsi="宋体"/>
          <w:lang w:eastAsia="zh-CN"/>
        </w:rPr>
        <w:t>是分布在粒子</w:t>
      </w:r>
      <w:proofErr w:type="gramStart"/>
      <w:r w:rsidRPr="00D247E7">
        <w:rPr>
          <w:rFonts w:ascii="宋体" w:eastAsia="宋体" w:hAnsi="宋体"/>
          <w:lang w:eastAsia="zh-CN"/>
        </w:rPr>
        <w:t>流运动</w:t>
      </w:r>
      <w:proofErr w:type="gramEnd"/>
      <w:r w:rsidRPr="00D247E7">
        <w:rPr>
          <w:rFonts w:ascii="宋体" w:eastAsia="宋体" w:hAnsi="宋体"/>
          <w:lang w:eastAsia="zh-CN"/>
        </w:rPr>
        <w:t>空间中的大量微观单元,是认知系统中最小的、可组合的行为与思维模式基底,也是从显性思考到潜在结构之间的过渡层。</w:t>
      </w:r>
      <w:proofErr w:type="gramStart"/>
      <w:r w:rsidRPr="00D247E7">
        <w:rPr>
          <w:rFonts w:ascii="宋体" w:eastAsia="宋体" w:hAnsi="宋体"/>
          <w:lang w:eastAsia="zh-CN"/>
        </w:rPr>
        <w:t>泛式单元</w:t>
      </w:r>
      <w:proofErr w:type="gramEnd"/>
      <w:r w:rsidRPr="00D247E7">
        <w:rPr>
          <w:rFonts w:ascii="宋体" w:eastAsia="宋体" w:hAnsi="宋体"/>
          <w:lang w:eastAsia="zh-CN"/>
        </w:rPr>
        <w:t>本身并不直接对应具体概念或语义,其主要功能是通过与粒子流的微观</w:t>
      </w:r>
      <w:proofErr w:type="gramStart"/>
      <w:r w:rsidRPr="00D247E7">
        <w:rPr>
          <w:rFonts w:ascii="宋体" w:eastAsia="宋体" w:hAnsi="宋体"/>
          <w:lang w:eastAsia="zh-CN"/>
        </w:rPr>
        <w:t>交互对</w:t>
      </w:r>
      <w:proofErr w:type="gramEnd"/>
      <w:r w:rsidRPr="00D247E7">
        <w:rPr>
          <w:rFonts w:ascii="宋体" w:eastAsia="宋体" w:hAnsi="宋体"/>
          <w:lang w:eastAsia="zh-CN"/>
        </w:rPr>
        <w:t>思维轨迹进行精细调制,是行为习惯与思维风格的微观承载。</w:t>
      </w:r>
      <w:proofErr w:type="spellStart"/>
      <w:r w:rsidRPr="00D247E7">
        <w:rPr>
          <w:rFonts w:ascii="宋体" w:eastAsia="宋体" w:hAnsi="宋体"/>
        </w:rPr>
        <w:t>其核心作用与性质如下</w:t>
      </w:r>
      <w:bookmarkEnd w:id="7"/>
      <w:proofErr w:type="spellEnd"/>
      <w:r w:rsidR="00EA7B3E" w:rsidRPr="00EA7B3E">
        <w:rPr>
          <w:rFonts w:ascii="宋体" w:eastAsia="宋体" w:hAnsi="宋体" w:cs="宋体"/>
          <w:lang w:eastAsia="zh-CN"/>
        </w:rPr>
        <w:t>：</w:t>
      </w:r>
    </w:p>
    <w:p w14:paraId="3BE1195D" w14:textId="54551563" w:rsidR="009E24B6" w:rsidRDefault="00EA7B3E" w:rsidP="006E6ED4">
      <w:pPr>
        <w:pStyle w:val="a3"/>
        <w:numPr>
          <w:ilvl w:val="0"/>
          <w:numId w:val="12"/>
        </w:numPr>
        <w:spacing w:before="169"/>
        <w:jc w:val="both"/>
        <w:rPr>
          <w:rFonts w:ascii="宋体" w:eastAsia="宋体" w:hAnsi="宋体" w:cs="宋体" w:hint="eastAsia"/>
          <w:lang w:eastAsia="zh-CN"/>
        </w:rPr>
      </w:pPr>
      <w:r w:rsidRPr="009B4774">
        <w:rPr>
          <w:rFonts w:ascii="宋体" w:eastAsia="宋体" w:hAnsi="宋体" w:cs="宋体"/>
          <w:i/>
          <w:iCs/>
          <w:lang w:eastAsia="zh-CN"/>
        </w:rPr>
        <w:t>轨迹调制作用</w:t>
      </w:r>
      <w:r w:rsidR="009E24B6" w:rsidRPr="009B4774">
        <w:rPr>
          <w:rFonts w:ascii="宋体" w:eastAsia="宋体" w:hAnsi="宋体" w:cs="宋体" w:hint="eastAsia"/>
          <w:i/>
          <w:iCs/>
          <w:lang w:eastAsia="zh-CN"/>
        </w:rPr>
        <w:t>:</w:t>
      </w:r>
      <w:r w:rsidR="009E24B6" w:rsidRPr="009E24B6">
        <w:rPr>
          <w:rFonts w:hint="eastAsia"/>
          <w:lang w:eastAsia="zh-CN"/>
        </w:rPr>
        <w:t xml:space="preserve"> </w:t>
      </w:r>
      <w:proofErr w:type="gramStart"/>
      <w:r w:rsidRPr="00EA7B3E">
        <w:rPr>
          <w:rFonts w:ascii="宋体" w:eastAsia="宋体" w:hAnsi="宋体" w:cs="宋体"/>
          <w:lang w:eastAsia="zh-CN"/>
        </w:rPr>
        <w:t>泛式小球</w:t>
      </w:r>
      <w:proofErr w:type="gramEnd"/>
      <w:r w:rsidRPr="00EA7B3E">
        <w:rPr>
          <w:rFonts w:ascii="宋体" w:eastAsia="宋体" w:hAnsi="宋体" w:cs="宋体"/>
          <w:lang w:eastAsia="zh-CN"/>
        </w:rPr>
        <w:t>与粒子流的碰撞会改变粒子流的运动轨迹，单次碰撞产生的是微小的方向偏移，而多次微小偏移的累加，会最终改变宏观思维的转向。</w:t>
      </w:r>
    </w:p>
    <w:p w14:paraId="4596C60C" w14:textId="5F9030D7" w:rsidR="009E24B6" w:rsidRDefault="008D32F7" w:rsidP="006E6ED4">
      <w:pPr>
        <w:pStyle w:val="a3"/>
        <w:numPr>
          <w:ilvl w:val="0"/>
          <w:numId w:val="12"/>
        </w:numPr>
        <w:spacing w:before="169"/>
        <w:jc w:val="both"/>
        <w:rPr>
          <w:rFonts w:ascii="宋体" w:eastAsia="宋体" w:hAnsi="宋体" w:cs="宋体" w:hint="eastAsia"/>
          <w:lang w:eastAsia="zh-CN"/>
        </w:rPr>
      </w:pPr>
      <w:r w:rsidRPr="009B4774">
        <w:rPr>
          <w:rFonts w:ascii="宋体" w:eastAsia="宋体" w:hAnsi="宋体" w:cs="宋体"/>
          <w:i/>
          <w:iCs/>
          <w:lang w:eastAsia="zh-CN"/>
        </w:rPr>
        <w:t>思维特性的决定作用</w:t>
      </w:r>
      <w:r w:rsidR="009E24B6" w:rsidRPr="009B4774">
        <w:rPr>
          <w:rFonts w:ascii="宋体" w:eastAsia="宋体" w:hAnsi="宋体" w:cs="宋体" w:hint="eastAsia"/>
          <w:i/>
          <w:iCs/>
          <w:lang w:eastAsia="zh-CN"/>
        </w:rPr>
        <w:t>:</w:t>
      </w:r>
      <w:r w:rsidRPr="009B4774">
        <w:rPr>
          <w:i/>
          <w:iCs/>
          <w:sz w:val="22"/>
          <w:szCs w:val="22"/>
          <w:lang w:eastAsia="zh-CN"/>
        </w:rPr>
        <w:t xml:space="preserve"> </w:t>
      </w:r>
      <w:proofErr w:type="gramStart"/>
      <w:r w:rsidR="0090111F" w:rsidRPr="00D247E7">
        <w:rPr>
          <w:rFonts w:ascii="宋体" w:eastAsia="宋体" w:hAnsi="宋体"/>
          <w:lang w:eastAsia="zh-CN"/>
        </w:rPr>
        <w:t>泛式单元的</w:t>
      </w:r>
      <w:proofErr w:type="gramEnd"/>
      <w:r w:rsidR="0090111F" w:rsidRPr="00D247E7">
        <w:rPr>
          <w:rFonts w:ascii="宋体" w:eastAsia="宋体" w:hAnsi="宋体"/>
          <w:lang w:eastAsia="zh-CN"/>
        </w:rPr>
        <w:t>数量与空间分布决定系统的谨慎程度与可变性——分布越密集,</w:t>
      </w:r>
      <w:proofErr w:type="gramStart"/>
      <w:r w:rsidR="0090111F" w:rsidRPr="00D247E7">
        <w:rPr>
          <w:rFonts w:ascii="宋体" w:eastAsia="宋体" w:hAnsi="宋体"/>
          <w:lang w:eastAsia="zh-CN"/>
        </w:rPr>
        <w:t>粒子流被修正</w:t>
      </w:r>
      <w:proofErr w:type="gramEnd"/>
      <w:r w:rsidR="0090111F" w:rsidRPr="00D247E7">
        <w:rPr>
          <w:rFonts w:ascii="宋体" w:eastAsia="宋体" w:hAnsi="宋体"/>
          <w:lang w:eastAsia="zh-CN"/>
        </w:rPr>
        <w:t>的频率越高,对应更谨慎、周全的思维风格;分布越稀疏,对应更果断但也更易片面的思维风格</w:t>
      </w:r>
      <w:r w:rsidRPr="008D32F7">
        <w:rPr>
          <w:rFonts w:ascii="宋体" w:eastAsia="宋体" w:hAnsi="宋体" w:cs="宋体" w:hint="eastAsia"/>
          <w:lang w:eastAsia="zh-CN"/>
        </w:rPr>
        <w:t>。</w:t>
      </w:r>
    </w:p>
    <w:p w14:paraId="44389C37" w14:textId="2DB5A045" w:rsidR="009E24B6" w:rsidRDefault="00EA4480" w:rsidP="006E6ED4">
      <w:pPr>
        <w:pStyle w:val="a3"/>
        <w:numPr>
          <w:ilvl w:val="0"/>
          <w:numId w:val="12"/>
        </w:numPr>
        <w:spacing w:before="169"/>
        <w:jc w:val="both"/>
        <w:rPr>
          <w:rFonts w:ascii="宋体" w:eastAsia="宋体" w:hAnsi="宋体" w:cs="宋体" w:hint="eastAsia"/>
          <w:lang w:eastAsia="zh-CN"/>
        </w:rPr>
      </w:pPr>
      <w:r w:rsidRPr="009B4774">
        <w:rPr>
          <w:rFonts w:ascii="宋体" w:eastAsia="宋体" w:hAnsi="宋体" w:cs="宋体" w:hint="eastAsia"/>
          <w:i/>
          <w:iCs/>
          <w:lang w:eastAsia="zh-CN"/>
        </w:rPr>
        <w:t>探索与扰动</w:t>
      </w:r>
      <w:r w:rsidR="009E24B6" w:rsidRPr="009B4774">
        <w:rPr>
          <w:rFonts w:ascii="宋体" w:eastAsia="宋体" w:hAnsi="宋体" w:cs="宋体" w:hint="eastAsia"/>
          <w:i/>
          <w:iCs/>
          <w:lang w:eastAsia="zh-CN"/>
        </w:rPr>
        <w:t>:</w:t>
      </w:r>
      <w:r w:rsidR="009E24B6" w:rsidRPr="009B4774">
        <w:rPr>
          <w:rFonts w:hint="eastAsia"/>
          <w:i/>
          <w:iCs/>
          <w:lang w:eastAsia="zh-CN"/>
        </w:rPr>
        <w:t xml:space="preserve"> </w:t>
      </w:r>
      <w:r w:rsidRPr="00EA4480">
        <w:rPr>
          <w:rFonts w:ascii="宋体" w:eastAsia="宋体" w:hAnsi="宋体" w:cs="宋体" w:hint="eastAsia"/>
          <w:lang w:eastAsia="zh-CN"/>
        </w:rPr>
        <w:t>该层还引入低强度的不确定性，使系统能够偏离既有路径，探索新的状态区域。这种机制是产生新颖联想与创造性结果的重要来源之一。</w:t>
      </w:r>
    </w:p>
    <w:p w14:paraId="2BD8A1A1" w14:textId="3ABA4BC0" w:rsidR="008D32F7" w:rsidRPr="008D32F7" w:rsidRDefault="008D32F7" w:rsidP="008D32F7">
      <w:pPr>
        <w:pStyle w:val="a3"/>
        <w:numPr>
          <w:ilvl w:val="0"/>
          <w:numId w:val="12"/>
        </w:numPr>
        <w:spacing w:before="169"/>
        <w:jc w:val="both"/>
        <w:rPr>
          <w:rFonts w:ascii="宋体" w:eastAsia="宋体" w:hAnsi="宋体" w:cs="宋体" w:hint="eastAsia"/>
          <w:lang w:eastAsia="zh-CN"/>
        </w:rPr>
      </w:pPr>
      <w:r w:rsidRPr="009B4774">
        <w:rPr>
          <w:rFonts w:ascii="宋体" w:eastAsia="宋体" w:hAnsi="宋体" w:cs="宋体" w:hint="eastAsia"/>
          <w:i/>
          <w:iCs/>
          <w:lang w:eastAsia="zh-CN"/>
        </w:rPr>
        <w:t>创造性的扰动来源</w:t>
      </w:r>
      <w:r w:rsidR="009E24B6" w:rsidRPr="009B4774">
        <w:rPr>
          <w:rFonts w:ascii="宋体" w:eastAsia="宋体" w:hAnsi="宋体" w:cs="宋体" w:hint="eastAsia"/>
          <w:i/>
          <w:iCs/>
          <w:lang w:eastAsia="zh-CN"/>
        </w:rPr>
        <w:t>:</w:t>
      </w:r>
      <w:r w:rsidR="009E24B6" w:rsidRPr="009B4774">
        <w:rPr>
          <w:rFonts w:hint="eastAsia"/>
          <w:i/>
          <w:iCs/>
          <w:lang w:eastAsia="zh-CN"/>
        </w:rPr>
        <w:t xml:space="preserve"> </w:t>
      </w:r>
      <w:proofErr w:type="gramStart"/>
      <w:r w:rsidRPr="008D32F7">
        <w:rPr>
          <w:rFonts w:ascii="宋体" w:eastAsia="宋体" w:hAnsi="宋体" w:cs="宋体"/>
          <w:lang w:eastAsia="zh-CN"/>
        </w:rPr>
        <w:t>泛式小球</w:t>
      </w:r>
      <w:proofErr w:type="gramEnd"/>
      <w:r w:rsidRPr="008D32F7">
        <w:rPr>
          <w:rFonts w:ascii="宋体" w:eastAsia="宋体" w:hAnsi="宋体" w:cs="宋体"/>
          <w:lang w:eastAsia="zh-CN"/>
        </w:rPr>
        <w:t>的无规则热运动，会为粒子流的运动带来随机的微观扰动，这些扰动是系统创造性的重要来源</w:t>
      </w:r>
      <w:r>
        <w:rPr>
          <w:rFonts w:ascii="宋体" w:eastAsia="宋体" w:hAnsi="宋体" w:cs="宋体" w:hint="eastAsia"/>
          <w:lang w:eastAsia="zh-CN"/>
        </w:rPr>
        <w:t>；</w:t>
      </w:r>
      <w:r w:rsidRPr="008D32F7">
        <w:rPr>
          <w:rFonts w:ascii="宋体" w:eastAsia="宋体" w:hAnsi="宋体" w:cs="宋体"/>
          <w:lang w:eastAsia="zh-CN"/>
        </w:rPr>
        <w:t>微小的轨迹偏移，可能会使粒子流碰撞到原本无法到达的</w:t>
      </w:r>
      <w:proofErr w:type="gramStart"/>
      <w:r w:rsidRPr="008D32F7">
        <w:rPr>
          <w:rFonts w:ascii="宋体" w:eastAsia="宋体" w:hAnsi="宋体" w:cs="宋体"/>
          <w:lang w:eastAsia="zh-CN"/>
        </w:rPr>
        <w:t>认知场</w:t>
      </w:r>
      <w:proofErr w:type="gramEnd"/>
      <w:r w:rsidRPr="008D32F7">
        <w:rPr>
          <w:rFonts w:ascii="宋体" w:eastAsia="宋体" w:hAnsi="宋体" w:cs="宋体"/>
          <w:lang w:eastAsia="zh-CN"/>
        </w:rPr>
        <w:t>节点，形成突破性的创造性思考</w:t>
      </w:r>
      <w:r w:rsidR="0090111F" w:rsidRPr="00D247E7">
        <w:rPr>
          <w:rFonts w:ascii="宋体" w:eastAsia="宋体" w:hAnsi="宋体"/>
          <w:lang w:eastAsia="zh-CN"/>
        </w:rPr>
        <w:t>——这一直觉对应于人类创造性思维中的"灵光一现"</w:t>
      </w:r>
      <w:r w:rsidRPr="008D32F7">
        <w:rPr>
          <w:rFonts w:ascii="宋体" w:eastAsia="宋体" w:hAnsi="宋体" w:cs="宋体"/>
          <w:lang w:eastAsia="zh-CN"/>
        </w:rPr>
        <w:t>。</w:t>
      </w:r>
    </w:p>
    <w:p w14:paraId="5425D238" w14:textId="77777777" w:rsidR="009E24B6" w:rsidRPr="005A40C5" w:rsidRDefault="009E24B6" w:rsidP="006E6ED4">
      <w:pPr>
        <w:ind w:firstLine="360"/>
        <w:jc w:val="both"/>
        <w:rPr>
          <w:rFonts w:eastAsiaTheme="minorEastAsia"/>
          <w:sz w:val="18"/>
          <w:lang w:eastAsia="zh-CN"/>
        </w:rPr>
      </w:pPr>
    </w:p>
    <w:p w14:paraId="599A044E" w14:textId="792742A6" w:rsidR="00904DA0" w:rsidRPr="0090111F" w:rsidRDefault="008D32F7" w:rsidP="00557591">
      <w:pPr>
        <w:spacing w:line="228" w:lineRule="auto"/>
        <w:ind w:left="357" w:right="323" w:firstLineChars="1" w:firstLine="2"/>
        <w:jc w:val="both"/>
        <w:rPr>
          <w:rFonts w:eastAsiaTheme="minorEastAsia"/>
          <w:sz w:val="20"/>
          <w:szCs w:val="20"/>
          <w:lang w:eastAsia="zh-CN"/>
        </w:rPr>
      </w:pPr>
      <w:proofErr w:type="gramStart"/>
      <w:r w:rsidRPr="008D32F7">
        <w:rPr>
          <w:rFonts w:eastAsiaTheme="minorEastAsia"/>
          <w:sz w:val="20"/>
          <w:szCs w:val="20"/>
          <w:lang w:eastAsia="zh-CN"/>
        </w:rPr>
        <w:t>泛式小球</w:t>
      </w:r>
      <w:proofErr w:type="gramEnd"/>
      <w:r w:rsidRPr="008D32F7">
        <w:rPr>
          <w:rFonts w:eastAsiaTheme="minorEastAsia"/>
          <w:sz w:val="20"/>
          <w:szCs w:val="20"/>
          <w:lang w:eastAsia="zh-CN"/>
        </w:rPr>
        <w:t>层的存在，使认知系统的变化不完全依赖于宏观规则的调整，</w:t>
      </w:r>
      <w:r w:rsidR="0090111F" w:rsidRPr="0090111F">
        <w:rPr>
          <w:rFonts w:ascii="宋体" w:eastAsia="宋体" w:hAnsi="宋体"/>
          <w:sz w:val="20"/>
          <w:szCs w:val="20"/>
          <w:lang w:eastAsia="zh-CN"/>
        </w:rPr>
        <w:t>从而为不同个体在思维习惯与行为风格上的细微差异提供承载——其构成个体区分的微观基础</w:t>
      </w:r>
      <w:r w:rsidRPr="0090111F">
        <w:rPr>
          <w:rFonts w:eastAsiaTheme="minorEastAsia"/>
          <w:sz w:val="20"/>
          <w:szCs w:val="20"/>
          <w:lang w:eastAsia="zh-CN"/>
        </w:rPr>
        <w:t>。</w:t>
      </w:r>
    </w:p>
    <w:p w14:paraId="6B2A139A" w14:textId="77777777" w:rsidR="00EA4480" w:rsidRDefault="00EA4480" w:rsidP="00EA4480">
      <w:pPr>
        <w:rPr>
          <w:rFonts w:eastAsiaTheme="minorEastAsia"/>
          <w:sz w:val="20"/>
          <w:szCs w:val="20"/>
          <w:lang w:eastAsia="zh-CN"/>
        </w:rPr>
      </w:pPr>
    </w:p>
    <w:p w14:paraId="66EE252E" w14:textId="3419A839" w:rsidR="00BD194F" w:rsidRPr="00CD798A" w:rsidRDefault="00BD194F" w:rsidP="00CD798A">
      <w:pPr>
        <w:pStyle w:val="1"/>
        <w:numPr>
          <w:ilvl w:val="0"/>
          <w:numId w:val="24"/>
        </w:numPr>
        <w:tabs>
          <w:tab w:val="left" w:pos="718"/>
        </w:tabs>
        <w:spacing w:before="1" w:line="360" w:lineRule="auto"/>
        <w:ind w:left="714" w:hanging="357"/>
        <w:rPr>
          <w:lang w:eastAsia="zh-CN"/>
        </w:rPr>
      </w:pPr>
      <w:r w:rsidRPr="00BD194F">
        <w:rPr>
          <w:rFonts w:ascii="宋体" w:eastAsia="宋体" w:hAnsi="宋体" w:cs="宋体" w:hint="eastAsia"/>
          <w:lang w:eastAsia="zh-CN"/>
        </w:rPr>
        <w:t>慢变量结构与自我一致性的动力学机制</w:t>
      </w:r>
    </w:p>
    <w:p w14:paraId="501C5BC1" w14:textId="21268CF2" w:rsidR="00CD798A" w:rsidRPr="0090111F" w:rsidRDefault="0090111F" w:rsidP="00CD798A">
      <w:pPr>
        <w:spacing w:before="169" w:line="228" w:lineRule="auto"/>
        <w:ind w:left="357" w:right="323" w:firstLineChars="1" w:firstLine="2"/>
        <w:jc w:val="both"/>
        <w:rPr>
          <w:rFonts w:ascii="宋体" w:eastAsia="宋体" w:hAnsi="宋体" w:hint="eastAsia"/>
          <w:sz w:val="20"/>
          <w:szCs w:val="20"/>
          <w:lang w:eastAsia="zh-CN"/>
        </w:rPr>
      </w:pPr>
      <w:r w:rsidRPr="0090111F">
        <w:rPr>
          <w:rFonts w:ascii="宋体" w:eastAsia="宋体" w:hAnsi="宋体"/>
          <w:sz w:val="20"/>
          <w:szCs w:val="20"/>
          <w:lang w:eastAsia="zh-CN"/>
        </w:rPr>
        <w:t>三层动力学结构能够刻画连续推理与跳跃式联想,但仅依赖三层之间的局部</w:t>
      </w:r>
      <w:proofErr w:type="gramStart"/>
      <w:r w:rsidRPr="0090111F">
        <w:rPr>
          <w:rFonts w:ascii="宋体" w:eastAsia="宋体" w:hAnsi="宋体"/>
          <w:sz w:val="20"/>
          <w:szCs w:val="20"/>
          <w:lang w:eastAsia="zh-CN"/>
        </w:rPr>
        <w:t>交互仍</w:t>
      </w:r>
      <w:proofErr w:type="gramEnd"/>
      <w:r w:rsidRPr="0090111F">
        <w:rPr>
          <w:rFonts w:ascii="宋体" w:eastAsia="宋体" w:hAnsi="宋体"/>
          <w:sz w:val="20"/>
          <w:szCs w:val="20"/>
          <w:lang w:eastAsia="zh-CN"/>
        </w:rPr>
        <w:t>面临一个关键问题:在持</w:t>
      </w:r>
      <w:r w:rsidRPr="0090111F">
        <w:rPr>
          <w:rFonts w:ascii="宋体" w:eastAsia="宋体" w:hAnsi="宋体"/>
          <w:sz w:val="20"/>
          <w:szCs w:val="20"/>
          <w:lang w:eastAsia="zh-CN"/>
        </w:rPr>
        <w:lastRenderedPageBreak/>
        <w:t>续扰动与探索动力作用下,系统整体可能逐渐失去稳定方向,表现为轨迹分布发散、行为模式不一致等现象。该问题对应于认知系统中"无序扩散"的风险:当局部动态缺乏长期约束时,系统虽具备较强的探索能力,但难以在跨时间尺度上保持一致性。为回应这一问题,本架构引入慢变量结构,以在不干预局部动态的前提下对系统长期演化方向施加约束,从而实现稳定性与灵活性的统一</w:t>
      </w:r>
      <w:r w:rsidR="00CD798A" w:rsidRPr="0090111F">
        <w:rPr>
          <w:rFonts w:ascii="宋体" w:eastAsia="宋体" w:hAnsi="宋体" w:hint="eastAsia"/>
          <w:sz w:val="20"/>
          <w:szCs w:val="20"/>
          <w:lang w:eastAsia="zh-CN"/>
        </w:rPr>
        <w:t>。</w:t>
      </w:r>
    </w:p>
    <w:p w14:paraId="44E16E36" w14:textId="77777777" w:rsidR="00CD798A" w:rsidRPr="00CD798A" w:rsidRDefault="00CD798A" w:rsidP="0064174F">
      <w:pPr>
        <w:spacing w:before="1"/>
        <w:rPr>
          <w:rFonts w:ascii="宋体" w:eastAsia="宋体" w:hAnsi="宋体" w:hint="eastAsia"/>
          <w:sz w:val="20"/>
          <w:szCs w:val="20"/>
          <w:lang w:eastAsia="zh-CN"/>
        </w:rPr>
      </w:pPr>
    </w:p>
    <w:p w14:paraId="6B6938EE" w14:textId="653BF048" w:rsidR="00BD194F" w:rsidRPr="006E6ED4" w:rsidRDefault="00BD194F" w:rsidP="00A91D29">
      <w:pPr>
        <w:pStyle w:val="2"/>
        <w:numPr>
          <w:ilvl w:val="1"/>
          <w:numId w:val="24"/>
        </w:numPr>
        <w:tabs>
          <w:tab w:val="left" w:pos="808"/>
        </w:tabs>
        <w:spacing w:before="94"/>
        <w:ind w:left="805" w:hanging="448"/>
        <w:rPr>
          <w:lang w:eastAsia="zh-CN"/>
        </w:rPr>
      </w:pPr>
      <w:r w:rsidRPr="00BD194F">
        <w:rPr>
          <w:rFonts w:ascii="宋体" w:eastAsia="宋体" w:hAnsi="宋体" w:cs="宋体" w:hint="eastAsia"/>
          <w:spacing w:val="-2"/>
          <w:lang w:eastAsia="zh-CN"/>
        </w:rPr>
        <w:t>慢变量引入的必要性</w:t>
      </w:r>
    </w:p>
    <w:p w14:paraId="25CF74E1" w14:textId="5FE778F1" w:rsidR="00BD194F" w:rsidRPr="0090111F" w:rsidRDefault="0090111F" w:rsidP="007C0BEE">
      <w:pPr>
        <w:spacing w:before="169" w:line="228" w:lineRule="auto"/>
        <w:ind w:left="357" w:right="323" w:firstLineChars="1" w:firstLine="2"/>
        <w:jc w:val="both"/>
        <w:rPr>
          <w:rFonts w:ascii="宋体" w:eastAsia="宋体" w:hAnsi="宋体" w:hint="eastAsia"/>
          <w:sz w:val="20"/>
          <w:szCs w:val="20"/>
          <w:lang w:eastAsia="zh-CN"/>
        </w:rPr>
      </w:pPr>
      <w:r w:rsidRPr="0090111F">
        <w:rPr>
          <w:rFonts w:ascii="宋体" w:eastAsia="宋体" w:hAnsi="宋体"/>
          <w:sz w:val="20"/>
          <w:szCs w:val="20"/>
          <w:lang w:eastAsia="zh-CN"/>
        </w:rPr>
        <w:t>对人类认知的经验观察揭示了一个基本特征:核心行为倾向、价值偏好与思维风格不会因单次输入或短期经历发生显著改变,而呈现较强的时间稳定性;相比之下,具体的思考与行为反应则具有更高的变化频率。这一差异意味着认知系统天然跨多个时间尺度运作:快变量对应即时的思考、决策与行动过程,慢变量对应长期的结构偏置(如行为倾向与价值取向)。二者的耦合使系统既能在短期灵活适应,又能在长期保持一致性。因此,慢变量结构的引入是构建稳定认知系统的必要条件</w:t>
      </w:r>
      <w:r w:rsidR="00BD194F" w:rsidRPr="0090111F">
        <w:rPr>
          <w:rFonts w:ascii="宋体" w:eastAsia="宋体" w:hAnsi="宋体" w:hint="eastAsia"/>
          <w:sz w:val="20"/>
          <w:szCs w:val="20"/>
          <w:lang w:eastAsia="zh-CN"/>
        </w:rPr>
        <w:t>。</w:t>
      </w:r>
    </w:p>
    <w:p w14:paraId="19A3D255" w14:textId="77777777" w:rsidR="007C0BEE" w:rsidRDefault="007C0BEE" w:rsidP="007C0BEE">
      <w:pPr>
        <w:spacing w:before="169" w:line="228" w:lineRule="auto"/>
        <w:ind w:right="323"/>
        <w:jc w:val="both"/>
        <w:rPr>
          <w:rFonts w:ascii="宋体" w:eastAsia="宋体" w:hAnsi="宋体" w:hint="eastAsia"/>
          <w:sz w:val="20"/>
          <w:szCs w:val="20"/>
          <w:lang w:eastAsia="zh-CN"/>
        </w:rPr>
      </w:pPr>
    </w:p>
    <w:p w14:paraId="3CC8C18C" w14:textId="7D5443A2" w:rsidR="007C0BEE" w:rsidRPr="006E6ED4" w:rsidRDefault="007C0BEE" w:rsidP="00A91D29">
      <w:pPr>
        <w:pStyle w:val="2"/>
        <w:numPr>
          <w:ilvl w:val="1"/>
          <w:numId w:val="24"/>
        </w:numPr>
        <w:tabs>
          <w:tab w:val="left" w:pos="808"/>
        </w:tabs>
        <w:spacing w:before="94"/>
        <w:ind w:left="805" w:hanging="448"/>
        <w:rPr>
          <w:lang w:eastAsia="zh-CN"/>
        </w:rPr>
      </w:pPr>
      <w:r w:rsidRPr="007C0BEE">
        <w:rPr>
          <w:rFonts w:ascii="宋体" w:eastAsia="宋体" w:hAnsi="宋体" w:cs="宋体" w:hint="eastAsia"/>
          <w:spacing w:val="-2"/>
          <w:lang w:eastAsia="zh-CN"/>
        </w:rPr>
        <w:t>引力固件单元（</w:t>
      </w:r>
      <w:r w:rsidRPr="007C0BEE">
        <w:rPr>
          <w:rFonts w:ascii="宋体" w:eastAsia="宋体" w:hAnsi="宋体" w:cs="宋体"/>
          <w:spacing w:val="-2"/>
          <w:lang w:eastAsia="zh-CN"/>
        </w:rPr>
        <w:t>GCU</w:t>
      </w:r>
      <w:r w:rsidRPr="007C0BEE">
        <w:rPr>
          <w:rFonts w:ascii="宋体" w:eastAsia="宋体" w:hAnsi="宋体" w:cs="宋体" w:hint="eastAsia"/>
          <w:spacing w:val="-2"/>
          <w:lang w:eastAsia="zh-CN"/>
        </w:rPr>
        <w:t>）及其闭环演化机制</w:t>
      </w:r>
    </w:p>
    <w:p w14:paraId="2931AC0D" w14:textId="278CCF76" w:rsidR="009753F3" w:rsidRDefault="0090111F" w:rsidP="009753F3">
      <w:pPr>
        <w:spacing w:before="169" w:line="228" w:lineRule="auto"/>
        <w:ind w:left="357" w:right="323" w:firstLineChars="1" w:firstLine="2"/>
        <w:jc w:val="both"/>
        <w:rPr>
          <w:rFonts w:ascii="宋体" w:eastAsia="宋体" w:hAnsi="宋体" w:hint="eastAsia"/>
          <w:sz w:val="20"/>
          <w:szCs w:val="20"/>
          <w:lang w:eastAsia="zh-CN"/>
        </w:rPr>
      </w:pPr>
      <w:proofErr w:type="spellStart"/>
      <w:proofErr w:type="gramStart"/>
      <w:r w:rsidRPr="0090111F">
        <w:rPr>
          <w:rFonts w:ascii="宋体" w:eastAsia="宋体" w:hAnsi="宋体"/>
          <w:sz w:val="20"/>
          <w:szCs w:val="20"/>
        </w:rPr>
        <w:t>基于慢变量的必要性,本架构引入引力固件单元</w:t>
      </w:r>
      <w:proofErr w:type="spellEnd"/>
      <w:proofErr w:type="gramEnd"/>
      <w:r w:rsidRPr="0090111F">
        <w:rPr>
          <w:rFonts w:ascii="宋体" w:eastAsia="宋体" w:hAnsi="宋体"/>
          <w:sz w:val="20"/>
          <w:szCs w:val="20"/>
        </w:rPr>
        <w:t xml:space="preserve">(Gravitational Firmware Unit, </w:t>
      </w:r>
      <w:proofErr w:type="gramStart"/>
      <w:r w:rsidRPr="0090111F">
        <w:rPr>
          <w:rFonts w:ascii="宋体" w:eastAsia="宋体" w:hAnsi="宋体"/>
          <w:sz w:val="20"/>
          <w:szCs w:val="20"/>
        </w:rPr>
        <w:t>GCU)</w:t>
      </w:r>
      <w:proofErr w:type="spellStart"/>
      <w:r w:rsidRPr="0090111F">
        <w:rPr>
          <w:rFonts w:ascii="宋体" w:eastAsia="宋体" w:hAnsi="宋体"/>
          <w:sz w:val="20"/>
          <w:szCs w:val="20"/>
        </w:rPr>
        <w:t>作为系统长期结构核心</w:t>
      </w:r>
      <w:proofErr w:type="gramEnd"/>
      <w:r w:rsidRPr="0090111F">
        <w:rPr>
          <w:rFonts w:ascii="宋体" w:eastAsia="宋体" w:hAnsi="宋体"/>
          <w:sz w:val="20"/>
          <w:szCs w:val="20"/>
        </w:rPr>
        <w:t>。GCU</w:t>
      </w:r>
      <w:proofErr w:type="gramStart"/>
      <w:r w:rsidRPr="0090111F">
        <w:rPr>
          <w:rFonts w:ascii="宋体" w:eastAsia="宋体" w:hAnsi="宋体"/>
          <w:sz w:val="20"/>
          <w:szCs w:val="20"/>
        </w:rPr>
        <w:t>不直接参与具体推理或决策,而是</w:t>
      </w:r>
      <w:proofErr w:type="spellEnd"/>
      <w:r w:rsidR="007C0BEE" w:rsidRPr="00707592">
        <w:rPr>
          <w:rFonts w:ascii="宋体" w:eastAsia="宋体" w:hAnsi="宋体" w:hint="eastAsia"/>
          <w:b/>
          <w:bCs/>
          <w:sz w:val="20"/>
          <w:szCs w:val="20"/>
          <w:lang w:eastAsia="zh-CN"/>
        </w:rPr>
        <w:t>作为一种慢变量结构</w:t>
      </w:r>
      <w:proofErr w:type="gramEnd"/>
      <w:r w:rsidR="007C0BEE" w:rsidRPr="00707592">
        <w:rPr>
          <w:rFonts w:ascii="宋体" w:eastAsia="宋体" w:hAnsi="宋体" w:hint="eastAsia"/>
          <w:b/>
          <w:bCs/>
          <w:sz w:val="20"/>
          <w:szCs w:val="20"/>
          <w:lang w:eastAsia="zh-CN"/>
        </w:rPr>
        <w:t>，对系统整体演化方向施加持续影响，从而在不干预局部动态的前提下维持长期一致性</w:t>
      </w:r>
      <w:r w:rsidR="007C0BEE" w:rsidRPr="007C0BEE">
        <w:rPr>
          <w:rFonts w:ascii="宋体" w:eastAsia="宋体" w:hAnsi="宋体" w:hint="eastAsia"/>
          <w:sz w:val="20"/>
          <w:szCs w:val="20"/>
          <w:lang w:eastAsia="zh-CN"/>
        </w:rPr>
        <w:t>。</w:t>
      </w:r>
    </w:p>
    <w:p w14:paraId="18CB347A" w14:textId="77777777" w:rsidR="009753F3" w:rsidRPr="009753F3" w:rsidRDefault="009753F3" w:rsidP="0064174F">
      <w:pPr>
        <w:spacing w:before="169" w:line="228" w:lineRule="auto"/>
        <w:ind w:right="323"/>
        <w:jc w:val="both"/>
        <w:rPr>
          <w:rFonts w:ascii="宋体" w:eastAsia="宋体" w:hAnsi="宋体" w:hint="eastAsia"/>
          <w:sz w:val="20"/>
          <w:szCs w:val="20"/>
          <w:lang w:eastAsia="zh-CN"/>
        </w:rPr>
      </w:pPr>
    </w:p>
    <w:p w14:paraId="71A2445D" w14:textId="477AF3F0" w:rsidR="009753F3" w:rsidRPr="006E6ED4" w:rsidRDefault="009753F3" w:rsidP="00A91D29">
      <w:pPr>
        <w:pStyle w:val="2"/>
        <w:numPr>
          <w:ilvl w:val="2"/>
          <w:numId w:val="24"/>
        </w:numPr>
        <w:tabs>
          <w:tab w:val="left" w:pos="808"/>
        </w:tabs>
        <w:spacing w:before="94"/>
        <w:rPr>
          <w:lang w:eastAsia="zh-CN"/>
        </w:rPr>
      </w:pPr>
      <w:r w:rsidRPr="009753F3">
        <w:rPr>
          <w:rFonts w:ascii="宋体" w:eastAsia="宋体" w:hAnsi="宋体"/>
          <w:lang w:eastAsia="zh-CN"/>
        </w:rPr>
        <w:t>引力固件球的定义与基本性质</w:t>
      </w:r>
    </w:p>
    <w:p w14:paraId="58BF4155" w14:textId="27798A90" w:rsidR="007C0BEE" w:rsidRDefault="009753F3" w:rsidP="009753F3">
      <w:pPr>
        <w:pStyle w:val="a5"/>
        <w:numPr>
          <w:ilvl w:val="0"/>
          <w:numId w:val="13"/>
        </w:numPr>
        <w:spacing w:before="169" w:line="228" w:lineRule="auto"/>
        <w:ind w:right="323"/>
        <w:jc w:val="both"/>
        <w:rPr>
          <w:rFonts w:ascii="宋体" w:eastAsia="宋体" w:hAnsi="宋体" w:hint="eastAsia"/>
          <w:sz w:val="20"/>
          <w:szCs w:val="20"/>
          <w:lang w:eastAsia="zh-CN"/>
        </w:rPr>
      </w:pPr>
      <w:r w:rsidRPr="009753F3">
        <w:rPr>
          <w:rFonts w:ascii="宋体" w:eastAsia="宋体" w:hAnsi="宋体"/>
          <w:i/>
          <w:iCs/>
          <w:sz w:val="20"/>
          <w:szCs w:val="20"/>
          <w:lang w:eastAsia="zh-CN"/>
        </w:rPr>
        <w:t>无初始驱动力</w:t>
      </w:r>
      <w:r w:rsidRPr="009753F3">
        <w:rPr>
          <w:rFonts w:ascii="宋体" w:eastAsia="宋体" w:hAnsi="宋体" w:hint="eastAsia"/>
          <w:i/>
          <w:iCs/>
          <w:sz w:val="20"/>
          <w:szCs w:val="20"/>
          <w:lang w:eastAsia="zh-CN"/>
        </w:rPr>
        <w:t>：</w:t>
      </w:r>
      <w:r>
        <w:rPr>
          <w:rFonts w:ascii="宋体" w:eastAsia="宋体" w:hAnsi="宋体" w:hint="eastAsia"/>
          <w:sz w:val="20"/>
          <w:szCs w:val="20"/>
          <w:lang w:eastAsia="zh-CN"/>
        </w:rPr>
        <w:t>GCU</w:t>
      </w:r>
      <w:r w:rsidR="007C0BEE" w:rsidRPr="009753F3">
        <w:rPr>
          <w:rFonts w:ascii="宋体" w:eastAsia="宋体" w:hAnsi="宋体" w:hint="eastAsia"/>
          <w:sz w:val="20"/>
          <w:szCs w:val="20"/>
          <w:lang w:eastAsia="zh-CN"/>
        </w:rPr>
        <w:t>不具备直接驱动性，即不会生成具体的思维路径或行为结果，而是通过提供长期偏置来影响系统行为分布</w:t>
      </w:r>
      <w:r w:rsidR="008D32F7" w:rsidRPr="009753F3">
        <w:rPr>
          <w:rFonts w:ascii="宋体" w:eastAsia="宋体" w:hAnsi="宋体" w:hint="eastAsia"/>
          <w:sz w:val="20"/>
          <w:szCs w:val="20"/>
          <w:lang w:eastAsia="zh-CN"/>
        </w:rPr>
        <w:t>，</w:t>
      </w:r>
      <w:r w:rsidR="008D32F7" w:rsidRPr="009753F3">
        <w:rPr>
          <w:rFonts w:ascii="宋体" w:eastAsia="宋体" w:hAnsi="宋体"/>
          <w:sz w:val="20"/>
          <w:szCs w:val="20"/>
          <w:lang w:eastAsia="zh-CN"/>
        </w:rPr>
        <w:t>实现对思维动力学的长期约束</w:t>
      </w:r>
      <w:r>
        <w:rPr>
          <w:rFonts w:ascii="宋体" w:eastAsia="宋体" w:hAnsi="宋体" w:hint="eastAsia"/>
          <w:sz w:val="20"/>
          <w:szCs w:val="20"/>
          <w:lang w:eastAsia="zh-CN"/>
        </w:rPr>
        <w:t>，且</w:t>
      </w:r>
      <w:r w:rsidRPr="009753F3">
        <w:rPr>
          <w:rFonts w:ascii="宋体" w:eastAsia="宋体" w:hAnsi="宋体"/>
          <w:sz w:val="20"/>
          <w:szCs w:val="20"/>
          <w:lang w:eastAsia="zh-CN"/>
        </w:rPr>
        <w:t>其初始状态为无偏置的中性状态，最终状态由系统的历史经验与思维轨迹塑造。</w:t>
      </w:r>
    </w:p>
    <w:p w14:paraId="706C3129" w14:textId="3051D49A" w:rsidR="009753F3" w:rsidRDefault="009753F3" w:rsidP="009753F3">
      <w:pPr>
        <w:pStyle w:val="a5"/>
        <w:numPr>
          <w:ilvl w:val="0"/>
          <w:numId w:val="13"/>
        </w:numPr>
        <w:spacing w:before="169" w:line="228" w:lineRule="auto"/>
        <w:ind w:right="323"/>
        <w:jc w:val="both"/>
        <w:rPr>
          <w:rFonts w:ascii="宋体" w:eastAsia="宋体" w:hAnsi="宋体" w:hint="eastAsia"/>
          <w:sz w:val="20"/>
          <w:szCs w:val="20"/>
          <w:lang w:eastAsia="zh-CN"/>
        </w:rPr>
      </w:pPr>
      <w:proofErr w:type="gramStart"/>
      <w:r w:rsidRPr="009753F3">
        <w:rPr>
          <w:rFonts w:ascii="宋体" w:eastAsia="宋体" w:hAnsi="宋体"/>
          <w:i/>
          <w:iCs/>
          <w:sz w:val="20"/>
          <w:szCs w:val="20"/>
          <w:lang w:eastAsia="zh-CN"/>
        </w:rPr>
        <w:t>慢变化</w:t>
      </w:r>
      <w:proofErr w:type="gramEnd"/>
      <w:r w:rsidRPr="009753F3">
        <w:rPr>
          <w:rFonts w:ascii="宋体" w:eastAsia="宋体" w:hAnsi="宋体"/>
          <w:i/>
          <w:iCs/>
          <w:sz w:val="20"/>
          <w:szCs w:val="20"/>
          <w:lang w:eastAsia="zh-CN"/>
        </w:rPr>
        <w:t>特性：</w:t>
      </w:r>
      <w:r>
        <w:rPr>
          <w:rFonts w:ascii="宋体" w:eastAsia="宋体" w:hAnsi="宋体" w:hint="eastAsia"/>
          <w:sz w:val="20"/>
          <w:szCs w:val="20"/>
          <w:lang w:eastAsia="zh-CN"/>
        </w:rPr>
        <w:t>GCU的</w:t>
      </w:r>
      <w:r w:rsidRPr="009753F3">
        <w:rPr>
          <w:rFonts w:ascii="宋体" w:eastAsia="宋体" w:hAnsi="宋体" w:hint="eastAsia"/>
          <w:sz w:val="20"/>
          <w:szCs w:val="20"/>
          <w:lang w:eastAsia="zh-CN"/>
        </w:rPr>
        <w:t>变化过程具有时间尺度分离特性，相较于思维动力层与微观调制层的快速变化，</w:t>
      </w:r>
      <w:r w:rsidRPr="009753F3">
        <w:rPr>
          <w:rFonts w:ascii="宋体" w:eastAsia="宋体" w:hAnsi="宋体"/>
          <w:sz w:val="20"/>
          <w:szCs w:val="20"/>
          <w:lang w:eastAsia="zh-CN"/>
        </w:rPr>
        <w:t>GCU</w:t>
      </w:r>
      <w:r w:rsidRPr="009753F3">
        <w:rPr>
          <w:rFonts w:ascii="宋体" w:eastAsia="宋体" w:hAnsi="宋体" w:hint="eastAsia"/>
          <w:sz w:val="20"/>
          <w:szCs w:val="20"/>
          <w:lang w:eastAsia="zh-CN"/>
        </w:rPr>
        <w:t>仅在长期经验积累下逐步调整，从而形成稳定的结构特征</w:t>
      </w:r>
    </w:p>
    <w:p w14:paraId="65402A2A" w14:textId="53E2B537" w:rsidR="009753F3" w:rsidRDefault="009753F3" w:rsidP="009753F3">
      <w:pPr>
        <w:pStyle w:val="a5"/>
        <w:numPr>
          <w:ilvl w:val="0"/>
          <w:numId w:val="13"/>
        </w:numPr>
        <w:spacing w:before="169" w:line="228" w:lineRule="auto"/>
        <w:ind w:right="323"/>
        <w:jc w:val="both"/>
        <w:rPr>
          <w:rFonts w:ascii="宋体" w:eastAsia="宋体" w:hAnsi="宋体" w:hint="eastAsia"/>
          <w:sz w:val="20"/>
          <w:szCs w:val="20"/>
          <w:lang w:eastAsia="zh-CN"/>
        </w:rPr>
      </w:pPr>
      <w:r w:rsidRPr="009753F3">
        <w:rPr>
          <w:rFonts w:ascii="宋体" w:eastAsia="宋体" w:hAnsi="宋体"/>
          <w:i/>
          <w:iCs/>
          <w:sz w:val="20"/>
          <w:szCs w:val="20"/>
          <w:lang w:eastAsia="zh-CN"/>
        </w:rPr>
        <w:t>间接作用机制：</w:t>
      </w:r>
      <w:r w:rsidRPr="009753F3">
        <w:rPr>
          <w:rFonts w:ascii="宋体" w:eastAsia="宋体" w:hAnsi="宋体"/>
          <w:sz w:val="20"/>
          <w:szCs w:val="20"/>
          <w:lang w:eastAsia="zh-CN"/>
        </w:rPr>
        <w:t>GCU</w:t>
      </w:r>
      <w:r w:rsidRPr="009753F3">
        <w:rPr>
          <w:rFonts w:ascii="宋体" w:eastAsia="宋体" w:hAnsi="宋体" w:hint="eastAsia"/>
          <w:sz w:val="20"/>
          <w:szCs w:val="20"/>
          <w:lang w:eastAsia="zh-CN"/>
        </w:rPr>
        <w:t>作用机制是间接的，即不直接干预思维轨迹，而是通过影响系统内部结构分布，改变不同路径的可达性与演化代价</w:t>
      </w:r>
      <w:r w:rsidRPr="009753F3">
        <w:rPr>
          <w:rFonts w:ascii="宋体" w:eastAsia="宋体" w:hAnsi="宋体"/>
          <w:sz w:val="20"/>
          <w:szCs w:val="20"/>
          <w:lang w:eastAsia="zh-CN"/>
        </w:rPr>
        <w:t>。</w:t>
      </w:r>
    </w:p>
    <w:p w14:paraId="2662256C" w14:textId="77777777" w:rsidR="009753F3" w:rsidRPr="009753F3" w:rsidRDefault="009753F3" w:rsidP="009753F3">
      <w:pPr>
        <w:spacing w:before="169" w:line="228" w:lineRule="auto"/>
        <w:ind w:left="359" w:right="323"/>
        <w:jc w:val="both"/>
        <w:rPr>
          <w:rFonts w:ascii="宋体" w:eastAsia="宋体" w:hAnsi="宋体" w:hint="eastAsia"/>
          <w:sz w:val="20"/>
          <w:szCs w:val="20"/>
          <w:lang w:eastAsia="zh-CN"/>
        </w:rPr>
      </w:pPr>
    </w:p>
    <w:p w14:paraId="2788398F" w14:textId="777E1A0C" w:rsidR="009753F3" w:rsidRPr="008D326D" w:rsidRDefault="00D96176" w:rsidP="00A91D29">
      <w:pPr>
        <w:pStyle w:val="2"/>
        <w:numPr>
          <w:ilvl w:val="2"/>
          <w:numId w:val="24"/>
        </w:numPr>
        <w:tabs>
          <w:tab w:val="left" w:pos="808"/>
        </w:tabs>
        <w:spacing w:before="94"/>
        <w:ind w:left="952" w:hanging="595"/>
        <w:rPr>
          <w:lang w:eastAsia="zh-CN"/>
        </w:rPr>
      </w:pPr>
      <w:r w:rsidRPr="00D96176">
        <w:rPr>
          <w:rFonts w:ascii="宋体" w:eastAsia="宋体" w:hAnsi="宋体"/>
          <w:lang w:eastAsia="zh-CN"/>
        </w:rPr>
        <w:t>GCU 的作用机制与闭环演化</w:t>
      </w:r>
    </w:p>
    <w:p w14:paraId="7E9CFFEA" w14:textId="4EE89F45" w:rsidR="009B4774" w:rsidRDefault="00CC6F8C" w:rsidP="007C0BEE">
      <w:pPr>
        <w:spacing w:before="169" w:line="228" w:lineRule="auto"/>
        <w:ind w:left="357" w:right="323" w:firstLineChars="1" w:firstLine="2"/>
        <w:jc w:val="both"/>
        <w:rPr>
          <w:rFonts w:ascii="宋体" w:eastAsia="宋体" w:hAnsi="宋体" w:hint="eastAsia"/>
          <w:sz w:val="20"/>
          <w:szCs w:val="20"/>
          <w:lang w:eastAsia="zh-CN"/>
        </w:rPr>
      </w:pPr>
      <w:r w:rsidRPr="00CC6F8C">
        <w:rPr>
          <w:rFonts w:ascii="宋体" w:eastAsia="宋体" w:hAnsi="宋体" w:hint="eastAsia"/>
          <w:sz w:val="20"/>
          <w:szCs w:val="20"/>
          <w:lang w:eastAsia="zh-CN"/>
        </w:rPr>
        <w:t>在上述特性基础上，</w:t>
      </w:r>
      <w:r w:rsidRPr="00CC6F8C">
        <w:rPr>
          <w:rFonts w:ascii="宋体" w:eastAsia="宋体" w:hAnsi="宋体"/>
          <w:sz w:val="20"/>
          <w:szCs w:val="20"/>
          <w:lang w:eastAsia="zh-CN"/>
        </w:rPr>
        <w:t>GCU</w:t>
      </w:r>
      <w:r w:rsidRPr="00CC6F8C">
        <w:rPr>
          <w:rFonts w:ascii="宋体" w:eastAsia="宋体" w:hAnsi="宋体" w:hint="eastAsia"/>
          <w:sz w:val="20"/>
          <w:szCs w:val="20"/>
          <w:lang w:eastAsia="zh-CN"/>
        </w:rPr>
        <w:t>与三层动力学结构共同构成一个跨时间尺度的闭环演化机制，使系统能够在持续变化中维持整体稳定。该机制可概括为以下过程：</w:t>
      </w:r>
    </w:p>
    <w:p w14:paraId="62A45ED6" w14:textId="25989211" w:rsidR="00CC6F8C" w:rsidRPr="00CC6F8C" w:rsidRDefault="00CC6F8C" w:rsidP="00CC6F8C">
      <w:pPr>
        <w:pStyle w:val="a5"/>
        <w:numPr>
          <w:ilvl w:val="0"/>
          <w:numId w:val="15"/>
        </w:numPr>
        <w:spacing w:before="169" w:line="228" w:lineRule="auto"/>
        <w:ind w:right="323"/>
        <w:jc w:val="both"/>
        <w:rPr>
          <w:rFonts w:ascii="宋体" w:eastAsia="宋体" w:hAnsi="宋体" w:hint="eastAsia"/>
          <w:sz w:val="20"/>
          <w:szCs w:val="20"/>
          <w:lang w:eastAsia="zh-CN"/>
        </w:rPr>
      </w:pPr>
      <w:r w:rsidRPr="00CC6F8C">
        <w:rPr>
          <w:rFonts w:ascii="宋体" w:eastAsia="宋体" w:hAnsi="宋体" w:hint="eastAsia"/>
          <w:i/>
          <w:iCs/>
          <w:sz w:val="20"/>
          <w:szCs w:val="20"/>
          <w:lang w:eastAsia="zh-CN"/>
        </w:rPr>
        <w:t>结构偏置调制小球分布</w:t>
      </w:r>
      <w:r w:rsidR="008D326D" w:rsidRPr="008D326D">
        <w:rPr>
          <w:rFonts w:ascii="宋体" w:eastAsia="宋体" w:hAnsi="宋体" w:hint="eastAsia"/>
          <w:i/>
          <w:iCs/>
          <w:sz w:val="20"/>
          <w:szCs w:val="20"/>
          <w:lang w:eastAsia="zh-CN"/>
        </w:rPr>
        <w:t>：</w:t>
      </w:r>
      <w:r w:rsidRPr="00CC6F8C">
        <w:rPr>
          <w:rFonts w:ascii="宋体" w:eastAsia="宋体" w:hAnsi="宋体"/>
          <w:sz w:val="20"/>
          <w:szCs w:val="20"/>
          <w:lang w:eastAsia="zh-CN"/>
        </w:rPr>
        <w:t>GCU</w:t>
      </w:r>
      <w:r w:rsidRPr="00CC6F8C">
        <w:rPr>
          <w:rFonts w:ascii="宋体" w:eastAsia="宋体" w:hAnsi="宋体" w:hint="eastAsia"/>
          <w:sz w:val="20"/>
          <w:szCs w:val="20"/>
          <w:lang w:eastAsia="zh-CN"/>
        </w:rPr>
        <w:t>并不直接</w:t>
      </w:r>
      <w:proofErr w:type="gramStart"/>
      <w:r w:rsidRPr="00CC6F8C">
        <w:rPr>
          <w:rFonts w:ascii="宋体" w:eastAsia="宋体" w:hAnsi="宋体" w:hint="eastAsia"/>
          <w:sz w:val="20"/>
          <w:szCs w:val="20"/>
          <w:lang w:eastAsia="zh-CN"/>
        </w:rPr>
        <w:t>对泛式小球</w:t>
      </w:r>
      <w:proofErr w:type="gramEnd"/>
      <w:r w:rsidRPr="00CC6F8C">
        <w:rPr>
          <w:rFonts w:ascii="宋体" w:eastAsia="宋体" w:hAnsi="宋体" w:hint="eastAsia"/>
          <w:sz w:val="20"/>
          <w:szCs w:val="20"/>
          <w:lang w:eastAsia="zh-CN"/>
        </w:rPr>
        <w:t>施加物理意义上的“吸引力”，而是通过对空间结构的概率权重进行长期调制，使小球的随机运动在统计意义上呈现出向</w:t>
      </w:r>
      <w:r w:rsidRPr="00CC6F8C">
        <w:rPr>
          <w:rFonts w:ascii="宋体" w:eastAsia="宋体" w:hAnsi="宋体"/>
          <w:sz w:val="20"/>
          <w:szCs w:val="20"/>
          <w:lang w:eastAsia="zh-CN"/>
        </w:rPr>
        <w:t>GCU</w:t>
      </w:r>
      <w:r w:rsidRPr="00CC6F8C">
        <w:rPr>
          <w:rFonts w:ascii="宋体" w:eastAsia="宋体" w:hAnsi="宋体" w:hint="eastAsia"/>
          <w:sz w:val="20"/>
          <w:szCs w:val="20"/>
          <w:lang w:eastAsia="zh-CN"/>
        </w:rPr>
        <w:t>所在结构邻域的偏置聚集</w:t>
      </w:r>
      <w:r>
        <w:rPr>
          <w:rFonts w:ascii="宋体" w:eastAsia="宋体" w:hAnsi="宋体" w:hint="eastAsia"/>
          <w:sz w:val="20"/>
          <w:szCs w:val="20"/>
          <w:lang w:eastAsia="zh-CN"/>
        </w:rPr>
        <w:t>；</w:t>
      </w:r>
      <w:r w:rsidR="0090111F" w:rsidRPr="0090111F">
        <w:rPr>
          <w:rFonts w:ascii="宋体" w:eastAsia="宋体" w:hAnsi="宋体"/>
          <w:sz w:val="20"/>
          <w:szCs w:val="20"/>
          <w:lang w:eastAsia="zh-CN"/>
        </w:rPr>
        <w:t>于是,</w:t>
      </w:r>
      <w:proofErr w:type="gramStart"/>
      <w:r w:rsidR="0090111F" w:rsidRPr="0090111F">
        <w:rPr>
          <w:rFonts w:ascii="宋体" w:eastAsia="宋体" w:hAnsi="宋体"/>
          <w:sz w:val="20"/>
          <w:szCs w:val="20"/>
          <w:lang w:eastAsia="zh-CN"/>
        </w:rPr>
        <w:t>泛式单元的</w:t>
      </w:r>
      <w:proofErr w:type="gramEnd"/>
      <w:r w:rsidR="0090111F" w:rsidRPr="0090111F">
        <w:rPr>
          <w:rFonts w:ascii="宋体" w:eastAsia="宋体" w:hAnsi="宋体"/>
          <w:sz w:val="20"/>
          <w:szCs w:val="20"/>
          <w:lang w:eastAsia="zh-CN"/>
        </w:rPr>
        <w:t>分布由均匀随机过程转变为由GCU塑形的非均匀结构加权过程</w:t>
      </w:r>
      <w:r w:rsidRPr="008D326D">
        <w:rPr>
          <w:rFonts w:ascii="宋体" w:eastAsia="宋体" w:hAnsi="宋体"/>
          <w:sz w:val="20"/>
          <w:szCs w:val="20"/>
          <w:lang w:eastAsia="zh-CN"/>
        </w:rPr>
        <w:t>。</w:t>
      </w:r>
    </w:p>
    <w:p w14:paraId="68AA5F32" w14:textId="0ECF1D73" w:rsidR="008D326D" w:rsidRDefault="00CC6F8C" w:rsidP="008D326D">
      <w:pPr>
        <w:pStyle w:val="a5"/>
        <w:numPr>
          <w:ilvl w:val="0"/>
          <w:numId w:val="15"/>
        </w:numPr>
        <w:spacing w:before="169" w:line="228" w:lineRule="auto"/>
        <w:ind w:right="323"/>
        <w:jc w:val="both"/>
        <w:rPr>
          <w:rFonts w:ascii="宋体" w:eastAsia="宋体" w:hAnsi="宋体" w:hint="eastAsia"/>
          <w:sz w:val="20"/>
          <w:szCs w:val="20"/>
          <w:lang w:eastAsia="zh-CN"/>
        </w:rPr>
      </w:pPr>
      <w:r w:rsidRPr="00CC6F8C">
        <w:rPr>
          <w:rFonts w:ascii="宋体" w:eastAsia="宋体" w:hAnsi="宋体" w:hint="eastAsia"/>
          <w:i/>
          <w:iCs/>
          <w:sz w:val="20"/>
          <w:szCs w:val="20"/>
          <w:lang w:eastAsia="zh-CN"/>
        </w:rPr>
        <w:t>分布结构决定粒子流路径代价</w:t>
      </w:r>
      <w:r w:rsidR="008D326D" w:rsidRPr="008D326D">
        <w:rPr>
          <w:rFonts w:ascii="宋体" w:eastAsia="宋体" w:hAnsi="宋体"/>
          <w:i/>
          <w:iCs/>
          <w:sz w:val="20"/>
          <w:szCs w:val="20"/>
          <w:lang w:eastAsia="zh-CN"/>
        </w:rPr>
        <w:t>：</w:t>
      </w:r>
      <w:proofErr w:type="gramStart"/>
      <w:r w:rsidR="0090111F" w:rsidRPr="0090111F">
        <w:rPr>
          <w:rFonts w:ascii="宋体" w:eastAsia="宋体" w:hAnsi="宋体"/>
          <w:sz w:val="20"/>
          <w:szCs w:val="20"/>
          <w:lang w:eastAsia="zh-CN"/>
        </w:rPr>
        <w:t>泛式单元的</w:t>
      </w:r>
      <w:proofErr w:type="gramEnd"/>
      <w:r w:rsidR="0090111F" w:rsidRPr="0090111F">
        <w:rPr>
          <w:rFonts w:ascii="宋体" w:eastAsia="宋体" w:hAnsi="宋体"/>
          <w:sz w:val="20"/>
          <w:szCs w:val="20"/>
          <w:lang w:eastAsia="zh-CN"/>
        </w:rPr>
        <w:t>空间分布定义了粒子流的"碰撞环境",由此决定轨迹的统计可行性:高密度区域对应频繁交互,支持轨迹的持续修正与延伸,形成</w:t>
      </w:r>
      <w:proofErr w:type="gramStart"/>
      <w:r w:rsidR="0090111F" w:rsidRPr="0090111F">
        <w:rPr>
          <w:rFonts w:ascii="宋体" w:eastAsia="宋体" w:hAnsi="宋体"/>
          <w:sz w:val="20"/>
          <w:szCs w:val="20"/>
          <w:lang w:eastAsia="zh-CN"/>
        </w:rPr>
        <w:t>低结构</w:t>
      </w:r>
      <w:proofErr w:type="gramEnd"/>
      <w:r w:rsidR="0090111F" w:rsidRPr="0090111F">
        <w:rPr>
          <w:rFonts w:ascii="宋体" w:eastAsia="宋体" w:hAnsi="宋体"/>
          <w:sz w:val="20"/>
          <w:szCs w:val="20"/>
          <w:lang w:eastAsia="zh-CN"/>
        </w:rPr>
        <w:t>代价的稳定路径;低密度区域缺乏修正源,轨迹更不稳定、结构代价更高。粒子流的运动因而不由单一驱动方向支配,而由分布结构约束下的可行路径集合决定</w:t>
      </w:r>
      <w:r w:rsidR="008D326D" w:rsidRPr="0090111F">
        <w:rPr>
          <w:rFonts w:ascii="宋体" w:eastAsia="宋体" w:hAnsi="宋体"/>
          <w:sz w:val="20"/>
          <w:szCs w:val="20"/>
          <w:lang w:eastAsia="zh-CN"/>
        </w:rPr>
        <w:t>。</w:t>
      </w:r>
    </w:p>
    <w:p w14:paraId="53878674" w14:textId="2F4E305E" w:rsidR="008D326D" w:rsidRPr="008D326D" w:rsidRDefault="00707592" w:rsidP="008D326D">
      <w:pPr>
        <w:pStyle w:val="a5"/>
        <w:numPr>
          <w:ilvl w:val="0"/>
          <w:numId w:val="15"/>
        </w:numPr>
        <w:spacing w:before="169" w:line="228" w:lineRule="auto"/>
        <w:ind w:right="323"/>
        <w:jc w:val="both"/>
        <w:rPr>
          <w:rFonts w:ascii="宋体" w:eastAsia="宋体" w:hAnsi="宋体" w:hint="eastAsia"/>
          <w:sz w:val="20"/>
          <w:szCs w:val="20"/>
          <w:lang w:eastAsia="zh-CN"/>
        </w:rPr>
      </w:pPr>
      <w:r w:rsidRPr="00707592">
        <w:rPr>
          <w:rFonts w:ascii="宋体" w:eastAsia="宋体" w:hAnsi="宋体" w:hint="eastAsia"/>
          <w:i/>
          <w:iCs/>
          <w:sz w:val="20"/>
          <w:szCs w:val="20"/>
          <w:lang w:eastAsia="zh-CN"/>
        </w:rPr>
        <w:t>行为分布反向塑造</w:t>
      </w:r>
      <w:r w:rsidRPr="00707592">
        <w:rPr>
          <w:rFonts w:ascii="宋体" w:eastAsia="宋体" w:hAnsi="宋体"/>
          <w:i/>
          <w:iCs/>
          <w:sz w:val="20"/>
          <w:szCs w:val="20"/>
          <w:lang w:eastAsia="zh-CN"/>
        </w:rPr>
        <w:t>GCU</w:t>
      </w:r>
      <w:r w:rsidRPr="00707592">
        <w:rPr>
          <w:rFonts w:ascii="宋体" w:eastAsia="宋体" w:hAnsi="宋体" w:hint="eastAsia"/>
          <w:i/>
          <w:iCs/>
          <w:sz w:val="20"/>
          <w:szCs w:val="20"/>
          <w:lang w:eastAsia="zh-CN"/>
        </w:rPr>
        <w:t>结构</w:t>
      </w:r>
      <w:r w:rsidR="008D326D" w:rsidRPr="008D326D">
        <w:rPr>
          <w:rFonts w:ascii="宋体" w:eastAsia="宋体" w:hAnsi="宋体"/>
          <w:i/>
          <w:iCs/>
          <w:sz w:val="20"/>
          <w:szCs w:val="20"/>
          <w:lang w:eastAsia="zh-CN"/>
        </w:rPr>
        <w:t>：</w:t>
      </w:r>
      <w:r w:rsidRPr="00707592">
        <w:rPr>
          <w:rFonts w:ascii="宋体" w:eastAsia="宋体" w:hAnsi="宋体" w:hint="eastAsia"/>
          <w:sz w:val="20"/>
          <w:szCs w:val="20"/>
          <w:lang w:eastAsia="zh-CN"/>
        </w:rPr>
        <w:t>粒子流的长期高频轨迹会对小球分布产生统计性重塑，而这种分布变化会进一步通过结构反馈机制，缓慢改变</w:t>
      </w:r>
      <w:r w:rsidRPr="00707592">
        <w:rPr>
          <w:rFonts w:ascii="宋体" w:eastAsia="宋体" w:hAnsi="宋体"/>
          <w:sz w:val="20"/>
          <w:szCs w:val="20"/>
          <w:lang w:eastAsia="zh-CN"/>
        </w:rPr>
        <w:t>GCU</w:t>
      </w:r>
      <w:r w:rsidRPr="00707592">
        <w:rPr>
          <w:rFonts w:ascii="宋体" w:eastAsia="宋体" w:hAnsi="宋体" w:hint="eastAsia"/>
          <w:sz w:val="20"/>
          <w:szCs w:val="20"/>
          <w:lang w:eastAsia="zh-CN"/>
        </w:rPr>
        <w:t>的有效位置。具体表现为：高频思维路径</w:t>
      </w:r>
      <w:r w:rsidRPr="00707592">
        <w:rPr>
          <w:rFonts w:ascii="宋体" w:eastAsia="宋体" w:hAnsi="宋体"/>
          <w:sz w:val="20"/>
          <w:szCs w:val="20"/>
          <w:lang w:eastAsia="zh-CN"/>
        </w:rPr>
        <w:t xml:space="preserve"> </w:t>
      </w:r>
      <w:r w:rsidRPr="00707592">
        <w:rPr>
          <w:rFonts w:ascii="宋体" w:eastAsia="宋体" w:hAnsi="宋体" w:hint="eastAsia"/>
          <w:sz w:val="20"/>
          <w:szCs w:val="20"/>
          <w:lang w:eastAsia="zh-CN"/>
        </w:rPr>
        <w:t>→</w:t>
      </w:r>
      <w:r w:rsidRPr="00707592">
        <w:rPr>
          <w:rFonts w:ascii="宋体" w:eastAsia="宋体" w:hAnsi="宋体"/>
          <w:sz w:val="20"/>
          <w:szCs w:val="20"/>
          <w:lang w:eastAsia="zh-CN"/>
        </w:rPr>
        <w:t xml:space="preserve"> </w:t>
      </w:r>
      <w:r w:rsidRPr="00707592">
        <w:rPr>
          <w:rFonts w:ascii="宋体" w:eastAsia="宋体" w:hAnsi="宋体" w:hint="eastAsia"/>
          <w:sz w:val="20"/>
          <w:szCs w:val="20"/>
          <w:lang w:eastAsia="zh-CN"/>
        </w:rPr>
        <w:t>对应区域的小球分布被反复强化</w:t>
      </w:r>
      <w:r>
        <w:rPr>
          <w:rFonts w:ascii="宋体" w:eastAsia="宋体" w:hAnsi="宋体" w:hint="eastAsia"/>
          <w:sz w:val="20"/>
          <w:szCs w:val="20"/>
          <w:lang w:eastAsia="zh-CN"/>
        </w:rPr>
        <w:t>，</w:t>
      </w:r>
      <w:r w:rsidRPr="00707592">
        <w:rPr>
          <w:rFonts w:ascii="宋体" w:eastAsia="宋体" w:hAnsi="宋体" w:hint="eastAsia"/>
          <w:sz w:val="20"/>
          <w:szCs w:val="20"/>
          <w:lang w:eastAsia="zh-CN"/>
        </w:rPr>
        <w:t>分布强化</w:t>
      </w:r>
      <w:r w:rsidRPr="00707592">
        <w:rPr>
          <w:rFonts w:ascii="宋体" w:eastAsia="宋体" w:hAnsi="宋体"/>
          <w:sz w:val="20"/>
          <w:szCs w:val="20"/>
          <w:lang w:eastAsia="zh-CN"/>
        </w:rPr>
        <w:t xml:space="preserve"> </w:t>
      </w:r>
      <w:r w:rsidRPr="00707592">
        <w:rPr>
          <w:rFonts w:ascii="宋体" w:eastAsia="宋体" w:hAnsi="宋体" w:hint="eastAsia"/>
          <w:sz w:val="20"/>
          <w:szCs w:val="20"/>
          <w:lang w:eastAsia="zh-CN"/>
        </w:rPr>
        <w:t>→</w:t>
      </w:r>
      <w:r w:rsidRPr="00707592">
        <w:rPr>
          <w:rFonts w:ascii="宋体" w:eastAsia="宋体" w:hAnsi="宋体"/>
          <w:sz w:val="20"/>
          <w:szCs w:val="20"/>
          <w:lang w:eastAsia="zh-CN"/>
        </w:rPr>
        <w:t xml:space="preserve"> </w:t>
      </w:r>
      <w:r w:rsidRPr="00707592">
        <w:rPr>
          <w:rFonts w:ascii="宋体" w:eastAsia="宋体" w:hAnsi="宋体" w:hint="eastAsia"/>
          <w:sz w:val="20"/>
          <w:szCs w:val="20"/>
          <w:lang w:eastAsia="zh-CN"/>
        </w:rPr>
        <w:t>改变结构权重中心</w:t>
      </w:r>
      <w:r>
        <w:rPr>
          <w:rFonts w:ascii="宋体" w:eastAsia="宋体" w:hAnsi="宋体" w:hint="eastAsia"/>
          <w:sz w:val="20"/>
          <w:szCs w:val="20"/>
          <w:lang w:eastAsia="zh-CN"/>
        </w:rPr>
        <w:t>，</w:t>
      </w:r>
      <w:r w:rsidR="007542D8" w:rsidRPr="007542D8">
        <w:rPr>
          <w:rFonts w:ascii="宋体" w:eastAsia="宋体" w:hAnsi="宋体" w:hint="eastAsia"/>
          <w:sz w:val="20"/>
          <w:szCs w:val="20"/>
          <w:lang w:eastAsia="zh-CN"/>
        </w:rPr>
        <w:t>权重中心漂移</w:t>
      </w:r>
      <w:r w:rsidR="007542D8" w:rsidRPr="007542D8">
        <w:rPr>
          <w:rFonts w:ascii="宋体" w:eastAsia="宋体" w:hAnsi="宋体"/>
          <w:sz w:val="20"/>
          <w:szCs w:val="20"/>
          <w:lang w:eastAsia="zh-CN"/>
        </w:rPr>
        <w:t xml:space="preserve"> </w:t>
      </w:r>
      <w:r w:rsidR="007542D8" w:rsidRPr="007542D8">
        <w:rPr>
          <w:rFonts w:ascii="宋体" w:eastAsia="宋体" w:hAnsi="宋体" w:hint="eastAsia"/>
          <w:sz w:val="20"/>
          <w:szCs w:val="20"/>
          <w:lang w:eastAsia="zh-CN"/>
        </w:rPr>
        <w:t>→</w:t>
      </w:r>
      <w:r w:rsidR="007542D8" w:rsidRPr="007542D8">
        <w:rPr>
          <w:rFonts w:ascii="宋体" w:eastAsia="宋体" w:hAnsi="宋体"/>
          <w:sz w:val="20"/>
          <w:szCs w:val="20"/>
          <w:lang w:eastAsia="zh-CN"/>
        </w:rPr>
        <w:t xml:space="preserve"> GCU</w:t>
      </w:r>
      <w:r w:rsidR="007542D8" w:rsidRPr="007542D8">
        <w:rPr>
          <w:rFonts w:ascii="宋体" w:eastAsia="宋体" w:hAnsi="宋体" w:hint="eastAsia"/>
          <w:sz w:val="20"/>
          <w:szCs w:val="20"/>
          <w:lang w:eastAsia="zh-CN"/>
        </w:rPr>
        <w:t>的有效位置发生缓慢调整</w:t>
      </w:r>
      <w:r>
        <w:rPr>
          <w:rFonts w:ascii="宋体" w:eastAsia="宋体" w:hAnsi="宋体" w:hint="eastAsia"/>
          <w:sz w:val="20"/>
          <w:szCs w:val="20"/>
          <w:lang w:eastAsia="zh-CN"/>
        </w:rPr>
        <w:t>，</w:t>
      </w:r>
      <w:r w:rsidRPr="00707592">
        <w:rPr>
          <w:rFonts w:ascii="宋体" w:eastAsia="宋体" w:hAnsi="宋体" w:hint="eastAsia"/>
          <w:sz w:val="20"/>
          <w:szCs w:val="20"/>
          <w:lang w:eastAsia="zh-CN"/>
        </w:rPr>
        <w:t>因此，系统形成一个闭环机制：行为轨迹</w:t>
      </w:r>
      <w:r w:rsidRPr="00707592">
        <w:rPr>
          <w:rFonts w:ascii="宋体" w:eastAsia="宋体" w:hAnsi="宋体"/>
          <w:sz w:val="20"/>
          <w:szCs w:val="20"/>
          <w:lang w:eastAsia="zh-CN"/>
        </w:rPr>
        <w:t xml:space="preserve"> </w:t>
      </w:r>
      <w:r w:rsidRPr="00707592">
        <w:rPr>
          <w:rFonts w:ascii="宋体" w:eastAsia="宋体" w:hAnsi="宋体" w:hint="eastAsia"/>
          <w:sz w:val="20"/>
          <w:szCs w:val="20"/>
          <w:lang w:eastAsia="zh-CN"/>
        </w:rPr>
        <w:t>→</w:t>
      </w:r>
      <w:r w:rsidRPr="00707592">
        <w:rPr>
          <w:rFonts w:ascii="宋体" w:eastAsia="宋体" w:hAnsi="宋体"/>
          <w:sz w:val="20"/>
          <w:szCs w:val="20"/>
          <w:lang w:eastAsia="zh-CN"/>
        </w:rPr>
        <w:t xml:space="preserve"> </w:t>
      </w:r>
      <w:r w:rsidRPr="00707592">
        <w:rPr>
          <w:rFonts w:ascii="宋体" w:eastAsia="宋体" w:hAnsi="宋体" w:hint="eastAsia"/>
          <w:sz w:val="20"/>
          <w:szCs w:val="20"/>
          <w:lang w:eastAsia="zh-CN"/>
        </w:rPr>
        <w:t>分布结构</w:t>
      </w:r>
      <w:r w:rsidRPr="00707592">
        <w:rPr>
          <w:rFonts w:ascii="宋体" w:eastAsia="宋体" w:hAnsi="宋体"/>
          <w:sz w:val="20"/>
          <w:szCs w:val="20"/>
          <w:lang w:eastAsia="zh-CN"/>
        </w:rPr>
        <w:t xml:space="preserve"> </w:t>
      </w:r>
      <w:r w:rsidRPr="00707592">
        <w:rPr>
          <w:rFonts w:ascii="宋体" w:eastAsia="宋体" w:hAnsi="宋体" w:hint="eastAsia"/>
          <w:sz w:val="20"/>
          <w:szCs w:val="20"/>
          <w:lang w:eastAsia="zh-CN"/>
        </w:rPr>
        <w:t>→</w:t>
      </w:r>
      <w:r w:rsidRPr="00707592">
        <w:rPr>
          <w:rFonts w:ascii="宋体" w:eastAsia="宋体" w:hAnsi="宋体"/>
          <w:sz w:val="20"/>
          <w:szCs w:val="20"/>
          <w:lang w:eastAsia="zh-CN"/>
        </w:rPr>
        <w:t xml:space="preserve"> GCU</w:t>
      </w:r>
      <w:r w:rsidRPr="00707592">
        <w:rPr>
          <w:rFonts w:ascii="宋体" w:eastAsia="宋体" w:hAnsi="宋体" w:hint="eastAsia"/>
          <w:sz w:val="20"/>
          <w:szCs w:val="20"/>
          <w:lang w:eastAsia="zh-CN"/>
        </w:rPr>
        <w:t>偏置</w:t>
      </w:r>
      <w:r w:rsidRPr="00707592">
        <w:rPr>
          <w:rFonts w:ascii="宋体" w:eastAsia="宋体" w:hAnsi="宋体"/>
          <w:sz w:val="20"/>
          <w:szCs w:val="20"/>
          <w:lang w:eastAsia="zh-CN"/>
        </w:rPr>
        <w:t xml:space="preserve"> </w:t>
      </w:r>
      <w:r w:rsidRPr="00707592">
        <w:rPr>
          <w:rFonts w:ascii="宋体" w:eastAsia="宋体" w:hAnsi="宋体" w:hint="eastAsia"/>
          <w:sz w:val="20"/>
          <w:szCs w:val="20"/>
          <w:lang w:eastAsia="zh-CN"/>
        </w:rPr>
        <w:t>→</w:t>
      </w:r>
      <w:r w:rsidRPr="00707592">
        <w:rPr>
          <w:rFonts w:ascii="宋体" w:eastAsia="宋体" w:hAnsi="宋体"/>
          <w:sz w:val="20"/>
          <w:szCs w:val="20"/>
          <w:lang w:eastAsia="zh-CN"/>
        </w:rPr>
        <w:t xml:space="preserve"> </w:t>
      </w:r>
      <w:r w:rsidRPr="00707592">
        <w:rPr>
          <w:rFonts w:ascii="宋体" w:eastAsia="宋体" w:hAnsi="宋体" w:hint="eastAsia"/>
          <w:sz w:val="20"/>
          <w:szCs w:val="20"/>
          <w:lang w:eastAsia="zh-CN"/>
        </w:rPr>
        <w:t>行为轨迹</w:t>
      </w:r>
      <w:r w:rsidR="008D326D" w:rsidRPr="008D326D">
        <w:rPr>
          <w:rFonts w:ascii="宋体" w:eastAsia="宋体" w:hAnsi="宋体"/>
          <w:sz w:val="20"/>
          <w:szCs w:val="20"/>
          <w:lang w:eastAsia="zh-CN"/>
        </w:rPr>
        <w:t>。</w:t>
      </w:r>
    </w:p>
    <w:p w14:paraId="15BB577E" w14:textId="10B219DC" w:rsidR="003F3B38" w:rsidRPr="0090111F" w:rsidRDefault="0090111F" w:rsidP="007C0BEE">
      <w:pPr>
        <w:spacing w:before="169" w:line="228" w:lineRule="auto"/>
        <w:ind w:left="357" w:right="323" w:firstLineChars="1" w:firstLine="2"/>
        <w:jc w:val="both"/>
        <w:rPr>
          <w:rFonts w:ascii="宋体" w:eastAsia="宋体" w:hAnsi="宋体" w:hint="eastAsia"/>
          <w:sz w:val="20"/>
          <w:szCs w:val="20"/>
          <w:lang w:eastAsia="zh-CN"/>
        </w:rPr>
      </w:pPr>
      <w:r w:rsidRPr="0090111F">
        <w:rPr>
          <w:rFonts w:ascii="宋体" w:eastAsia="宋体" w:hAnsi="宋体"/>
          <w:sz w:val="20"/>
          <w:szCs w:val="20"/>
          <w:lang w:eastAsia="zh-CN"/>
        </w:rPr>
        <w:t>通过这一过程,系统建立稳定的跨尺度反馈:短期行为由当前状态动力学决定,长期结构由行为分布塑造,而长期结构又反过来约束未来行为。该机制实现跨时间尺度的协调,在保持局部灵活性的同时维持全局一致性。这一闭环在功能上与自由能原理[9]中"感知</w:t>
      </w:r>
      <w:proofErr w:type="gramStart"/>
      <w:r w:rsidRPr="0090111F">
        <w:rPr>
          <w:rFonts w:ascii="宋体" w:eastAsia="宋体" w:hAnsi="宋体"/>
          <w:sz w:val="20"/>
          <w:szCs w:val="20"/>
          <w:lang w:eastAsia="zh-CN"/>
        </w:rPr>
        <w:t>—行动</w:t>
      </w:r>
      <w:proofErr w:type="gramEnd"/>
      <w:r w:rsidRPr="0090111F">
        <w:rPr>
          <w:rFonts w:ascii="宋体" w:eastAsia="宋体" w:hAnsi="宋体"/>
          <w:sz w:val="20"/>
          <w:szCs w:val="20"/>
          <w:lang w:eastAsia="zh-CN"/>
        </w:rPr>
        <w:t>循环"所描述的自组织过程有相似之处,但本架构不以概率</w:t>
      </w:r>
      <w:r w:rsidRPr="0090111F">
        <w:rPr>
          <w:rFonts w:ascii="宋体" w:eastAsia="宋体" w:hAnsi="宋体"/>
          <w:sz w:val="20"/>
          <w:szCs w:val="20"/>
          <w:lang w:eastAsia="zh-CN"/>
        </w:rPr>
        <w:lastRenderedPageBreak/>
        <w:t>推断作为闭环的数学基础,而以结构代价与分布重塑作为直觉机制,其形式化留待后续研究</w:t>
      </w:r>
      <w:r w:rsidR="007C0BEE" w:rsidRPr="0090111F">
        <w:rPr>
          <w:rFonts w:ascii="宋体" w:eastAsia="宋体" w:hAnsi="宋体" w:hint="eastAsia"/>
          <w:sz w:val="20"/>
          <w:szCs w:val="20"/>
          <w:lang w:eastAsia="zh-CN"/>
        </w:rPr>
        <w:t>。</w:t>
      </w:r>
    </w:p>
    <w:p w14:paraId="0B4E3BBE" w14:textId="77777777" w:rsidR="007C0BEE" w:rsidRDefault="007C0BEE" w:rsidP="007C0BEE">
      <w:pPr>
        <w:spacing w:before="169" w:line="228" w:lineRule="auto"/>
        <w:ind w:right="323"/>
        <w:jc w:val="both"/>
        <w:rPr>
          <w:rFonts w:ascii="宋体" w:eastAsia="宋体" w:hAnsi="宋体" w:hint="eastAsia"/>
          <w:sz w:val="20"/>
          <w:szCs w:val="20"/>
          <w:lang w:eastAsia="zh-CN"/>
        </w:rPr>
      </w:pPr>
    </w:p>
    <w:p w14:paraId="3281FFFE" w14:textId="5BDD66E7" w:rsidR="007C0BEE" w:rsidRPr="006E6ED4" w:rsidRDefault="007C0BEE" w:rsidP="00A91D29">
      <w:pPr>
        <w:pStyle w:val="2"/>
        <w:numPr>
          <w:ilvl w:val="1"/>
          <w:numId w:val="24"/>
        </w:numPr>
        <w:tabs>
          <w:tab w:val="left" w:pos="808"/>
        </w:tabs>
        <w:spacing w:before="94"/>
        <w:ind w:left="805" w:hanging="448"/>
        <w:rPr>
          <w:lang w:eastAsia="zh-CN"/>
        </w:rPr>
      </w:pPr>
      <w:r w:rsidRPr="007C0BEE">
        <w:rPr>
          <w:rFonts w:ascii="宋体" w:eastAsia="宋体" w:hAnsi="宋体" w:cs="宋体" w:hint="eastAsia"/>
          <w:spacing w:val="-2"/>
          <w:lang w:eastAsia="zh-CN"/>
        </w:rPr>
        <w:t>自我一致性与创造性的统一动力学来源</w:t>
      </w:r>
    </w:p>
    <w:p w14:paraId="6AEB4257" w14:textId="4D5E44B3" w:rsidR="007C0BEE" w:rsidRPr="007C0BEE" w:rsidRDefault="007C0BEE" w:rsidP="007C0BEE">
      <w:pPr>
        <w:spacing w:before="169" w:line="228" w:lineRule="auto"/>
        <w:ind w:left="357" w:right="323" w:firstLineChars="1" w:firstLine="2"/>
        <w:jc w:val="both"/>
        <w:rPr>
          <w:rFonts w:ascii="宋体" w:eastAsia="宋体" w:hAnsi="宋体" w:hint="eastAsia"/>
          <w:sz w:val="20"/>
          <w:szCs w:val="20"/>
          <w:lang w:eastAsia="zh-CN"/>
        </w:rPr>
      </w:pPr>
      <w:r w:rsidRPr="007C0BEE">
        <w:rPr>
          <w:rFonts w:ascii="宋体" w:eastAsia="宋体" w:hAnsi="宋体" w:hint="eastAsia"/>
          <w:sz w:val="20"/>
          <w:szCs w:val="20"/>
          <w:lang w:eastAsia="zh-CN"/>
        </w:rPr>
        <w:t>在本框架中，“自我一致性”并非由显式规则或固定参数直接定义，而是由</w:t>
      </w:r>
      <w:r w:rsidRPr="00167CC5">
        <w:rPr>
          <w:rFonts w:ascii="宋体" w:eastAsia="宋体" w:hAnsi="宋体" w:hint="eastAsia"/>
          <w:b/>
          <w:bCs/>
          <w:sz w:val="20"/>
          <w:szCs w:val="20"/>
          <w:lang w:eastAsia="zh-CN"/>
        </w:rPr>
        <w:t>系统在长期演化过程中形成的结构性偏置所涌现的结果</w:t>
      </w:r>
      <w:r w:rsidRPr="007C0BEE">
        <w:rPr>
          <w:rFonts w:ascii="宋体" w:eastAsia="宋体" w:hAnsi="宋体" w:hint="eastAsia"/>
          <w:sz w:val="20"/>
          <w:szCs w:val="20"/>
          <w:lang w:eastAsia="zh-CN"/>
        </w:rPr>
        <w:t>。这种一致性并不依赖静态约束，而是来源于多时间尺度耦合下的动态稳定结构。</w:t>
      </w:r>
    </w:p>
    <w:p w14:paraId="5E5CE7C8" w14:textId="37535F2C" w:rsidR="007C0BEE" w:rsidRPr="007C0BEE" w:rsidRDefault="00055BAB" w:rsidP="007C0BEE">
      <w:pPr>
        <w:spacing w:before="169" w:line="228" w:lineRule="auto"/>
        <w:ind w:left="357" w:right="323" w:firstLineChars="1" w:firstLine="2"/>
        <w:jc w:val="both"/>
        <w:rPr>
          <w:rFonts w:ascii="宋体" w:eastAsia="宋体" w:hAnsi="宋体" w:hint="eastAsia"/>
          <w:sz w:val="20"/>
          <w:szCs w:val="20"/>
          <w:lang w:eastAsia="zh-CN"/>
        </w:rPr>
      </w:pPr>
      <w:bookmarkStart w:id="8" w:name="_Hlk227783957"/>
      <w:r w:rsidRPr="00521DDA">
        <w:rPr>
          <w:rFonts w:ascii="宋体" w:eastAsia="宋体" w:hAnsi="宋体"/>
          <w:sz w:val="20"/>
          <w:szCs w:val="20"/>
          <w:lang w:eastAsia="zh-CN"/>
        </w:rPr>
        <w:t>其主要表现为:其一,在不同输入条件下,系统倾向于选择相似的粒子流方向,从而产生在保持多样性的同时共享整体风格的行为模式;其二,长期结构变化呈渐进性,不因单次输入或短期扰动突变,保证演化的稳定性;其三,快慢变量的分层</w:t>
      </w:r>
      <w:proofErr w:type="gramStart"/>
      <w:r w:rsidRPr="00521DDA">
        <w:rPr>
          <w:rFonts w:ascii="宋体" w:eastAsia="宋体" w:hAnsi="宋体"/>
          <w:sz w:val="20"/>
          <w:szCs w:val="20"/>
          <w:lang w:eastAsia="zh-CN"/>
        </w:rPr>
        <w:t>耦合仅</w:t>
      </w:r>
      <w:proofErr w:type="gramEnd"/>
      <w:r w:rsidRPr="00521DDA">
        <w:rPr>
          <w:rFonts w:ascii="宋体" w:eastAsia="宋体" w:hAnsi="宋体"/>
          <w:sz w:val="20"/>
          <w:szCs w:val="20"/>
          <w:lang w:eastAsia="zh-CN"/>
        </w:rPr>
        <w:t>约束长期演化方向,而不干预具体思维过程与局部扰动</w:t>
      </w:r>
      <w:bookmarkEnd w:id="8"/>
      <w:r w:rsidR="00B60A8D">
        <w:rPr>
          <w:rFonts w:ascii="宋体" w:eastAsia="宋体" w:hAnsi="宋体" w:hint="eastAsia"/>
          <w:sz w:val="20"/>
          <w:szCs w:val="20"/>
          <w:lang w:eastAsia="zh-CN"/>
        </w:rPr>
        <w:t>。</w:t>
      </w:r>
    </w:p>
    <w:p w14:paraId="2D34DE51" w14:textId="30D9A979" w:rsidR="007C0BEE" w:rsidRPr="007C0BEE" w:rsidRDefault="00055BAB" w:rsidP="007C0BEE">
      <w:pPr>
        <w:spacing w:before="169" w:line="228" w:lineRule="auto"/>
        <w:ind w:left="357" w:right="323" w:firstLineChars="1" w:firstLine="2"/>
        <w:jc w:val="both"/>
        <w:rPr>
          <w:rFonts w:ascii="宋体" w:eastAsia="宋体" w:hAnsi="宋体" w:hint="eastAsia"/>
          <w:sz w:val="20"/>
          <w:szCs w:val="20"/>
          <w:lang w:eastAsia="zh-CN"/>
        </w:rPr>
      </w:pPr>
      <w:r w:rsidRPr="00521DDA">
        <w:rPr>
          <w:rFonts w:ascii="宋体" w:eastAsia="宋体" w:hAnsi="宋体"/>
          <w:sz w:val="20"/>
          <w:szCs w:val="20"/>
          <w:lang w:eastAsia="zh-CN"/>
        </w:rPr>
        <w:t>在同</w:t>
      </w:r>
      <w:proofErr w:type="gramStart"/>
      <w:r w:rsidRPr="00521DDA">
        <w:rPr>
          <w:rFonts w:ascii="宋体" w:eastAsia="宋体" w:hAnsi="宋体"/>
          <w:sz w:val="20"/>
          <w:szCs w:val="20"/>
          <w:lang w:eastAsia="zh-CN"/>
        </w:rPr>
        <w:t>一机制</w:t>
      </w:r>
      <w:proofErr w:type="gramEnd"/>
      <w:r w:rsidRPr="00521DDA">
        <w:rPr>
          <w:rFonts w:ascii="宋体" w:eastAsia="宋体" w:hAnsi="宋体"/>
          <w:sz w:val="20"/>
          <w:szCs w:val="20"/>
          <w:lang w:eastAsia="zh-CN"/>
        </w:rPr>
        <w:t>框架下,创造性并未因结构约束而被压制,反而获得重新界定。局部动态保持开放,允许短期扰动与轨迹偏移(</w:t>
      </w:r>
      <w:proofErr w:type="gramStart"/>
      <w:r w:rsidRPr="00521DDA">
        <w:rPr>
          <w:rFonts w:ascii="宋体" w:eastAsia="宋体" w:hAnsi="宋体"/>
          <w:sz w:val="20"/>
          <w:szCs w:val="20"/>
          <w:lang w:eastAsia="zh-CN"/>
        </w:rPr>
        <w:t>如泛式单元的</w:t>
      </w:r>
      <w:proofErr w:type="gramEnd"/>
      <w:r w:rsidRPr="00521DDA">
        <w:rPr>
          <w:rFonts w:ascii="宋体" w:eastAsia="宋体" w:hAnsi="宋体"/>
          <w:sz w:val="20"/>
          <w:szCs w:val="20"/>
          <w:lang w:eastAsia="zh-CN"/>
        </w:rPr>
        <w:t>随机扰动、粒子流的大夹角跳跃),系统因此保有探索新状态区域的能力。在本框架中,创造性被定义为:在既有结构约束下对状态的重组与轨迹的重构,而非无约束的随机生成。该定义使创造性同时具备开放性与方向性,避免退化为无结构的随机扩散</w:t>
      </w:r>
      <w:r w:rsidR="007C0BEE" w:rsidRPr="007C0BEE">
        <w:rPr>
          <w:rFonts w:ascii="宋体" w:eastAsia="宋体" w:hAnsi="宋体" w:hint="eastAsia"/>
          <w:sz w:val="20"/>
          <w:szCs w:val="20"/>
          <w:lang w:eastAsia="zh-CN"/>
        </w:rPr>
        <w:t>。</w:t>
      </w:r>
    </w:p>
    <w:p w14:paraId="24E1026D" w14:textId="414907D0" w:rsidR="007C0BEE" w:rsidRPr="003F3B38" w:rsidRDefault="00055BAB" w:rsidP="007C0BEE">
      <w:pPr>
        <w:spacing w:before="169" w:line="228" w:lineRule="auto"/>
        <w:ind w:left="357" w:right="323" w:firstLineChars="1" w:firstLine="2"/>
        <w:jc w:val="both"/>
        <w:rPr>
          <w:rFonts w:eastAsiaTheme="minorEastAsia"/>
          <w:sz w:val="20"/>
          <w:lang w:eastAsia="zh-CN"/>
        </w:rPr>
      </w:pPr>
      <w:r w:rsidRPr="00521DDA">
        <w:rPr>
          <w:rFonts w:ascii="宋体" w:eastAsia="宋体" w:hAnsi="宋体"/>
          <w:sz w:val="20"/>
          <w:szCs w:val="20"/>
          <w:lang w:eastAsia="zh-CN"/>
        </w:rPr>
        <w:t>因此,长期结构偏置在本架构中不扮演"限制"角色,而是一种边界调节结构——为探索提供稳定的参考框架,使生成结果在保持多样性的同时具备可解释的方向性与利用价值,从而在同一框架下统一稳定性与创造性</w:t>
      </w:r>
      <w:r w:rsidR="007C0BEE" w:rsidRPr="007C0BEE">
        <w:rPr>
          <w:rFonts w:ascii="宋体" w:eastAsia="宋体" w:hAnsi="宋体" w:hint="eastAsia"/>
          <w:sz w:val="20"/>
          <w:szCs w:val="20"/>
          <w:lang w:eastAsia="zh-CN"/>
        </w:rPr>
        <w:t>。</w:t>
      </w:r>
    </w:p>
    <w:p w14:paraId="6CC966C3" w14:textId="586EFE05" w:rsidR="005B4EFF" w:rsidRDefault="00262667" w:rsidP="00262667">
      <w:pPr>
        <w:spacing w:before="169" w:line="228" w:lineRule="auto"/>
        <w:ind w:left="357" w:right="323" w:firstLineChars="1" w:firstLine="2"/>
        <w:jc w:val="both"/>
        <w:rPr>
          <w:rFonts w:eastAsiaTheme="minorEastAsia"/>
          <w:sz w:val="20"/>
          <w:lang w:eastAsia="zh-CN"/>
        </w:rPr>
      </w:pPr>
      <w:r w:rsidRPr="00262667">
        <w:rPr>
          <w:rFonts w:eastAsiaTheme="minorEastAsia" w:hint="eastAsia"/>
          <w:b/>
          <w:bCs/>
          <w:sz w:val="20"/>
          <w:lang w:eastAsia="zh-CN"/>
        </w:rPr>
        <w:t>小结</w:t>
      </w:r>
      <w:r>
        <w:rPr>
          <w:rFonts w:eastAsiaTheme="minorEastAsia" w:hint="eastAsia"/>
          <w:sz w:val="20"/>
          <w:lang w:eastAsia="zh-CN"/>
        </w:rPr>
        <w:t>：</w:t>
      </w:r>
      <w:r w:rsidRPr="00262667">
        <w:rPr>
          <w:rFonts w:eastAsiaTheme="minorEastAsia" w:hint="eastAsia"/>
          <w:sz w:val="20"/>
          <w:lang w:eastAsia="zh-CN"/>
        </w:rPr>
        <w:t>通过引入</w:t>
      </w:r>
      <w:r w:rsidRPr="00262667">
        <w:rPr>
          <w:rFonts w:eastAsiaTheme="minorEastAsia"/>
          <w:sz w:val="20"/>
          <w:lang w:eastAsia="zh-CN"/>
        </w:rPr>
        <w:t>GCU</w:t>
      </w:r>
      <w:r w:rsidRPr="00262667">
        <w:rPr>
          <w:rFonts w:eastAsiaTheme="minorEastAsia" w:hint="eastAsia"/>
          <w:sz w:val="20"/>
          <w:lang w:eastAsia="zh-CN"/>
        </w:rPr>
        <w:t>作为慢变量核心，本架构在连续动力系统中建立了跨时间尺度的调控机制。该机制使系统能够在保持短期动态灵活性的同时，形成长期稳定的行为偏置，从而实现认知过程中的自我一致性与可持续演化。</w:t>
      </w:r>
    </w:p>
    <w:p w14:paraId="58AE483A" w14:textId="77777777" w:rsidR="00262667" w:rsidRDefault="00262667" w:rsidP="00262667">
      <w:pPr>
        <w:spacing w:before="169" w:line="228" w:lineRule="auto"/>
        <w:ind w:left="357" w:right="323" w:firstLineChars="1" w:firstLine="2"/>
        <w:jc w:val="both"/>
        <w:rPr>
          <w:rFonts w:eastAsiaTheme="minorEastAsia"/>
          <w:sz w:val="20"/>
          <w:lang w:eastAsia="zh-CN"/>
        </w:rPr>
      </w:pPr>
    </w:p>
    <w:p w14:paraId="476A5930" w14:textId="646F4BC3" w:rsidR="00925292" w:rsidRPr="00CD798A" w:rsidRDefault="00262667" w:rsidP="00CD798A">
      <w:pPr>
        <w:pStyle w:val="1"/>
        <w:numPr>
          <w:ilvl w:val="0"/>
          <w:numId w:val="24"/>
        </w:numPr>
        <w:tabs>
          <w:tab w:val="left" w:pos="718"/>
        </w:tabs>
        <w:spacing w:before="1" w:line="360" w:lineRule="auto"/>
        <w:ind w:left="714" w:hanging="357"/>
        <w:rPr>
          <w:lang w:eastAsia="zh-CN"/>
        </w:rPr>
      </w:pPr>
      <w:proofErr w:type="gramStart"/>
      <w:r w:rsidRPr="00262667">
        <w:rPr>
          <w:rFonts w:ascii="宋体" w:eastAsia="宋体" w:hAnsi="宋体" w:cs="宋体" w:hint="eastAsia"/>
          <w:lang w:eastAsia="zh-CN"/>
        </w:rPr>
        <w:t>趋益原则</w:t>
      </w:r>
      <w:proofErr w:type="gramEnd"/>
      <w:r w:rsidRPr="00262667">
        <w:rPr>
          <w:rFonts w:ascii="宋体" w:eastAsia="宋体" w:hAnsi="宋体" w:cs="宋体" w:hint="eastAsia"/>
          <w:lang w:eastAsia="zh-CN"/>
        </w:rPr>
        <w:t>与方向性决策机制</w:t>
      </w:r>
    </w:p>
    <w:p w14:paraId="2A7A3791" w14:textId="37F74091" w:rsidR="00CD798A" w:rsidRDefault="00CD798A" w:rsidP="00CD798A">
      <w:pPr>
        <w:spacing w:before="169" w:line="228" w:lineRule="auto"/>
        <w:ind w:left="357" w:right="323" w:firstLineChars="1" w:firstLine="2"/>
        <w:jc w:val="both"/>
        <w:rPr>
          <w:rFonts w:ascii="宋体" w:eastAsia="宋体" w:hAnsi="宋体" w:hint="eastAsia"/>
          <w:sz w:val="20"/>
          <w:szCs w:val="20"/>
          <w:lang w:eastAsia="zh-CN"/>
        </w:rPr>
      </w:pPr>
      <w:r w:rsidRPr="00262667">
        <w:rPr>
          <w:rFonts w:ascii="宋体" w:eastAsia="宋体" w:hAnsi="宋体" w:hint="eastAsia"/>
          <w:sz w:val="20"/>
          <w:szCs w:val="20"/>
          <w:lang w:eastAsia="zh-CN"/>
        </w:rPr>
        <w:t>三层动力学结构与</w:t>
      </w:r>
      <w:r w:rsidRPr="00262667">
        <w:rPr>
          <w:rFonts w:ascii="宋体" w:eastAsia="宋体" w:hAnsi="宋体"/>
          <w:sz w:val="20"/>
          <w:szCs w:val="20"/>
          <w:lang w:eastAsia="zh-CN"/>
        </w:rPr>
        <w:t>GCU</w:t>
      </w:r>
      <w:r w:rsidRPr="00262667">
        <w:rPr>
          <w:rFonts w:ascii="宋体" w:eastAsia="宋体" w:hAnsi="宋体" w:hint="eastAsia"/>
          <w:sz w:val="20"/>
          <w:szCs w:val="20"/>
          <w:lang w:eastAsia="zh-CN"/>
        </w:rPr>
        <w:t>机制共同构建了认知系统的状态空间与长期一致性机制，但仅依赖动力学</w:t>
      </w:r>
      <w:proofErr w:type="gramStart"/>
      <w:r w:rsidRPr="00262667">
        <w:rPr>
          <w:rFonts w:ascii="宋体" w:eastAsia="宋体" w:hAnsi="宋体" w:hint="eastAsia"/>
          <w:sz w:val="20"/>
          <w:szCs w:val="20"/>
          <w:lang w:eastAsia="zh-CN"/>
        </w:rPr>
        <w:t>演化仍</w:t>
      </w:r>
      <w:proofErr w:type="gramEnd"/>
      <w:r w:rsidRPr="00262667">
        <w:rPr>
          <w:rFonts w:ascii="宋体" w:eastAsia="宋体" w:hAnsi="宋体" w:hint="eastAsia"/>
          <w:sz w:val="20"/>
          <w:szCs w:val="20"/>
          <w:lang w:eastAsia="zh-CN"/>
        </w:rPr>
        <w:t>无法解释一个关键问题：当系统处于多个可达路径并存的状态时，其选择机制的来源是什么？换言之，动力学结构描述“可能发生什么”，但无法单独解释“为何发生某一特定路径”。因此，本架构进一步</w:t>
      </w:r>
      <w:proofErr w:type="gramStart"/>
      <w:r w:rsidRPr="00262667">
        <w:rPr>
          <w:rFonts w:ascii="宋体" w:eastAsia="宋体" w:hAnsi="宋体" w:hint="eastAsia"/>
          <w:sz w:val="20"/>
          <w:szCs w:val="20"/>
          <w:lang w:eastAsia="zh-CN"/>
        </w:rPr>
        <w:t>引入趋益原则</w:t>
      </w:r>
      <w:proofErr w:type="gramEnd"/>
      <w:r w:rsidRPr="00262667">
        <w:rPr>
          <w:rFonts w:ascii="宋体" w:eastAsia="宋体" w:hAnsi="宋体" w:hint="eastAsia"/>
          <w:sz w:val="20"/>
          <w:szCs w:val="20"/>
          <w:lang w:eastAsia="zh-CN"/>
        </w:rPr>
        <w:t>，用于为系统提供方向性选择规则，使其从中性动力系统转变为具有内在偏好结构的认知系统</w:t>
      </w:r>
      <w:r w:rsidRPr="00925292">
        <w:rPr>
          <w:rFonts w:ascii="宋体" w:eastAsia="宋体" w:hAnsi="宋体" w:hint="eastAsia"/>
          <w:sz w:val="20"/>
          <w:szCs w:val="20"/>
          <w:lang w:eastAsia="zh-CN"/>
        </w:rPr>
        <w:t>。</w:t>
      </w:r>
    </w:p>
    <w:p w14:paraId="4DE826BF" w14:textId="77777777" w:rsidR="00CD798A" w:rsidRPr="00CD798A" w:rsidRDefault="00CD798A" w:rsidP="00925292">
      <w:pPr>
        <w:spacing w:before="1" w:line="228" w:lineRule="auto"/>
        <w:ind w:right="323"/>
        <w:jc w:val="both"/>
        <w:rPr>
          <w:rFonts w:ascii="宋体" w:eastAsia="宋体" w:hAnsi="宋体" w:hint="eastAsia"/>
          <w:sz w:val="20"/>
          <w:szCs w:val="20"/>
          <w:lang w:eastAsia="zh-CN"/>
        </w:rPr>
      </w:pPr>
    </w:p>
    <w:p w14:paraId="450AFC3A" w14:textId="47B7E12D" w:rsidR="00262667" w:rsidRPr="006E6ED4" w:rsidRDefault="00925292" w:rsidP="00A91D29">
      <w:pPr>
        <w:pStyle w:val="2"/>
        <w:numPr>
          <w:ilvl w:val="1"/>
          <w:numId w:val="24"/>
        </w:numPr>
        <w:tabs>
          <w:tab w:val="left" w:pos="808"/>
        </w:tabs>
        <w:spacing w:before="94"/>
        <w:ind w:left="805" w:hanging="448"/>
        <w:rPr>
          <w:lang w:eastAsia="zh-CN"/>
        </w:rPr>
      </w:pPr>
      <w:proofErr w:type="gramStart"/>
      <w:r w:rsidRPr="00925292">
        <w:rPr>
          <w:rFonts w:ascii="宋体" w:eastAsia="宋体" w:hAnsi="宋体" w:cs="宋体" w:hint="eastAsia"/>
          <w:spacing w:val="-2"/>
          <w:lang w:eastAsia="zh-CN"/>
        </w:rPr>
        <w:t>趋益原则</w:t>
      </w:r>
      <w:proofErr w:type="gramEnd"/>
      <w:r w:rsidRPr="00925292">
        <w:rPr>
          <w:rFonts w:ascii="宋体" w:eastAsia="宋体" w:hAnsi="宋体" w:cs="宋体" w:hint="eastAsia"/>
          <w:spacing w:val="-2"/>
          <w:lang w:eastAsia="zh-CN"/>
        </w:rPr>
        <w:t>的基本定义</w:t>
      </w:r>
    </w:p>
    <w:p w14:paraId="517B2811" w14:textId="38A19C72" w:rsidR="00262667" w:rsidRDefault="00925292" w:rsidP="00925292">
      <w:pPr>
        <w:spacing w:before="169" w:line="228" w:lineRule="auto"/>
        <w:ind w:left="357" w:right="323" w:firstLineChars="1" w:firstLine="2"/>
        <w:jc w:val="both"/>
        <w:rPr>
          <w:rFonts w:ascii="宋体" w:eastAsia="宋体" w:hAnsi="宋体" w:hint="eastAsia"/>
          <w:sz w:val="20"/>
          <w:szCs w:val="20"/>
          <w:lang w:eastAsia="zh-CN"/>
        </w:rPr>
      </w:pPr>
      <w:proofErr w:type="gramStart"/>
      <w:r w:rsidRPr="00925292">
        <w:rPr>
          <w:rFonts w:ascii="宋体" w:eastAsia="宋体" w:hAnsi="宋体" w:hint="eastAsia"/>
          <w:sz w:val="20"/>
          <w:szCs w:val="20"/>
          <w:lang w:eastAsia="zh-CN"/>
        </w:rPr>
        <w:t>趋益原则</w:t>
      </w:r>
      <w:proofErr w:type="gramEnd"/>
      <w:r w:rsidRPr="00925292">
        <w:rPr>
          <w:rFonts w:ascii="宋体" w:eastAsia="宋体" w:hAnsi="宋体" w:hint="eastAsia"/>
          <w:sz w:val="20"/>
          <w:szCs w:val="20"/>
          <w:lang w:eastAsia="zh-CN"/>
        </w:rPr>
        <w:t>并非外部奖励函数或显式效用最大化机制，而是一种由系统内部结构决定的方向性选择规则。其核心定义为：</w:t>
      </w:r>
      <w:r w:rsidR="002458C2" w:rsidRPr="002458C2">
        <w:rPr>
          <w:rFonts w:ascii="宋体" w:eastAsia="宋体" w:hAnsi="宋体"/>
          <w:b/>
          <w:bCs/>
          <w:sz w:val="20"/>
          <w:szCs w:val="20"/>
          <w:lang w:eastAsia="zh-CN"/>
        </w:rPr>
        <w:t>认知系统会倾向于沿着与其当前动力学状态最为协调、结构演化代价最低的方向继续演化</w:t>
      </w:r>
      <w:r w:rsidRPr="00925292">
        <w:rPr>
          <w:rFonts w:ascii="宋体" w:eastAsia="宋体" w:hAnsi="宋体" w:hint="eastAsia"/>
          <w:sz w:val="20"/>
          <w:szCs w:val="20"/>
          <w:lang w:eastAsia="zh-CN"/>
        </w:rPr>
        <w:t>。在该定义下，“决策”不再表示离散动作的选择，而是表示在状态空间中对下一步演化方向的确定。该原则包含三个基本重构：“益”不再是外部赋值的标量，而是由系统内部结构所隐含定义的协调性属性；决策不对应单一输出动作，而对应状态演化方向的选择；</w:t>
      </w:r>
      <w:proofErr w:type="gramStart"/>
      <w:r w:rsidRPr="00925292">
        <w:rPr>
          <w:rFonts w:ascii="宋体" w:eastAsia="宋体" w:hAnsi="宋体" w:hint="eastAsia"/>
          <w:sz w:val="20"/>
          <w:szCs w:val="20"/>
          <w:lang w:eastAsia="zh-CN"/>
        </w:rPr>
        <w:t>趋益原则</w:t>
      </w:r>
      <w:proofErr w:type="gramEnd"/>
      <w:r w:rsidRPr="00925292">
        <w:rPr>
          <w:rFonts w:ascii="宋体" w:eastAsia="宋体" w:hAnsi="宋体" w:hint="eastAsia"/>
          <w:sz w:val="20"/>
          <w:szCs w:val="20"/>
          <w:lang w:eastAsia="zh-CN"/>
        </w:rPr>
        <w:t>作用于动力系统层面，通过结构代价差异影响轨迹演化路径。</w:t>
      </w:r>
    </w:p>
    <w:p w14:paraId="4D4E8B44" w14:textId="59419275" w:rsidR="00055BAB" w:rsidRDefault="00055BAB" w:rsidP="00925292">
      <w:pPr>
        <w:spacing w:before="169" w:line="228" w:lineRule="auto"/>
        <w:ind w:left="357" w:right="323" w:firstLineChars="1" w:firstLine="2"/>
        <w:jc w:val="both"/>
        <w:rPr>
          <w:rFonts w:ascii="宋体" w:eastAsia="宋体" w:hAnsi="宋体" w:hint="eastAsia"/>
          <w:sz w:val="20"/>
          <w:szCs w:val="20"/>
          <w:lang w:eastAsia="zh-CN"/>
        </w:rPr>
      </w:pPr>
      <w:r w:rsidRPr="00521DDA">
        <w:rPr>
          <w:rFonts w:ascii="宋体" w:eastAsia="宋体" w:hAnsi="宋体"/>
          <w:sz w:val="20"/>
          <w:szCs w:val="20"/>
          <w:lang w:eastAsia="zh-CN"/>
        </w:rPr>
        <w:t>与主流强化学习[13]中基于标量奖励的机制不同,</w:t>
      </w:r>
      <w:proofErr w:type="gramStart"/>
      <w:r w:rsidRPr="00521DDA">
        <w:rPr>
          <w:rFonts w:ascii="宋体" w:eastAsia="宋体" w:hAnsi="宋体"/>
          <w:sz w:val="20"/>
          <w:szCs w:val="20"/>
          <w:lang w:eastAsia="zh-CN"/>
        </w:rPr>
        <w:t>趋益原则</w:t>
      </w:r>
      <w:proofErr w:type="gramEnd"/>
      <w:r w:rsidRPr="00521DDA">
        <w:rPr>
          <w:rFonts w:ascii="宋体" w:eastAsia="宋体" w:hAnsi="宋体"/>
          <w:sz w:val="20"/>
          <w:szCs w:val="20"/>
          <w:lang w:eastAsia="zh-CN"/>
        </w:rPr>
        <w:t>不提供可直接优化的目标;与自由能原理[9]中"最小化自由能"的数学表述相比,</w:t>
      </w:r>
      <w:proofErr w:type="gramStart"/>
      <w:r w:rsidRPr="00521DDA">
        <w:rPr>
          <w:rFonts w:ascii="宋体" w:eastAsia="宋体" w:hAnsi="宋体"/>
          <w:sz w:val="20"/>
          <w:szCs w:val="20"/>
          <w:lang w:eastAsia="zh-CN"/>
        </w:rPr>
        <w:t>趋益原则</w:t>
      </w:r>
      <w:proofErr w:type="gramEnd"/>
      <w:r w:rsidRPr="00521DDA">
        <w:rPr>
          <w:rFonts w:ascii="宋体" w:eastAsia="宋体" w:hAnsi="宋体"/>
          <w:sz w:val="20"/>
          <w:szCs w:val="20"/>
          <w:lang w:eastAsia="zh-CN"/>
        </w:rPr>
        <w:t>不借助概率推断或能量泛函,而在结构代价与分布重塑的直觉层面运作。其代价是失去了可优化性,潜在收益是能够从系统内部结构出发对"内在动机"这一长期议题给出</w:t>
      </w:r>
      <w:proofErr w:type="gramStart"/>
      <w:r w:rsidRPr="00521DDA">
        <w:rPr>
          <w:rFonts w:ascii="宋体" w:eastAsia="宋体" w:hAnsi="宋体"/>
          <w:sz w:val="20"/>
          <w:szCs w:val="20"/>
          <w:lang w:eastAsia="zh-CN"/>
        </w:rPr>
        <w:t>一</w:t>
      </w:r>
      <w:proofErr w:type="gramEnd"/>
      <w:r w:rsidRPr="00521DDA">
        <w:rPr>
          <w:rFonts w:ascii="宋体" w:eastAsia="宋体" w:hAnsi="宋体"/>
          <w:sz w:val="20"/>
          <w:szCs w:val="20"/>
          <w:lang w:eastAsia="zh-CN"/>
        </w:rPr>
        <w:t>种概念性处理。</w:t>
      </w:r>
    </w:p>
    <w:p w14:paraId="330E2861" w14:textId="77777777" w:rsidR="00925292" w:rsidRDefault="00925292" w:rsidP="00925292">
      <w:pPr>
        <w:spacing w:before="169" w:line="228" w:lineRule="auto"/>
        <w:ind w:right="323"/>
        <w:jc w:val="both"/>
        <w:rPr>
          <w:rFonts w:ascii="宋体" w:eastAsia="宋体" w:hAnsi="宋体" w:hint="eastAsia"/>
          <w:sz w:val="20"/>
          <w:szCs w:val="20"/>
          <w:lang w:eastAsia="zh-CN"/>
        </w:rPr>
      </w:pPr>
    </w:p>
    <w:p w14:paraId="62BAEEF3" w14:textId="75D532EF" w:rsidR="00925292" w:rsidRPr="006E6ED4" w:rsidRDefault="00925292" w:rsidP="00A91D29">
      <w:pPr>
        <w:pStyle w:val="2"/>
        <w:numPr>
          <w:ilvl w:val="2"/>
          <w:numId w:val="24"/>
        </w:numPr>
        <w:tabs>
          <w:tab w:val="left" w:pos="808"/>
        </w:tabs>
        <w:spacing w:before="94"/>
        <w:rPr>
          <w:lang w:eastAsia="zh-CN"/>
        </w:rPr>
      </w:pPr>
      <w:proofErr w:type="gramStart"/>
      <w:r w:rsidRPr="00925292">
        <w:rPr>
          <w:rFonts w:ascii="宋体" w:eastAsia="宋体" w:hAnsi="宋体" w:cs="宋体" w:hint="eastAsia"/>
          <w:spacing w:val="-2"/>
          <w:lang w:eastAsia="zh-CN"/>
        </w:rPr>
        <w:t>趋益的</w:t>
      </w:r>
      <w:proofErr w:type="gramEnd"/>
      <w:r w:rsidRPr="00925292">
        <w:rPr>
          <w:rFonts w:ascii="宋体" w:eastAsia="宋体" w:hAnsi="宋体" w:cs="宋体" w:hint="eastAsia"/>
          <w:spacing w:val="-2"/>
          <w:lang w:eastAsia="zh-CN"/>
        </w:rPr>
        <w:t>结构来源与方向选择机制</w:t>
      </w:r>
    </w:p>
    <w:p w14:paraId="3AEBD01B" w14:textId="7158F3EE" w:rsidR="00925292" w:rsidRPr="00925292" w:rsidRDefault="00925292" w:rsidP="00925292">
      <w:pPr>
        <w:spacing w:before="169" w:line="228" w:lineRule="auto"/>
        <w:ind w:left="357" w:right="323" w:firstLineChars="1" w:firstLine="2"/>
        <w:jc w:val="both"/>
        <w:rPr>
          <w:rFonts w:ascii="宋体" w:eastAsia="宋体" w:hAnsi="宋体" w:hint="eastAsia"/>
          <w:sz w:val="20"/>
          <w:szCs w:val="20"/>
          <w:lang w:eastAsia="zh-CN"/>
        </w:rPr>
      </w:pPr>
      <w:r w:rsidRPr="00925292">
        <w:rPr>
          <w:rFonts w:ascii="宋体" w:eastAsia="宋体" w:hAnsi="宋体" w:hint="eastAsia"/>
          <w:sz w:val="20"/>
          <w:szCs w:val="20"/>
          <w:lang w:eastAsia="zh-CN"/>
        </w:rPr>
        <w:t>在本架构中，</w:t>
      </w:r>
      <w:proofErr w:type="gramStart"/>
      <w:r w:rsidRPr="00925292">
        <w:rPr>
          <w:rFonts w:ascii="宋体" w:eastAsia="宋体" w:hAnsi="宋体" w:hint="eastAsia"/>
          <w:sz w:val="20"/>
          <w:szCs w:val="20"/>
          <w:lang w:eastAsia="zh-CN"/>
        </w:rPr>
        <w:t>趋益性</w:t>
      </w:r>
      <w:proofErr w:type="gramEnd"/>
      <w:r w:rsidRPr="00925292">
        <w:rPr>
          <w:rFonts w:ascii="宋体" w:eastAsia="宋体" w:hAnsi="宋体" w:hint="eastAsia"/>
          <w:sz w:val="20"/>
          <w:szCs w:val="20"/>
          <w:lang w:eastAsia="zh-CN"/>
        </w:rPr>
        <w:t>并非由单一变量决定，而是由系统内部多层结构共同作用的结果，其本质体现为不同时间尺度与空间尺度下的结构代价综合最小化倾向。具体而言，这种结构性来源主要由三类机制共同构成，并共同决定系统的方向选择行为。</w:t>
      </w:r>
    </w:p>
    <w:p w14:paraId="039B74E7" w14:textId="4C7A3632" w:rsidR="00925292" w:rsidRDefault="002458C2" w:rsidP="002458C2">
      <w:pPr>
        <w:pStyle w:val="a5"/>
        <w:numPr>
          <w:ilvl w:val="0"/>
          <w:numId w:val="16"/>
        </w:numPr>
        <w:spacing w:before="169" w:line="228" w:lineRule="auto"/>
        <w:ind w:right="323"/>
        <w:jc w:val="both"/>
        <w:rPr>
          <w:rFonts w:ascii="宋体" w:eastAsia="宋体" w:hAnsi="宋体" w:hint="eastAsia"/>
          <w:sz w:val="20"/>
          <w:szCs w:val="20"/>
          <w:lang w:eastAsia="zh-CN"/>
        </w:rPr>
      </w:pPr>
      <w:r w:rsidRPr="002458C2">
        <w:rPr>
          <w:rFonts w:ascii="宋体" w:eastAsia="宋体" w:hAnsi="宋体"/>
          <w:i/>
          <w:iCs/>
          <w:sz w:val="20"/>
          <w:szCs w:val="20"/>
          <w:lang w:eastAsia="zh-CN"/>
        </w:rPr>
        <w:t>粒子流的惯性方向：</w:t>
      </w:r>
      <w:r w:rsidR="00925292" w:rsidRPr="002458C2">
        <w:rPr>
          <w:rFonts w:ascii="宋体" w:eastAsia="宋体" w:hAnsi="宋体" w:hint="eastAsia"/>
          <w:sz w:val="20"/>
          <w:szCs w:val="20"/>
          <w:lang w:eastAsia="zh-CN"/>
        </w:rPr>
        <w:t>动力惯性结构决定了系统的短期演化偏好。粒子</w:t>
      </w:r>
      <w:proofErr w:type="gramStart"/>
      <w:r w:rsidR="00925292" w:rsidRPr="002458C2">
        <w:rPr>
          <w:rFonts w:ascii="宋体" w:eastAsia="宋体" w:hAnsi="宋体" w:hint="eastAsia"/>
          <w:sz w:val="20"/>
          <w:szCs w:val="20"/>
          <w:lang w:eastAsia="zh-CN"/>
        </w:rPr>
        <w:t>流当前</w:t>
      </w:r>
      <w:proofErr w:type="gramEnd"/>
      <w:r w:rsidR="00925292" w:rsidRPr="002458C2">
        <w:rPr>
          <w:rFonts w:ascii="宋体" w:eastAsia="宋体" w:hAnsi="宋体" w:hint="eastAsia"/>
          <w:sz w:val="20"/>
          <w:szCs w:val="20"/>
          <w:lang w:eastAsia="zh-CN"/>
        </w:rPr>
        <w:t>的运动方向代表系统的即时惯性状态，在该方向上的延续通常只需最小程度的结构调整，因此具有最低的局部代价，并构成系统</w:t>
      </w:r>
      <w:proofErr w:type="gramStart"/>
      <w:r w:rsidR="00925292" w:rsidRPr="002458C2">
        <w:rPr>
          <w:rFonts w:ascii="宋体" w:eastAsia="宋体" w:hAnsi="宋体" w:hint="eastAsia"/>
          <w:sz w:val="20"/>
          <w:szCs w:val="20"/>
          <w:lang w:eastAsia="zh-CN"/>
        </w:rPr>
        <w:t>最</w:t>
      </w:r>
      <w:proofErr w:type="gramEnd"/>
      <w:r w:rsidR="00925292" w:rsidRPr="002458C2">
        <w:rPr>
          <w:rFonts w:ascii="宋体" w:eastAsia="宋体" w:hAnsi="宋体" w:hint="eastAsia"/>
          <w:sz w:val="20"/>
          <w:szCs w:val="20"/>
          <w:lang w:eastAsia="zh-CN"/>
        </w:rPr>
        <w:t>基础的连续性来源。</w:t>
      </w:r>
    </w:p>
    <w:p w14:paraId="59A28D56" w14:textId="18BED282" w:rsidR="002458C2" w:rsidRDefault="00D96176" w:rsidP="002458C2">
      <w:pPr>
        <w:pStyle w:val="a5"/>
        <w:numPr>
          <w:ilvl w:val="0"/>
          <w:numId w:val="16"/>
        </w:numPr>
        <w:spacing w:before="169" w:line="228" w:lineRule="auto"/>
        <w:ind w:right="323"/>
        <w:jc w:val="both"/>
        <w:rPr>
          <w:rFonts w:ascii="宋体" w:eastAsia="宋体" w:hAnsi="宋体" w:hint="eastAsia"/>
          <w:sz w:val="20"/>
          <w:szCs w:val="20"/>
          <w:lang w:eastAsia="zh-CN"/>
        </w:rPr>
      </w:pPr>
      <w:r w:rsidRPr="00D96176">
        <w:rPr>
          <w:rFonts w:ascii="宋体" w:eastAsia="宋体" w:hAnsi="宋体"/>
          <w:i/>
          <w:iCs/>
          <w:sz w:val="20"/>
          <w:szCs w:val="20"/>
          <w:lang w:eastAsia="zh-CN"/>
        </w:rPr>
        <w:lastRenderedPageBreak/>
        <w:t>引力固件球的隐含偏置：</w:t>
      </w:r>
      <w:r w:rsidR="002458C2" w:rsidRPr="00925292">
        <w:rPr>
          <w:rFonts w:ascii="宋体" w:eastAsia="宋体" w:hAnsi="宋体"/>
          <w:sz w:val="20"/>
          <w:szCs w:val="20"/>
          <w:lang w:eastAsia="zh-CN"/>
        </w:rPr>
        <w:t>GCU</w:t>
      </w:r>
      <w:r w:rsidR="002458C2" w:rsidRPr="00925292">
        <w:rPr>
          <w:rFonts w:ascii="宋体" w:eastAsia="宋体" w:hAnsi="宋体" w:hint="eastAsia"/>
          <w:sz w:val="20"/>
          <w:szCs w:val="20"/>
          <w:lang w:eastAsia="zh-CN"/>
        </w:rPr>
        <w:t>所形成的长期偏置结构提供了跨时间尺度的方向约束。作为慢变量核心，</w:t>
      </w:r>
      <w:r w:rsidR="002458C2" w:rsidRPr="00925292">
        <w:rPr>
          <w:rFonts w:ascii="宋体" w:eastAsia="宋体" w:hAnsi="宋体"/>
          <w:sz w:val="20"/>
          <w:szCs w:val="20"/>
          <w:lang w:eastAsia="zh-CN"/>
        </w:rPr>
        <w:t>GCU</w:t>
      </w:r>
      <w:r w:rsidR="002458C2" w:rsidRPr="00925292">
        <w:rPr>
          <w:rFonts w:ascii="宋体" w:eastAsia="宋体" w:hAnsi="宋体" w:hint="eastAsia"/>
          <w:sz w:val="20"/>
          <w:szCs w:val="20"/>
          <w:lang w:eastAsia="zh-CN"/>
        </w:rPr>
        <w:t>所代表的结构状态决定了系统长期演化的稳定倾向。与该偏置一致的路径在整体结构调整上代价较低，而偏离该偏置的路径则需要更高程度的系统重组，因此在长期尺度上具有显著的选择优势。</w:t>
      </w:r>
    </w:p>
    <w:p w14:paraId="716FCCA0" w14:textId="3B3ECC78" w:rsidR="002458C2" w:rsidRDefault="00D96176" w:rsidP="002458C2">
      <w:pPr>
        <w:pStyle w:val="a5"/>
        <w:numPr>
          <w:ilvl w:val="0"/>
          <w:numId w:val="16"/>
        </w:numPr>
        <w:spacing w:before="169" w:line="228" w:lineRule="auto"/>
        <w:ind w:right="323"/>
        <w:jc w:val="both"/>
        <w:rPr>
          <w:rFonts w:ascii="宋体" w:eastAsia="宋体" w:hAnsi="宋体" w:hint="eastAsia"/>
          <w:sz w:val="20"/>
          <w:szCs w:val="20"/>
          <w:lang w:eastAsia="zh-CN"/>
        </w:rPr>
      </w:pPr>
      <w:r w:rsidRPr="00D96176">
        <w:rPr>
          <w:rFonts w:ascii="宋体" w:eastAsia="宋体" w:hAnsi="宋体"/>
          <w:i/>
          <w:iCs/>
          <w:sz w:val="20"/>
          <w:szCs w:val="20"/>
          <w:lang w:eastAsia="zh-CN"/>
        </w:rPr>
        <w:t>小球层的局部扰动成本：</w:t>
      </w:r>
      <w:r w:rsidRPr="00925292">
        <w:rPr>
          <w:rFonts w:ascii="宋体" w:eastAsia="宋体" w:hAnsi="宋体" w:hint="eastAsia"/>
          <w:sz w:val="20"/>
          <w:szCs w:val="20"/>
          <w:lang w:eastAsia="zh-CN"/>
        </w:rPr>
        <w:t>局部扰动结构决定了路径在微观层面的可达性与平滑性。微观调制层（如小球分布）构成了局部结构密度，其空间分布影响不同方向的局部扰动成本。结构分布越连续、越密集的区域，对应越低的路径扰动代价；反之则意味着更高的不确定性与更大的调整成本。</w:t>
      </w:r>
    </w:p>
    <w:p w14:paraId="66750BE6" w14:textId="66655FB0" w:rsidR="00055BAB" w:rsidRPr="002458C2" w:rsidRDefault="00055BAB" w:rsidP="002458C2">
      <w:pPr>
        <w:pStyle w:val="a5"/>
        <w:numPr>
          <w:ilvl w:val="0"/>
          <w:numId w:val="16"/>
        </w:numPr>
        <w:spacing w:before="169" w:line="228" w:lineRule="auto"/>
        <w:ind w:right="323"/>
        <w:jc w:val="both"/>
        <w:rPr>
          <w:rFonts w:ascii="宋体" w:eastAsia="宋体" w:hAnsi="宋体" w:hint="eastAsia"/>
          <w:sz w:val="20"/>
          <w:szCs w:val="20"/>
          <w:lang w:eastAsia="zh-CN"/>
        </w:rPr>
      </w:pPr>
      <w:r>
        <w:rPr>
          <w:rFonts w:ascii="宋体" w:eastAsia="宋体" w:hAnsi="宋体" w:hint="eastAsia"/>
          <w:i/>
          <w:iCs/>
          <w:sz w:val="20"/>
          <w:szCs w:val="20"/>
          <w:lang w:eastAsia="zh-CN"/>
        </w:rPr>
        <w:t>关联层的向标提议</w:t>
      </w:r>
      <w:r w:rsidRPr="00D96176">
        <w:rPr>
          <w:rFonts w:ascii="宋体" w:eastAsia="宋体" w:hAnsi="宋体"/>
          <w:i/>
          <w:iCs/>
          <w:sz w:val="20"/>
          <w:szCs w:val="20"/>
          <w:lang w:eastAsia="zh-CN"/>
        </w:rPr>
        <w:t>：</w:t>
      </w:r>
      <w:r w:rsidRPr="00521DDA">
        <w:rPr>
          <w:rFonts w:ascii="宋体" w:eastAsia="宋体" w:hAnsi="宋体"/>
          <w:sz w:val="20"/>
          <w:szCs w:val="20"/>
          <w:lang w:eastAsia="zh-CN"/>
        </w:rPr>
        <w:t>当粒子流触及某一节点时,认知场所承载的关联层(由神经网络提供)会将相邻的一片区域作为可能目标呈现出来,对方向选择形成持续性提议。前三类刻画"当前范围内轨迹如何演化",而本项刻画"值得前往何处";向标仅作提议,是否</w:t>
      </w:r>
      <w:proofErr w:type="gramStart"/>
      <w:r w:rsidRPr="00521DDA">
        <w:rPr>
          <w:rFonts w:ascii="宋体" w:eastAsia="宋体" w:hAnsi="宋体"/>
          <w:sz w:val="20"/>
          <w:szCs w:val="20"/>
          <w:lang w:eastAsia="zh-CN"/>
        </w:rPr>
        <w:t>采纳仍</w:t>
      </w:r>
      <w:proofErr w:type="gramEnd"/>
      <w:r w:rsidRPr="00521DDA">
        <w:rPr>
          <w:rFonts w:ascii="宋体" w:eastAsia="宋体" w:hAnsi="宋体"/>
          <w:sz w:val="20"/>
          <w:szCs w:val="20"/>
          <w:lang w:eastAsia="zh-CN"/>
        </w:rPr>
        <w:t>由前三类结构约束共同裁定。</w:t>
      </w:r>
      <w:r w:rsidRPr="00521DDA">
        <w:rPr>
          <w:rFonts w:ascii="宋体" w:eastAsia="宋体" w:hAnsi="宋体"/>
          <w:sz w:val="20"/>
          <w:szCs w:val="20"/>
        </w:rPr>
        <w:t>关联层机制的完整展开见第8章。</w:t>
      </w:r>
    </w:p>
    <w:p w14:paraId="386DC788" w14:textId="05BEC5ED" w:rsidR="00925292" w:rsidRDefault="00D96176" w:rsidP="00925292">
      <w:pPr>
        <w:spacing w:before="169" w:line="228" w:lineRule="auto"/>
        <w:ind w:left="357" w:right="323" w:firstLineChars="1" w:firstLine="2"/>
        <w:jc w:val="both"/>
        <w:rPr>
          <w:rFonts w:ascii="宋体" w:eastAsia="宋体" w:hAnsi="宋体" w:hint="eastAsia"/>
          <w:sz w:val="20"/>
          <w:szCs w:val="20"/>
          <w:lang w:eastAsia="zh-CN"/>
        </w:rPr>
      </w:pPr>
      <w:r>
        <w:rPr>
          <w:rFonts w:ascii="宋体" w:eastAsia="宋体" w:hAnsi="宋体" w:hint="eastAsia"/>
          <w:sz w:val="20"/>
          <w:szCs w:val="20"/>
          <w:lang w:eastAsia="zh-CN"/>
        </w:rPr>
        <w:t>综上：</w:t>
      </w:r>
      <w:proofErr w:type="gramStart"/>
      <w:r w:rsidR="00F43D4B" w:rsidRPr="00521DDA">
        <w:rPr>
          <w:rFonts w:ascii="宋体" w:eastAsia="宋体" w:hAnsi="宋体"/>
          <w:sz w:val="20"/>
          <w:szCs w:val="20"/>
          <w:lang w:eastAsia="zh-CN"/>
        </w:rPr>
        <w:t>趋益性</w:t>
      </w:r>
      <w:proofErr w:type="gramEnd"/>
      <w:r w:rsidR="00F43D4B" w:rsidRPr="00521DDA">
        <w:rPr>
          <w:rFonts w:ascii="宋体" w:eastAsia="宋体" w:hAnsi="宋体"/>
          <w:sz w:val="20"/>
          <w:szCs w:val="20"/>
          <w:lang w:eastAsia="zh-CN"/>
        </w:rPr>
        <w:t>可理解为上述四类结构约束在当前状态下的叠加结果——系统天然倾向于选择整体结构代价最低的演化方向。从动力学角度看,方向选择可归结为"转向幅度"与"结构代价"之间的权衡:小幅度转向对应低代价的局部连续演化,是默认方式;大幅度转向意味着显著的结构重组,通常仅在长期收益显著大于短期代价时发生。该机制为连续思维与跳跃式思维提供一致的解释框架,也可用于直觉性地理解"思维路径被打断后难以恢复""熟悉任务与陌生任务之间的效率差异"等现象</w:t>
      </w:r>
      <w:r w:rsidR="00925292" w:rsidRPr="00925292">
        <w:rPr>
          <w:rFonts w:ascii="宋体" w:eastAsia="宋体" w:hAnsi="宋体" w:hint="eastAsia"/>
          <w:sz w:val="20"/>
          <w:szCs w:val="20"/>
          <w:lang w:eastAsia="zh-CN"/>
        </w:rPr>
        <w:t>。</w:t>
      </w:r>
    </w:p>
    <w:p w14:paraId="152BAB8A" w14:textId="77777777" w:rsidR="00925292" w:rsidRPr="00272D75" w:rsidRDefault="00925292" w:rsidP="00925292">
      <w:pPr>
        <w:spacing w:before="169" w:line="228" w:lineRule="auto"/>
        <w:ind w:right="323"/>
        <w:jc w:val="both"/>
        <w:rPr>
          <w:rFonts w:ascii="宋体" w:eastAsia="宋体" w:hAnsi="宋体" w:hint="eastAsia"/>
          <w:sz w:val="20"/>
          <w:szCs w:val="20"/>
          <w:lang w:eastAsia="zh-CN"/>
        </w:rPr>
      </w:pPr>
    </w:p>
    <w:p w14:paraId="592CD126" w14:textId="7C659BA1" w:rsidR="00925292" w:rsidRPr="006E6ED4" w:rsidRDefault="00134E43" w:rsidP="00A91D29">
      <w:pPr>
        <w:pStyle w:val="2"/>
        <w:numPr>
          <w:ilvl w:val="1"/>
          <w:numId w:val="24"/>
        </w:numPr>
        <w:tabs>
          <w:tab w:val="left" w:pos="808"/>
        </w:tabs>
        <w:spacing w:before="94"/>
        <w:ind w:left="805" w:hanging="448"/>
        <w:rPr>
          <w:lang w:eastAsia="zh-CN"/>
        </w:rPr>
      </w:pPr>
      <w:proofErr w:type="gramStart"/>
      <w:r w:rsidRPr="00134E43">
        <w:rPr>
          <w:rFonts w:ascii="宋体" w:eastAsia="宋体" w:hAnsi="宋体" w:cs="宋体" w:hint="eastAsia"/>
          <w:spacing w:val="-2"/>
          <w:lang w:eastAsia="zh-CN"/>
        </w:rPr>
        <w:t>趋益的</w:t>
      </w:r>
      <w:proofErr w:type="gramEnd"/>
      <w:r w:rsidRPr="00134E43">
        <w:rPr>
          <w:rFonts w:ascii="宋体" w:eastAsia="宋体" w:hAnsi="宋体" w:cs="宋体" w:hint="eastAsia"/>
          <w:spacing w:val="-2"/>
          <w:lang w:eastAsia="zh-CN"/>
        </w:rPr>
        <w:t>时间尺度结构与连续学习机制</w:t>
      </w:r>
    </w:p>
    <w:p w14:paraId="15A67DF6" w14:textId="40C97ECA" w:rsidR="00134E43" w:rsidRPr="00134E43" w:rsidRDefault="00134E43" w:rsidP="00134E43">
      <w:pPr>
        <w:spacing w:before="169" w:line="228" w:lineRule="auto"/>
        <w:ind w:left="357" w:right="323" w:firstLineChars="1" w:firstLine="2"/>
        <w:jc w:val="both"/>
        <w:rPr>
          <w:rFonts w:ascii="宋体" w:eastAsia="宋体" w:hAnsi="宋体" w:hint="eastAsia"/>
          <w:sz w:val="20"/>
          <w:szCs w:val="20"/>
          <w:lang w:eastAsia="zh-CN"/>
        </w:rPr>
      </w:pPr>
      <w:proofErr w:type="gramStart"/>
      <w:r w:rsidRPr="00134E43">
        <w:rPr>
          <w:rFonts w:ascii="宋体" w:eastAsia="宋体" w:hAnsi="宋体" w:hint="eastAsia"/>
          <w:sz w:val="20"/>
          <w:szCs w:val="20"/>
          <w:lang w:eastAsia="zh-CN"/>
        </w:rPr>
        <w:t>趋益原则</w:t>
      </w:r>
      <w:proofErr w:type="gramEnd"/>
      <w:r w:rsidRPr="00134E43">
        <w:rPr>
          <w:rFonts w:ascii="宋体" w:eastAsia="宋体" w:hAnsi="宋体" w:hint="eastAsia"/>
          <w:sz w:val="20"/>
          <w:szCs w:val="20"/>
          <w:lang w:eastAsia="zh-CN"/>
        </w:rPr>
        <w:t>在本架构中表现出显著的时间尺度分层特性，其核心可以统一为两个相互耦合的决策层级：</w:t>
      </w:r>
      <w:proofErr w:type="gramStart"/>
      <w:r w:rsidRPr="00272D75">
        <w:rPr>
          <w:rFonts w:ascii="宋体" w:eastAsia="宋体" w:hAnsi="宋体" w:hint="eastAsia"/>
          <w:b/>
          <w:bCs/>
          <w:sz w:val="20"/>
          <w:szCs w:val="20"/>
          <w:lang w:eastAsia="zh-CN"/>
        </w:rPr>
        <w:t>局部趋益与</w:t>
      </w:r>
      <w:proofErr w:type="gramEnd"/>
      <w:r w:rsidRPr="00272D75">
        <w:rPr>
          <w:rFonts w:ascii="宋体" w:eastAsia="宋体" w:hAnsi="宋体" w:hint="eastAsia"/>
          <w:b/>
          <w:bCs/>
          <w:sz w:val="20"/>
          <w:szCs w:val="20"/>
          <w:lang w:eastAsia="zh-CN"/>
        </w:rPr>
        <w:t>全局趋益</w:t>
      </w:r>
      <w:r w:rsidRPr="00134E43">
        <w:rPr>
          <w:rFonts w:ascii="宋体" w:eastAsia="宋体" w:hAnsi="宋体" w:hint="eastAsia"/>
          <w:sz w:val="20"/>
          <w:szCs w:val="20"/>
          <w:lang w:eastAsia="zh-CN"/>
        </w:rPr>
        <w:t>。这两个层级并非独立规则，而是在同一动力学框架下对不同时间尺度的结构代价进行响应。</w:t>
      </w:r>
    </w:p>
    <w:p w14:paraId="2F3AFE44" w14:textId="77777777" w:rsidR="00134E43" w:rsidRPr="00134E43" w:rsidRDefault="00134E43" w:rsidP="00134E43">
      <w:pPr>
        <w:spacing w:before="169" w:line="228" w:lineRule="auto"/>
        <w:ind w:left="357" w:right="323" w:firstLineChars="1" w:firstLine="2"/>
        <w:jc w:val="both"/>
        <w:rPr>
          <w:rFonts w:ascii="宋体" w:eastAsia="宋体" w:hAnsi="宋体" w:hint="eastAsia"/>
          <w:sz w:val="20"/>
          <w:szCs w:val="20"/>
          <w:lang w:eastAsia="zh-CN"/>
        </w:rPr>
      </w:pPr>
      <w:proofErr w:type="gramStart"/>
      <w:r w:rsidRPr="00134E43">
        <w:rPr>
          <w:rFonts w:ascii="宋体" w:eastAsia="宋体" w:hAnsi="宋体" w:hint="eastAsia"/>
          <w:sz w:val="20"/>
          <w:szCs w:val="20"/>
          <w:lang w:eastAsia="zh-CN"/>
        </w:rPr>
        <w:t>局部趋益对应</w:t>
      </w:r>
      <w:proofErr w:type="gramEnd"/>
      <w:r w:rsidRPr="00134E43">
        <w:rPr>
          <w:rFonts w:ascii="宋体" w:eastAsia="宋体" w:hAnsi="宋体" w:hint="eastAsia"/>
          <w:sz w:val="20"/>
          <w:szCs w:val="20"/>
          <w:lang w:eastAsia="zh-CN"/>
        </w:rPr>
        <w:t>短时间尺度上的即时选择机制，其主要特征是</w:t>
      </w:r>
      <w:r w:rsidRPr="00167CC5">
        <w:rPr>
          <w:rFonts w:ascii="宋体" w:eastAsia="宋体" w:hAnsi="宋体" w:hint="eastAsia"/>
          <w:b/>
          <w:bCs/>
          <w:sz w:val="20"/>
          <w:szCs w:val="20"/>
          <w:lang w:eastAsia="zh-CN"/>
        </w:rPr>
        <w:t>优先选择</w:t>
      </w:r>
      <w:proofErr w:type="gramStart"/>
      <w:r w:rsidRPr="00167CC5">
        <w:rPr>
          <w:rFonts w:ascii="宋体" w:eastAsia="宋体" w:hAnsi="宋体" w:hint="eastAsia"/>
          <w:b/>
          <w:bCs/>
          <w:sz w:val="20"/>
          <w:szCs w:val="20"/>
          <w:lang w:eastAsia="zh-CN"/>
        </w:rPr>
        <w:t>低结构</w:t>
      </w:r>
      <w:proofErr w:type="gramEnd"/>
      <w:r w:rsidRPr="00167CC5">
        <w:rPr>
          <w:rFonts w:ascii="宋体" w:eastAsia="宋体" w:hAnsi="宋体" w:hint="eastAsia"/>
          <w:b/>
          <w:bCs/>
          <w:sz w:val="20"/>
          <w:szCs w:val="20"/>
          <w:lang w:eastAsia="zh-CN"/>
        </w:rPr>
        <w:t>代价、低扰动的演化路径</w:t>
      </w:r>
      <w:r w:rsidRPr="00134E43">
        <w:rPr>
          <w:rFonts w:ascii="宋体" w:eastAsia="宋体" w:hAnsi="宋体" w:hint="eastAsia"/>
          <w:sz w:val="20"/>
          <w:szCs w:val="20"/>
          <w:lang w:eastAsia="zh-CN"/>
        </w:rPr>
        <w:t>，从而保证系统在快速变化环境中的稳定响应能力。该层级主导系统的大多数高频决策过程，决定了认知系统在局部状态下的连续性与即时适应性。</w:t>
      </w:r>
    </w:p>
    <w:p w14:paraId="05393D84" w14:textId="77777777" w:rsidR="00134E43" w:rsidRPr="00134E43" w:rsidRDefault="00134E43" w:rsidP="00134E43">
      <w:pPr>
        <w:spacing w:before="169" w:line="228" w:lineRule="auto"/>
        <w:ind w:left="357" w:right="323" w:firstLineChars="1" w:firstLine="2"/>
        <w:jc w:val="both"/>
        <w:rPr>
          <w:rFonts w:ascii="宋体" w:eastAsia="宋体" w:hAnsi="宋体" w:hint="eastAsia"/>
          <w:sz w:val="20"/>
          <w:szCs w:val="20"/>
          <w:lang w:eastAsia="zh-CN"/>
        </w:rPr>
      </w:pPr>
      <w:r w:rsidRPr="00134E43">
        <w:rPr>
          <w:rFonts w:ascii="宋体" w:eastAsia="宋体" w:hAnsi="宋体" w:hint="eastAsia"/>
          <w:sz w:val="20"/>
          <w:szCs w:val="20"/>
          <w:lang w:eastAsia="zh-CN"/>
        </w:rPr>
        <w:t>与之相对，</w:t>
      </w:r>
      <w:proofErr w:type="gramStart"/>
      <w:r w:rsidRPr="00134E43">
        <w:rPr>
          <w:rFonts w:ascii="宋体" w:eastAsia="宋体" w:hAnsi="宋体" w:hint="eastAsia"/>
          <w:sz w:val="20"/>
          <w:szCs w:val="20"/>
          <w:lang w:eastAsia="zh-CN"/>
        </w:rPr>
        <w:t>全局趋益对应</w:t>
      </w:r>
      <w:proofErr w:type="gramEnd"/>
      <w:r w:rsidRPr="00167CC5">
        <w:rPr>
          <w:rFonts w:ascii="宋体" w:eastAsia="宋体" w:hAnsi="宋体" w:hint="eastAsia"/>
          <w:b/>
          <w:bCs/>
          <w:sz w:val="20"/>
          <w:szCs w:val="20"/>
          <w:lang w:eastAsia="zh-CN"/>
        </w:rPr>
        <w:t>长期时间尺度上的结构优化机制</w:t>
      </w:r>
      <w:r w:rsidRPr="00134E43">
        <w:rPr>
          <w:rFonts w:ascii="宋体" w:eastAsia="宋体" w:hAnsi="宋体" w:hint="eastAsia"/>
          <w:sz w:val="20"/>
          <w:szCs w:val="20"/>
          <w:lang w:eastAsia="zh-CN"/>
        </w:rPr>
        <w:t>，其关注系统整体演化方向的稳定性与一致性。在该层级中，系统允许短期内存在较高结构代价的路径选择，以换取长期结构状态的改善与整体偏置的优化。该机制的主要承载结构为</w:t>
      </w:r>
      <w:r w:rsidRPr="00134E43">
        <w:rPr>
          <w:rFonts w:ascii="宋体" w:eastAsia="宋体" w:hAnsi="宋体"/>
          <w:sz w:val="20"/>
          <w:szCs w:val="20"/>
          <w:lang w:eastAsia="zh-CN"/>
        </w:rPr>
        <w:t>GCU</w:t>
      </w:r>
      <w:r w:rsidRPr="00134E43">
        <w:rPr>
          <w:rFonts w:ascii="宋体" w:eastAsia="宋体" w:hAnsi="宋体" w:hint="eastAsia"/>
          <w:sz w:val="20"/>
          <w:szCs w:val="20"/>
          <w:lang w:eastAsia="zh-CN"/>
        </w:rPr>
        <w:t>，通过缓慢调整系统的长期结构偏置，实现跨时间尺度的方向稳定。</w:t>
      </w:r>
    </w:p>
    <w:p w14:paraId="7FF99703" w14:textId="77777777" w:rsidR="00134E43" w:rsidRPr="00134E43" w:rsidRDefault="00134E43" w:rsidP="00134E43">
      <w:pPr>
        <w:spacing w:before="169" w:line="228" w:lineRule="auto"/>
        <w:ind w:left="357" w:right="323" w:firstLineChars="1" w:firstLine="2"/>
        <w:jc w:val="both"/>
        <w:rPr>
          <w:rFonts w:ascii="宋体" w:eastAsia="宋体" w:hAnsi="宋体" w:hint="eastAsia"/>
          <w:sz w:val="20"/>
          <w:szCs w:val="20"/>
          <w:lang w:eastAsia="zh-CN"/>
        </w:rPr>
      </w:pPr>
      <w:proofErr w:type="gramStart"/>
      <w:r w:rsidRPr="00134E43">
        <w:rPr>
          <w:rFonts w:ascii="宋体" w:eastAsia="宋体" w:hAnsi="宋体" w:hint="eastAsia"/>
          <w:sz w:val="20"/>
          <w:szCs w:val="20"/>
          <w:lang w:eastAsia="zh-CN"/>
        </w:rPr>
        <w:t>局部趋益与</w:t>
      </w:r>
      <w:proofErr w:type="gramEnd"/>
      <w:r w:rsidRPr="00134E43">
        <w:rPr>
          <w:rFonts w:ascii="宋体" w:eastAsia="宋体" w:hAnsi="宋体" w:hint="eastAsia"/>
          <w:sz w:val="20"/>
          <w:szCs w:val="20"/>
          <w:lang w:eastAsia="zh-CN"/>
        </w:rPr>
        <w:t>全局</w:t>
      </w:r>
      <w:proofErr w:type="gramStart"/>
      <w:r w:rsidRPr="00134E43">
        <w:rPr>
          <w:rFonts w:ascii="宋体" w:eastAsia="宋体" w:hAnsi="宋体" w:hint="eastAsia"/>
          <w:sz w:val="20"/>
          <w:szCs w:val="20"/>
          <w:lang w:eastAsia="zh-CN"/>
        </w:rPr>
        <w:t>趋益共同</w:t>
      </w:r>
      <w:proofErr w:type="gramEnd"/>
      <w:r w:rsidRPr="00134E43">
        <w:rPr>
          <w:rFonts w:ascii="宋体" w:eastAsia="宋体" w:hAnsi="宋体" w:hint="eastAsia"/>
          <w:sz w:val="20"/>
          <w:szCs w:val="20"/>
          <w:lang w:eastAsia="zh-CN"/>
        </w:rPr>
        <w:t>构成统一的决策框架，使系统在短期适应性与长期一致性之间形成动态平衡，从而避免单一时间尺度下的行为退化。</w:t>
      </w:r>
    </w:p>
    <w:p w14:paraId="4149E2D5" w14:textId="638B83E9" w:rsidR="00925292" w:rsidRDefault="00F43D4B" w:rsidP="00134E43">
      <w:pPr>
        <w:spacing w:before="169" w:line="228" w:lineRule="auto"/>
        <w:ind w:left="357" w:right="323" w:firstLineChars="1" w:firstLine="2"/>
        <w:jc w:val="both"/>
        <w:rPr>
          <w:rFonts w:ascii="宋体" w:eastAsia="宋体" w:hAnsi="宋体" w:hint="eastAsia"/>
          <w:sz w:val="20"/>
          <w:szCs w:val="20"/>
          <w:lang w:eastAsia="zh-CN"/>
        </w:rPr>
      </w:pPr>
      <w:r w:rsidRPr="00521DDA">
        <w:rPr>
          <w:rFonts w:ascii="宋体" w:eastAsia="宋体" w:hAnsi="宋体"/>
          <w:sz w:val="20"/>
          <w:szCs w:val="20"/>
          <w:lang w:eastAsia="zh-CN"/>
        </w:rPr>
        <w:t>在此分层之上,</w:t>
      </w:r>
      <w:proofErr w:type="gramStart"/>
      <w:r w:rsidRPr="00521DDA">
        <w:rPr>
          <w:rFonts w:ascii="宋体" w:eastAsia="宋体" w:hAnsi="宋体"/>
          <w:sz w:val="20"/>
          <w:szCs w:val="20"/>
          <w:lang w:eastAsia="zh-CN"/>
        </w:rPr>
        <w:t>趋益原则</w:t>
      </w:r>
      <w:proofErr w:type="gramEnd"/>
      <w:r w:rsidRPr="00521DDA">
        <w:rPr>
          <w:rFonts w:ascii="宋体" w:eastAsia="宋体" w:hAnsi="宋体"/>
          <w:sz w:val="20"/>
          <w:szCs w:val="20"/>
          <w:lang w:eastAsia="zh-CN"/>
        </w:rPr>
        <w:t>重塑了学习的概念。学习不再被定义为误差修正或损失最小化,而是被定义为:系统内部哪些方向被</w:t>
      </w:r>
      <w:proofErr w:type="gramStart"/>
      <w:r w:rsidRPr="00521DDA">
        <w:rPr>
          <w:rFonts w:ascii="宋体" w:eastAsia="宋体" w:hAnsi="宋体"/>
          <w:sz w:val="20"/>
          <w:szCs w:val="20"/>
          <w:lang w:eastAsia="zh-CN"/>
        </w:rPr>
        <w:t>视为趋益的</w:t>
      </w:r>
      <w:proofErr w:type="gramEnd"/>
      <w:r w:rsidRPr="00521DDA">
        <w:rPr>
          <w:rFonts w:ascii="宋体" w:eastAsia="宋体" w:hAnsi="宋体"/>
          <w:sz w:val="20"/>
          <w:szCs w:val="20"/>
          <w:lang w:eastAsia="zh-CN"/>
        </w:rPr>
        <w:t>过程。每一次方向选择都改变粒子流惯性、</w:t>
      </w:r>
      <w:proofErr w:type="gramStart"/>
      <w:r w:rsidRPr="00521DDA">
        <w:rPr>
          <w:rFonts w:ascii="宋体" w:eastAsia="宋体" w:hAnsi="宋体"/>
          <w:sz w:val="20"/>
          <w:szCs w:val="20"/>
          <w:lang w:eastAsia="zh-CN"/>
        </w:rPr>
        <w:t>泛式单元</w:t>
      </w:r>
      <w:proofErr w:type="gramEnd"/>
      <w:r w:rsidRPr="00521DDA">
        <w:rPr>
          <w:rFonts w:ascii="宋体" w:eastAsia="宋体" w:hAnsi="宋体"/>
          <w:sz w:val="20"/>
          <w:szCs w:val="20"/>
          <w:lang w:eastAsia="zh-CN"/>
        </w:rPr>
        <w:t>分布以及后续路径的代价分布,从而形成时间上的路径依赖与累积效应。重复的行为模式逐步降低相关路径的结构代价,使其他路径相对变得更"昂贵",由此在统计意义上呈现稳定风格与方向一致性。此过程可概括为一句闭环关系:行为塑造结构,结构引导行为</w:t>
      </w:r>
      <w:r w:rsidR="00925292" w:rsidRPr="00925292">
        <w:rPr>
          <w:rFonts w:ascii="宋体" w:eastAsia="宋体" w:hAnsi="宋体" w:hint="eastAsia"/>
          <w:sz w:val="20"/>
          <w:szCs w:val="20"/>
          <w:lang w:eastAsia="zh-CN"/>
        </w:rPr>
        <w:t>。</w:t>
      </w:r>
    </w:p>
    <w:p w14:paraId="7AA00E9D" w14:textId="77777777" w:rsidR="00134E43" w:rsidRDefault="00134E43" w:rsidP="00272D75">
      <w:pPr>
        <w:spacing w:before="169" w:line="228" w:lineRule="auto"/>
        <w:ind w:right="323"/>
        <w:jc w:val="both"/>
        <w:rPr>
          <w:rFonts w:ascii="宋体" w:eastAsia="宋体" w:hAnsi="宋体" w:hint="eastAsia"/>
          <w:sz w:val="20"/>
          <w:szCs w:val="20"/>
          <w:lang w:eastAsia="zh-CN"/>
        </w:rPr>
      </w:pPr>
    </w:p>
    <w:p w14:paraId="4D745442" w14:textId="0E131958" w:rsidR="00A16CDD" w:rsidRPr="00A16CDD" w:rsidRDefault="00A16CDD" w:rsidP="00A16CDD">
      <w:pPr>
        <w:pStyle w:val="1"/>
        <w:numPr>
          <w:ilvl w:val="0"/>
          <w:numId w:val="24"/>
        </w:numPr>
        <w:tabs>
          <w:tab w:val="left" w:pos="718"/>
        </w:tabs>
        <w:spacing w:before="1" w:line="360" w:lineRule="auto"/>
        <w:ind w:left="714" w:hanging="357"/>
        <w:rPr>
          <w:lang w:eastAsia="zh-CN"/>
        </w:rPr>
      </w:pPr>
      <w:r w:rsidRPr="00A16CDD">
        <w:rPr>
          <w:rFonts w:ascii="宋体" w:eastAsia="宋体" w:hAnsi="宋体" w:cs="宋体" w:hint="eastAsia"/>
          <w:lang w:eastAsia="zh-CN"/>
        </w:rPr>
        <w:t>人格维度与行为方式的动力学映射机制</w:t>
      </w:r>
    </w:p>
    <w:p w14:paraId="2FBFF89C" w14:textId="0DC007E2" w:rsidR="00A16CDD" w:rsidRPr="00A16CDD" w:rsidRDefault="00A16CDD" w:rsidP="00A16CDD">
      <w:pPr>
        <w:spacing w:before="169" w:line="228" w:lineRule="auto"/>
        <w:ind w:left="357" w:right="323" w:firstLineChars="1" w:firstLine="2"/>
        <w:jc w:val="both"/>
        <w:rPr>
          <w:rFonts w:ascii="宋体" w:eastAsia="宋体" w:hAnsi="宋体" w:hint="eastAsia"/>
          <w:sz w:val="20"/>
          <w:szCs w:val="20"/>
          <w:lang w:eastAsia="zh-CN"/>
        </w:rPr>
      </w:pPr>
      <w:r w:rsidRPr="00A16CDD">
        <w:rPr>
          <w:rFonts w:eastAsia="宋体" w:hint="eastAsia"/>
          <w:sz w:val="20"/>
          <w:szCs w:val="20"/>
          <w:lang w:eastAsia="zh-CN"/>
        </w:rPr>
        <w:t>本架构中，</w:t>
      </w:r>
      <w:r w:rsidRPr="00A16CDD">
        <w:rPr>
          <w:rFonts w:eastAsia="宋体"/>
          <w:sz w:val="20"/>
          <w:szCs w:val="20"/>
          <w:lang w:eastAsia="zh-CN"/>
        </w:rPr>
        <w:t>GCU</w:t>
      </w:r>
      <w:r w:rsidRPr="00A16CDD">
        <w:rPr>
          <w:rFonts w:eastAsia="宋体" w:hint="eastAsia"/>
          <w:sz w:val="20"/>
          <w:szCs w:val="20"/>
          <w:lang w:eastAsia="zh-CN"/>
        </w:rPr>
        <w:t>作为慢变量结构决定了系统的长期演化方向，而粒子流与微观调制层则负责具体的思维与行为生成。然而，仅依赖这两类结构仍不足以解释一个关键问题：抽象的人格偏置如何转化为具体行为路径？</w:t>
      </w:r>
    </w:p>
    <w:p w14:paraId="542C6CF7" w14:textId="4B646708" w:rsidR="00CD798A" w:rsidRPr="004B46B6" w:rsidRDefault="00CD798A" w:rsidP="00CD798A">
      <w:pPr>
        <w:spacing w:before="169" w:line="228" w:lineRule="auto"/>
        <w:ind w:left="357" w:right="323" w:firstLineChars="1" w:firstLine="2"/>
        <w:jc w:val="both"/>
        <w:rPr>
          <w:rFonts w:ascii="宋体" w:eastAsia="宋体" w:hAnsi="宋体" w:hint="eastAsia"/>
          <w:sz w:val="20"/>
          <w:szCs w:val="20"/>
          <w:lang w:eastAsia="zh-CN"/>
        </w:rPr>
      </w:pPr>
      <w:r w:rsidRPr="00134E43">
        <w:rPr>
          <w:rFonts w:ascii="宋体" w:eastAsia="宋体" w:hAnsi="宋体" w:hint="eastAsia"/>
          <w:sz w:val="20"/>
          <w:szCs w:val="20"/>
          <w:lang w:eastAsia="zh-CN"/>
        </w:rPr>
        <w:t>为此，本章引入力场、加速度</w:t>
      </w:r>
      <w:proofErr w:type="gramStart"/>
      <w:r w:rsidRPr="00134E43">
        <w:rPr>
          <w:rFonts w:ascii="宋体" w:eastAsia="宋体" w:hAnsi="宋体" w:hint="eastAsia"/>
          <w:sz w:val="20"/>
          <w:szCs w:val="20"/>
          <w:lang w:eastAsia="zh-CN"/>
        </w:rPr>
        <w:t>锚点机制与趋益</w:t>
      </w:r>
      <w:proofErr w:type="gramEnd"/>
      <w:r w:rsidRPr="00134E43">
        <w:rPr>
          <w:rFonts w:ascii="宋体" w:eastAsia="宋体" w:hAnsi="宋体" w:hint="eastAsia"/>
          <w:sz w:val="20"/>
          <w:szCs w:val="20"/>
          <w:lang w:eastAsia="zh-CN"/>
        </w:rPr>
        <w:t>地势结构，构建从人格到行为的连续动力学映射，使抽象的结构偏置能够在状态空间中转化为可演化的行为路径</w:t>
      </w:r>
      <w:r w:rsidRPr="004B46B6">
        <w:rPr>
          <w:rFonts w:ascii="宋体" w:eastAsia="宋体" w:hAnsi="宋体" w:hint="eastAsia"/>
          <w:sz w:val="20"/>
          <w:szCs w:val="20"/>
          <w:lang w:eastAsia="zh-CN"/>
        </w:rPr>
        <w:t>。</w:t>
      </w:r>
    </w:p>
    <w:p w14:paraId="364ED891" w14:textId="77777777" w:rsidR="00CD798A" w:rsidRPr="00CD798A" w:rsidRDefault="00CD798A" w:rsidP="00134E43">
      <w:pPr>
        <w:spacing w:before="1" w:line="228" w:lineRule="auto"/>
        <w:ind w:left="448" w:right="323" w:hangingChars="224" w:hanging="448"/>
        <w:jc w:val="both"/>
        <w:rPr>
          <w:rFonts w:ascii="宋体" w:eastAsia="宋体" w:hAnsi="宋体" w:hint="eastAsia"/>
          <w:sz w:val="20"/>
          <w:szCs w:val="20"/>
          <w:lang w:eastAsia="zh-CN"/>
        </w:rPr>
      </w:pPr>
    </w:p>
    <w:p w14:paraId="61EAF0E1" w14:textId="3335E62B" w:rsidR="00134E43" w:rsidRPr="006E6ED4" w:rsidRDefault="00134E43" w:rsidP="00A91D29">
      <w:pPr>
        <w:pStyle w:val="2"/>
        <w:numPr>
          <w:ilvl w:val="1"/>
          <w:numId w:val="24"/>
        </w:numPr>
        <w:tabs>
          <w:tab w:val="left" w:pos="808"/>
        </w:tabs>
        <w:spacing w:before="94"/>
        <w:ind w:left="805" w:hanging="448"/>
        <w:rPr>
          <w:lang w:eastAsia="zh-CN"/>
        </w:rPr>
      </w:pPr>
      <w:r w:rsidRPr="00134E43">
        <w:rPr>
          <w:rFonts w:ascii="宋体" w:eastAsia="宋体" w:hAnsi="宋体" w:cs="宋体" w:hint="eastAsia"/>
          <w:spacing w:val="-2"/>
          <w:lang w:eastAsia="zh-CN"/>
        </w:rPr>
        <w:t>力场：人格结构的空间显化</w:t>
      </w:r>
    </w:p>
    <w:p w14:paraId="504FB65B" w14:textId="659695BD" w:rsidR="00134E43" w:rsidRPr="00134E43" w:rsidRDefault="00460801" w:rsidP="00167CC5">
      <w:pPr>
        <w:spacing w:before="169" w:line="228" w:lineRule="auto"/>
        <w:ind w:left="357" w:right="323"/>
        <w:jc w:val="both"/>
        <w:rPr>
          <w:rFonts w:ascii="宋体" w:eastAsia="宋体" w:hAnsi="宋体" w:hint="eastAsia"/>
          <w:sz w:val="20"/>
          <w:szCs w:val="20"/>
          <w:lang w:eastAsia="zh-CN"/>
        </w:rPr>
      </w:pPr>
      <w:r w:rsidRPr="00134E43">
        <w:rPr>
          <w:rFonts w:ascii="宋体" w:eastAsia="宋体" w:hAnsi="宋体" w:hint="eastAsia"/>
          <w:sz w:val="20"/>
          <w:szCs w:val="20"/>
          <w:lang w:eastAsia="zh-CN"/>
        </w:rPr>
        <w:t>为实现人格偏置的可操作表达，本架构引入力场领域作为中间表征结构。力场由</w:t>
      </w:r>
      <w:r w:rsidRPr="00134E43">
        <w:rPr>
          <w:rFonts w:ascii="宋体" w:eastAsia="宋体" w:hAnsi="宋体"/>
          <w:sz w:val="20"/>
          <w:szCs w:val="20"/>
          <w:lang w:eastAsia="zh-CN"/>
        </w:rPr>
        <w:t>GCU</w:t>
      </w:r>
      <w:r w:rsidRPr="00134E43">
        <w:rPr>
          <w:rFonts w:ascii="宋体" w:eastAsia="宋体" w:hAnsi="宋体" w:hint="eastAsia"/>
          <w:sz w:val="20"/>
          <w:szCs w:val="20"/>
          <w:lang w:eastAsia="zh-CN"/>
        </w:rPr>
        <w:t>的空间位置、微观调制层的分布状态以及粒子流的动力学特性共同决定，其本质是认知空间中的结构性势场。</w:t>
      </w:r>
      <w:r w:rsidR="00134E43" w:rsidRPr="00134E43">
        <w:rPr>
          <w:rFonts w:ascii="宋体" w:eastAsia="宋体" w:hAnsi="宋体" w:hint="eastAsia"/>
          <w:sz w:val="20"/>
          <w:szCs w:val="20"/>
          <w:lang w:eastAsia="zh-CN"/>
        </w:rPr>
        <w:t>。</w:t>
      </w:r>
    </w:p>
    <w:p w14:paraId="1D13985A" w14:textId="77777777" w:rsidR="00134E43" w:rsidRPr="00134E43" w:rsidRDefault="00134E43" w:rsidP="00134E43">
      <w:pPr>
        <w:spacing w:before="169" w:line="228" w:lineRule="auto"/>
        <w:ind w:left="357" w:right="323" w:firstLineChars="1" w:firstLine="2"/>
        <w:jc w:val="both"/>
        <w:rPr>
          <w:rFonts w:ascii="宋体" w:eastAsia="宋体" w:hAnsi="宋体" w:hint="eastAsia"/>
          <w:sz w:val="20"/>
          <w:szCs w:val="20"/>
          <w:lang w:eastAsia="zh-CN"/>
        </w:rPr>
      </w:pPr>
      <w:r w:rsidRPr="00134E43">
        <w:rPr>
          <w:rFonts w:ascii="宋体" w:eastAsia="宋体" w:hAnsi="宋体" w:hint="eastAsia"/>
          <w:sz w:val="20"/>
          <w:szCs w:val="20"/>
          <w:lang w:eastAsia="zh-CN"/>
        </w:rPr>
        <w:lastRenderedPageBreak/>
        <w:t>该力场并非外加结构，而是系统内部状态的自然显化，其主要特征如下：</w:t>
      </w:r>
    </w:p>
    <w:p w14:paraId="13C87FA0" w14:textId="7466487F" w:rsidR="00134E43" w:rsidRDefault="006A30C5" w:rsidP="006A30C5">
      <w:pPr>
        <w:pStyle w:val="a5"/>
        <w:numPr>
          <w:ilvl w:val="0"/>
          <w:numId w:val="18"/>
        </w:numPr>
        <w:spacing w:before="169" w:line="228" w:lineRule="auto"/>
        <w:ind w:right="323"/>
        <w:jc w:val="both"/>
        <w:rPr>
          <w:rFonts w:ascii="宋体" w:eastAsia="宋体" w:hAnsi="宋体" w:hint="eastAsia"/>
          <w:sz w:val="20"/>
          <w:szCs w:val="20"/>
          <w:lang w:eastAsia="zh-CN"/>
        </w:rPr>
      </w:pPr>
      <w:r w:rsidRPr="006A30C5">
        <w:rPr>
          <w:rFonts w:ascii="宋体" w:eastAsia="宋体" w:hAnsi="宋体"/>
          <w:i/>
          <w:iCs/>
          <w:sz w:val="20"/>
          <w:szCs w:val="20"/>
          <w:lang w:eastAsia="zh-CN"/>
        </w:rPr>
        <w:t>力场的形状由系统核心结构共同决定：</w:t>
      </w:r>
      <w:r w:rsidR="00134E43" w:rsidRPr="006A30C5">
        <w:rPr>
          <w:rFonts w:ascii="宋体" w:eastAsia="宋体" w:hAnsi="宋体" w:hint="eastAsia"/>
          <w:sz w:val="20"/>
          <w:szCs w:val="20"/>
          <w:lang w:eastAsia="zh-CN"/>
        </w:rPr>
        <w:t>力场的整体形态由多层结构共同决定：</w:t>
      </w:r>
      <w:r w:rsidR="00134E43" w:rsidRPr="006A30C5">
        <w:rPr>
          <w:rFonts w:ascii="宋体" w:eastAsia="宋体" w:hAnsi="宋体"/>
          <w:sz w:val="20"/>
          <w:szCs w:val="20"/>
          <w:lang w:eastAsia="zh-CN"/>
        </w:rPr>
        <w:t>GCU</w:t>
      </w:r>
      <w:r w:rsidR="00134E43" w:rsidRPr="006A30C5">
        <w:rPr>
          <w:rFonts w:ascii="宋体" w:eastAsia="宋体" w:hAnsi="宋体" w:hint="eastAsia"/>
          <w:sz w:val="20"/>
          <w:szCs w:val="20"/>
          <w:lang w:eastAsia="zh-CN"/>
        </w:rPr>
        <w:t>决定全局偏置方向，微观调制层决定局部结构起伏，粒子流的惯性与粗细决定系统对结构变化的响应灵敏度。随着系统运行，局部行为会逐步改变力场结构，而长期稳定的行为模式则会在力场中形成稳定的结构凹陷或凸起，从而固化为行为偏好。</w:t>
      </w:r>
    </w:p>
    <w:p w14:paraId="35844D9C" w14:textId="4307F1D8" w:rsidR="006A30C5" w:rsidRDefault="006A30C5" w:rsidP="006A30C5">
      <w:pPr>
        <w:pStyle w:val="a5"/>
        <w:numPr>
          <w:ilvl w:val="0"/>
          <w:numId w:val="18"/>
        </w:numPr>
        <w:spacing w:before="169" w:line="228" w:lineRule="auto"/>
        <w:ind w:right="323"/>
        <w:jc w:val="both"/>
        <w:rPr>
          <w:rFonts w:ascii="宋体" w:eastAsia="宋体" w:hAnsi="宋体" w:hint="eastAsia"/>
          <w:sz w:val="20"/>
          <w:szCs w:val="20"/>
          <w:lang w:eastAsia="zh-CN"/>
        </w:rPr>
      </w:pPr>
      <w:r w:rsidRPr="006A30C5">
        <w:rPr>
          <w:rFonts w:ascii="宋体" w:eastAsia="宋体" w:hAnsi="宋体"/>
          <w:i/>
          <w:iCs/>
          <w:sz w:val="20"/>
          <w:szCs w:val="20"/>
          <w:lang w:eastAsia="zh-CN"/>
        </w:rPr>
        <w:t>力场的复杂度对应人格的丰富度：</w:t>
      </w:r>
      <w:r w:rsidRPr="00134E43">
        <w:rPr>
          <w:rFonts w:ascii="宋体" w:eastAsia="宋体" w:hAnsi="宋体" w:hint="eastAsia"/>
          <w:sz w:val="20"/>
          <w:szCs w:val="20"/>
          <w:lang w:eastAsia="zh-CN"/>
        </w:rPr>
        <w:t>力场结构的复杂性反映人格结构的表达能力。更丰富的微观结构与更高的动力学自由度，将产生更复杂的力场形态，对应更细粒度的行为区分能力；反之则表现为较为简单和稳定的行为模式</w:t>
      </w:r>
      <w:r>
        <w:rPr>
          <w:rFonts w:ascii="宋体" w:eastAsia="宋体" w:hAnsi="宋体" w:hint="eastAsia"/>
          <w:sz w:val="20"/>
          <w:szCs w:val="20"/>
          <w:lang w:eastAsia="zh-CN"/>
        </w:rPr>
        <w:t>，比如说</w:t>
      </w:r>
      <w:r w:rsidRPr="006A30C5">
        <w:rPr>
          <w:rFonts w:ascii="宋体" w:eastAsia="宋体" w:hAnsi="宋体"/>
          <w:sz w:val="20"/>
          <w:szCs w:val="20"/>
          <w:lang w:eastAsia="zh-CN"/>
        </w:rPr>
        <w:t>小球数量越多、</w:t>
      </w:r>
      <w:r>
        <w:rPr>
          <w:rFonts w:ascii="宋体" w:eastAsia="宋体" w:hAnsi="宋体" w:hint="eastAsia"/>
          <w:sz w:val="20"/>
          <w:szCs w:val="20"/>
          <w:lang w:eastAsia="zh-CN"/>
        </w:rPr>
        <w:t>其</w:t>
      </w:r>
      <w:r w:rsidRPr="006A30C5">
        <w:rPr>
          <w:rFonts w:ascii="宋体" w:eastAsia="宋体" w:hAnsi="宋体"/>
          <w:sz w:val="20"/>
          <w:szCs w:val="20"/>
          <w:lang w:eastAsia="zh-CN"/>
        </w:rPr>
        <w:t>粒子流的动态范围越大，力场可形成的凹凸结构</w:t>
      </w:r>
      <w:r>
        <w:rPr>
          <w:rFonts w:ascii="宋体" w:eastAsia="宋体" w:hAnsi="宋体" w:hint="eastAsia"/>
          <w:sz w:val="20"/>
          <w:szCs w:val="20"/>
          <w:lang w:eastAsia="zh-CN"/>
        </w:rPr>
        <w:t>就</w:t>
      </w:r>
      <w:r w:rsidRPr="006A30C5">
        <w:rPr>
          <w:rFonts w:ascii="宋体" w:eastAsia="宋体" w:hAnsi="宋体"/>
          <w:sz w:val="20"/>
          <w:szCs w:val="20"/>
          <w:lang w:eastAsia="zh-CN"/>
        </w:rPr>
        <w:t>越复杂</w:t>
      </w:r>
    </w:p>
    <w:p w14:paraId="7E191834" w14:textId="6A9B1068" w:rsidR="006A30C5" w:rsidRPr="006A30C5" w:rsidRDefault="006A30C5" w:rsidP="006A30C5">
      <w:pPr>
        <w:pStyle w:val="a5"/>
        <w:numPr>
          <w:ilvl w:val="0"/>
          <w:numId w:val="18"/>
        </w:numPr>
        <w:spacing w:before="169" w:line="228" w:lineRule="auto"/>
        <w:ind w:right="323"/>
        <w:jc w:val="both"/>
        <w:rPr>
          <w:rFonts w:ascii="宋体" w:eastAsia="宋体" w:hAnsi="宋体" w:hint="eastAsia"/>
          <w:sz w:val="20"/>
          <w:szCs w:val="20"/>
          <w:lang w:eastAsia="zh-CN"/>
        </w:rPr>
      </w:pPr>
      <w:r w:rsidRPr="006A30C5">
        <w:rPr>
          <w:rFonts w:ascii="宋体" w:eastAsia="宋体" w:hAnsi="宋体"/>
          <w:i/>
          <w:iCs/>
          <w:sz w:val="20"/>
          <w:szCs w:val="20"/>
          <w:lang w:eastAsia="zh-CN"/>
        </w:rPr>
        <w:t>力场的唯一性对应人格的个体差异</w:t>
      </w:r>
      <w:r w:rsidRPr="006A30C5">
        <w:rPr>
          <w:rFonts w:ascii="宋体" w:eastAsia="宋体" w:hAnsi="宋体" w:hint="eastAsia"/>
          <w:i/>
          <w:iCs/>
          <w:sz w:val="20"/>
          <w:szCs w:val="20"/>
          <w:lang w:eastAsia="zh-CN"/>
        </w:rPr>
        <w:t>：</w:t>
      </w:r>
      <w:r w:rsidRPr="006A30C5">
        <w:rPr>
          <w:rFonts w:ascii="宋体" w:eastAsia="宋体" w:hAnsi="宋体"/>
          <w:sz w:val="20"/>
          <w:szCs w:val="20"/>
          <w:lang w:eastAsia="zh-CN"/>
        </w:rPr>
        <w:t>不同的经历、不同的思维轨迹，会塑造出完全不同的力场形状。即使是初始状态完全一致的两个系统，经过不同的经验输入后，也会形成完全不同的力场领域</w:t>
      </w:r>
      <w:r w:rsidRPr="00134E43">
        <w:rPr>
          <w:rFonts w:ascii="宋体" w:eastAsia="宋体" w:hAnsi="宋体" w:hint="eastAsia"/>
          <w:sz w:val="20"/>
          <w:szCs w:val="20"/>
          <w:lang w:eastAsia="zh-CN"/>
        </w:rPr>
        <w:t>。</w:t>
      </w:r>
    </w:p>
    <w:p w14:paraId="0D27C10E" w14:textId="3783DB8B" w:rsidR="00134E43" w:rsidRDefault="00F43D4B" w:rsidP="00134E43">
      <w:pPr>
        <w:spacing w:before="169" w:line="228" w:lineRule="auto"/>
        <w:ind w:left="357" w:right="323" w:firstLineChars="1" w:firstLine="2"/>
        <w:jc w:val="both"/>
        <w:rPr>
          <w:rFonts w:ascii="宋体" w:eastAsia="宋体" w:hAnsi="宋体" w:hint="eastAsia"/>
          <w:sz w:val="20"/>
          <w:szCs w:val="20"/>
          <w:lang w:eastAsia="zh-CN"/>
        </w:rPr>
      </w:pPr>
      <w:r w:rsidRPr="00521DDA">
        <w:rPr>
          <w:rFonts w:ascii="宋体" w:eastAsia="宋体" w:hAnsi="宋体"/>
          <w:sz w:val="20"/>
          <w:szCs w:val="20"/>
          <w:lang w:eastAsia="zh-CN"/>
        </w:rPr>
        <w:t>仅通过GCU的空间位置无法描述人格的复杂性;力场由结构偏置、慢变量、交互动力学与外部反馈共同塑造,提供了对人格的紧凑而富表达力的动力学表征</w:t>
      </w:r>
      <w:r w:rsidR="006A30C5" w:rsidRPr="006A30C5">
        <w:rPr>
          <w:rFonts w:ascii="宋体" w:eastAsia="宋体" w:hAnsi="宋体"/>
          <w:sz w:val="20"/>
          <w:szCs w:val="20"/>
          <w:lang w:eastAsia="zh-CN"/>
        </w:rPr>
        <w:t>。</w:t>
      </w:r>
    </w:p>
    <w:p w14:paraId="0CEFADCB" w14:textId="77777777" w:rsidR="00134E43" w:rsidRPr="00134E43" w:rsidRDefault="00134E43" w:rsidP="00134E43">
      <w:pPr>
        <w:spacing w:before="1" w:line="228" w:lineRule="auto"/>
        <w:ind w:left="448" w:right="323" w:hangingChars="224" w:hanging="448"/>
        <w:jc w:val="both"/>
        <w:rPr>
          <w:rFonts w:ascii="宋体" w:eastAsia="宋体" w:hAnsi="宋体" w:hint="eastAsia"/>
          <w:sz w:val="20"/>
          <w:szCs w:val="20"/>
          <w:lang w:eastAsia="zh-CN"/>
        </w:rPr>
      </w:pPr>
    </w:p>
    <w:p w14:paraId="37B68295" w14:textId="120EB727" w:rsidR="00134E43" w:rsidRPr="006E6ED4" w:rsidRDefault="004B46B6" w:rsidP="00A91D29">
      <w:pPr>
        <w:pStyle w:val="2"/>
        <w:numPr>
          <w:ilvl w:val="1"/>
          <w:numId w:val="24"/>
        </w:numPr>
        <w:tabs>
          <w:tab w:val="left" w:pos="808"/>
        </w:tabs>
        <w:spacing w:before="94"/>
        <w:ind w:left="805" w:hanging="448"/>
        <w:rPr>
          <w:lang w:eastAsia="zh-CN"/>
        </w:rPr>
      </w:pPr>
      <w:r w:rsidRPr="004B46B6">
        <w:rPr>
          <w:rFonts w:ascii="宋体" w:eastAsia="宋体" w:hAnsi="宋体" w:cs="宋体" w:hint="eastAsia"/>
          <w:spacing w:val="-2"/>
          <w:lang w:eastAsia="zh-CN"/>
        </w:rPr>
        <w:t>加速度锚点：思维路径的内生定位机制</w:t>
      </w:r>
    </w:p>
    <w:p w14:paraId="503A5AA2" w14:textId="33A58995" w:rsidR="004B46B6" w:rsidRPr="004B46B6" w:rsidRDefault="00A27DDB" w:rsidP="004B46B6">
      <w:pPr>
        <w:spacing w:before="169" w:line="228" w:lineRule="auto"/>
        <w:ind w:left="357" w:right="323" w:firstLineChars="1" w:firstLine="2"/>
        <w:jc w:val="both"/>
        <w:rPr>
          <w:rFonts w:ascii="宋体" w:eastAsia="宋体" w:hAnsi="宋体" w:hint="eastAsia"/>
          <w:sz w:val="20"/>
          <w:szCs w:val="20"/>
          <w:lang w:eastAsia="zh-CN"/>
        </w:rPr>
      </w:pPr>
      <w:r w:rsidRPr="00521DDA">
        <w:rPr>
          <w:rFonts w:ascii="宋体" w:eastAsia="宋体" w:hAnsi="宋体"/>
          <w:sz w:val="20"/>
          <w:szCs w:val="20"/>
          <w:lang w:eastAsia="zh-CN"/>
        </w:rPr>
        <w:t>在力场表征的基础上,本架构引入加速度</w:t>
      </w:r>
      <w:proofErr w:type="gramStart"/>
      <w:r w:rsidRPr="00521DDA">
        <w:rPr>
          <w:rFonts w:ascii="宋体" w:eastAsia="宋体" w:hAnsi="宋体"/>
          <w:sz w:val="20"/>
          <w:szCs w:val="20"/>
          <w:lang w:eastAsia="zh-CN"/>
        </w:rPr>
        <w:t>锚点机制</w:t>
      </w:r>
      <w:proofErr w:type="gramEnd"/>
      <w:r w:rsidRPr="00521DDA">
        <w:rPr>
          <w:rFonts w:ascii="宋体" w:eastAsia="宋体" w:hAnsi="宋体"/>
          <w:sz w:val="20"/>
          <w:szCs w:val="20"/>
          <w:lang w:eastAsia="zh-CN"/>
        </w:rPr>
        <w:t>,用以回应思维路径的访问与再激活问题。与传统依赖显式坐标或符号索引的做法不同,该机制不依赖绝对空间位置,而是通过粒子</w:t>
      </w:r>
      <w:proofErr w:type="gramStart"/>
      <w:r w:rsidRPr="00521DDA">
        <w:rPr>
          <w:rFonts w:ascii="宋体" w:eastAsia="宋体" w:hAnsi="宋体"/>
          <w:sz w:val="20"/>
          <w:szCs w:val="20"/>
          <w:lang w:eastAsia="zh-CN"/>
        </w:rPr>
        <w:t>流运动</w:t>
      </w:r>
      <w:proofErr w:type="gramEnd"/>
      <w:r w:rsidRPr="00521DDA">
        <w:rPr>
          <w:rFonts w:ascii="宋体" w:eastAsia="宋体" w:hAnsi="宋体"/>
          <w:sz w:val="20"/>
          <w:szCs w:val="20"/>
          <w:lang w:eastAsia="zh-CN"/>
        </w:rPr>
        <w:t>中的加速度变化模式作为路径标识——系统记录的是动态变化结构,而非静态节点位置</w:t>
      </w:r>
      <w:r w:rsidR="004B46B6" w:rsidRPr="004B46B6">
        <w:rPr>
          <w:rFonts w:ascii="宋体" w:eastAsia="宋体" w:hAnsi="宋体" w:hint="eastAsia"/>
          <w:sz w:val="20"/>
          <w:szCs w:val="20"/>
          <w:lang w:eastAsia="zh-CN"/>
        </w:rPr>
        <w:t>。</w:t>
      </w:r>
    </w:p>
    <w:p w14:paraId="69B3D529" w14:textId="3EDDA8B9" w:rsidR="004B46B6" w:rsidRPr="004B46B6" w:rsidRDefault="00A27DDB" w:rsidP="004B46B6">
      <w:pPr>
        <w:spacing w:before="169" w:line="228" w:lineRule="auto"/>
        <w:ind w:left="357" w:right="323" w:firstLineChars="1" w:firstLine="2"/>
        <w:jc w:val="both"/>
        <w:rPr>
          <w:rFonts w:ascii="宋体" w:eastAsia="宋体" w:hAnsi="宋体" w:hint="eastAsia"/>
          <w:sz w:val="20"/>
          <w:szCs w:val="20"/>
          <w:lang w:eastAsia="zh-CN"/>
        </w:rPr>
      </w:pPr>
      <w:r w:rsidRPr="00521DDA">
        <w:rPr>
          <w:rFonts w:ascii="宋体" w:eastAsia="宋体" w:hAnsi="宋体"/>
          <w:sz w:val="20"/>
          <w:szCs w:val="20"/>
          <w:lang w:eastAsia="zh-CN"/>
        </w:rPr>
        <w:t>该机制的核心</w:t>
      </w:r>
      <w:r>
        <w:rPr>
          <w:rFonts w:ascii="宋体" w:eastAsia="宋体" w:hAnsi="宋体" w:hint="eastAsia"/>
          <w:sz w:val="20"/>
          <w:szCs w:val="20"/>
          <w:lang w:eastAsia="zh-CN"/>
        </w:rPr>
        <w:t>想法</w:t>
      </w:r>
      <w:r w:rsidRPr="00521DDA">
        <w:rPr>
          <w:rFonts w:ascii="宋体" w:eastAsia="宋体" w:hAnsi="宋体"/>
          <w:sz w:val="20"/>
          <w:szCs w:val="20"/>
          <w:lang w:eastAsia="zh-CN"/>
        </w:rPr>
        <w:t>是:路径识别不依赖精确匹配,而依赖动力学特征的相似性。当系统再次经历相似的加速度变化模式时,对应路径可被重新激活,实现对思维的快速再调用。通俗地说,系统"记住"的是一段思维过程的"感觉",当相似感觉再次出现时,对应思维路径自然被带回来。</w:t>
      </w:r>
    </w:p>
    <w:p w14:paraId="1F7A73BB" w14:textId="74B44D3C" w:rsidR="00134E43" w:rsidRDefault="004B46B6" w:rsidP="004B46B6">
      <w:pPr>
        <w:spacing w:before="169" w:line="228" w:lineRule="auto"/>
        <w:ind w:left="357" w:right="323" w:firstLineChars="1" w:firstLine="2"/>
        <w:jc w:val="both"/>
        <w:rPr>
          <w:rFonts w:ascii="宋体" w:eastAsia="宋体" w:hAnsi="宋体" w:hint="eastAsia"/>
          <w:sz w:val="20"/>
          <w:szCs w:val="20"/>
          <w:lang w:eastAsia="zh-CN"/>
        </w:rPr>
      </w:pPr>
      <w:r w:rsidRPr="004B46B6">
        <w:rPr>
          <w:rFonts w:ascii="宋体" w:eastAsia="宋体" w:hAnsi="宋体" w:hint="eastAsia"/>
          <w:sz w:val="20"/>
          <w:szCs w:val="20"/>
          <w:lang w:eastAsia="zh-CN"/>
        </w:rPr>
        <w:t>该机制使系统具备两项关键能力：其一是经验性记忆的压缩表达，即通过动力学特征替代显式存储；其二是路径的可恢复性，即即使结构暂时弱化，仍可通过</w:t>
      </w:r>
      <w:proofErr w:type="gramStart"/>
      <w:r w:rsidRPr="004B46B6">
        <w:rPr>
          <w:rFonts w:ascii="宋体" w:eastAsia="宋体" w:hAnsi="宋体" w:hint="eastAsia"/>
          <w:sz w:val="20"/>
          <w:szCs w:val="20"/>
          <w:lang w:eastAsia="zh-CN"/>
        </w:rPr>
        <w:t>动态锚点重新</w:t>
      </w:r>
      <w:proofErr w:type="gramEnd"/>
      <w:r w:rsidRPr="004B46B6">
        <w:rPr>
          <w:rFonts w:ascii="宋体" w:eastAsia="宋体" w:hAnsi="宋体" w:hint="eastAsia"/>
          <w:sz w:val="20"/>
          <w:szCs w:val="20"/>
          <w:lang w:eastAsia="zh-CN"/>
        </w:rPr>
        <w:t>激活对应行为路径。</w:t>
      </w:r>
    </w:p>
    <w:p w14:paraId="55534830" w14:textId="61C20C27" w:rsidR="00A04484" w:rsidRDefault="00A04484" w:rsidP="004B46B6">
      <w:pPr>
        <w:spacing w:before="169" w:line="228" w:lineRule="auto"/>
        <w:ind w:left="357" w:right="323" w:firstLineChars="1" w:firstLine="2"/>
        <w:jc w:val="both"/>
        <w:rPr>
          <w:rFonts w:ascii="宋体" w:eastAsia="宋体" w:hAnsi="宋体" w:hint="eastAsia"/>
          <w:sz w:val="20"/>
          <w:szCs w:val="20"/>
          <w:lang w:eastAsia="zh-CN"/>
        </w:rPr>
      </w:pPr>
      <w:r w:rsidRPr="00521DDA">
        <w:rPr>
          <w:rFonts w:ascii="宋体" w:eastAsia="宋体" w:hAnsi="宋体"/>
          <w:sz w:val="20"/>
          <w:szCs w:val="20"/>
          <w:lang w:eastAsia="zh-CN"/>
        </w:rPr>
        <w:t>本节对</w:t>
      </w:r>
      <w:proofErr w:type="gramStart"/>
      <w:r w:rsidRPr="00521DDA">
        <w:rPr>
          <w:rFonts w:ascii="宋体" w:eastAsia="宋体" w:hAnsi="宋体"/>
          <w:sz w:val="20"/>
          <w:szCs w:val="20"/>
          <w:lang w:eastAsia="zh-CN"/>
        </w:rPr>
        <w:t>加速度锚点的</w:t>
      </w:r>
      <w:proofErr w:type="gramEnd"/>
      <w:r w:rsidRPr="00521DDA">
        <w:rPr>
          <w:rFonts w:ascii="宋体" w:eastAsia="宋体" w:hAnsi="宋体"/>
          <w:sz w:val="20"/>
          <w:szCs w:val="20"/>
          <w:lang w:eastAsia="zh-CN"/>
        </w:rPr>
        <w:t>定位侧重于路径识别与再激活。在第8章中,这一加速度特征将被进一步抽象为"内部态的动力学形式",承担更为一般性的角色——不仅作为路径的识别依据,亦作为贯穿语言与动作两条通道的共同上游</w:t>
      </w:r>
    </w:p>
    <w:p w14:paraId="420F7EA7" w14:textId="77777777" w:rsidR="004B46B6" w:rsidRDefault="004B46B6" w:rsidP="004B46B6">
      <w:pPr>
        <w:spacing w:before="169" w:line="228" w:lineRule="auto"/>
        <w:ind w:left="357" w:right="323" w:firstLineChars="1" w:firstLine="2"/>
        <w:jc w:val="both"/>
        <w:rPr>
          <w:rFonts w:ascii="宋体" w:eastAsia="宋体" w:hAnsi="宋体" w:hint="eastAsia"/>
          <w:sz w:val="20"/>
          <w:szCs w:val="20"/>
          <w:lang w:eastAsia="zh-CN"/>
        </w:rPr>
      </w:pPr>
    </w:p>
    <w:p w14:paraId="61FFB124" w14:textId="05E8F111" w:rsidR="004B46B6" w:rsidRPr="006E6ED4" w:rsidRDefault="004B46B6" w:rsidP="00A91D29">
      <w:pPr>
        <w:pStyle w:val="2"/>
        <w:numPr>
          <w:ilvl w:val="1"/>
          <w:numId w:val="24"/>
        </w:numPr>
        <w:tabs>
          <w:tab w:val="left" w:pos="808"/>
        </w:tabs>
        <w:spacing w:before="94"/>
        <w:ind w:left="805" w:hanging="448"/>
        <w:rPr>
          <w:lang w:eastAsia="zh-CN"/>
        </w:rPr>
      </w:pPr>
      <w:proofErr w:type="gramStart"/>
      <w:r w:rsidRPr="004B46B6">
        <w:rPr>
          <w:rFonts w:ascii="宋体" w:eastAsia="宋体" w:hAnsi="宋体" w:cs="宋体" w:hint="eastAsia"/>
          <w:spacing w:val="-2"/>
          <w:lang w:eastAsia="zh-CN"/>
        </w:rPr>
        <w:t>趋益地势</w:t>
      </w:r>
      <w:proofErr w:type="gramEnd"/>
      <w:r w:rsidRPr="004B46B6">
        <w:rPr>
          <w:rFonts w:ascii="宋体" w:eastAsia="宋体" w:hAnsi="宋体" w:cs="宋体" w:hint="eastAsia"/>
          <w:spacing w:val="-2"/>
          <w:lang w:eastAsia="zh-CN"/>
        </w:rPr>
        <w:t>结构：决策路径的空间化表达</w:t>
      </w:r>
    </w:p>
    <w:p w14:paraId="4AAAD64E" w14:textId="0EA7EAA3" w:rsidR="004B46B6" w:rsidRPr="004B46B6" w:rsidRDefault="004B46B6" w:rsidP="004B46B6">
      <w:pPr>
        <w:spacing w:before="169" w:line="228" w:lineRule="auto"/>
        <w:ind w:left="357" w:right="323" w:firstLineChars="1" w:firstLine="2"/>
        <w:jc w:val="both"/>
        <w:rPr>
          <w:rFonts w:ascii="宋体" w:eastAsia="宋体" w:hAnsi="宋体" w:hint="eastAsia"/>
          <w:sz w:val="20"/>
          <w:szCs w:val="20"/>
          <w:lang w:eastAsia="zh-CN"/>
        </w:rPr>
      </w:pPr>
      <w:r w:rsidRPr="004B46B6">
        <w:rPr>
          <w:rFonts w:ascii="宋体" w:eastAsia="宋体" w:hAnsi="宋体" w:hint="eastAsia"/>
          <w:sz w:val="20"/>
          <w:szCs w:val="20"/>
          <w:lang w:eastAsia="zh-CN"/>
        </w:rPr>
        <w:t>在力场结构基础上，引入</w:t>
      </w:r>
      <w:proofErr w:type="gramStart"/>
      <w:r w:rsidRPr="004B46B6">
        <w:rPr>
          <w:rFonts w:ascii="宋体" w:eastAsia="宋体" w:hAnsi="宋体" w:hint="eastAsia"/>
          <w:sz w:val="20"/>
          <w:szCs w:val="20"/>
          <w:lang w:eastAsia="zh-CN"/>
        </w:rPr>
        <w:t>趋益原则</w:t>
      </w:r>
      <w:proofErr w:type="gramEnd"/>
      <w:r w:rsidRPr="004B46B6">
        <w:rPr>
          <w:rFonts w:ascii="宋体" w:eastAsia="宋体" w:hAnsi="宋体" w:hint="eastAsia"/>
          <w:sz w:val="20"/>
          <w:szCs w:val="20"/>
          <w:lang w:eastAsia="zh-CN"/>
        </w:rPr>
        <w:t>后，可以进一步将系统的结构代价映射为认知空间中的标量场，从而</w:t>
      </w:r>
      <w:proofErr w:type="gramStart"/>
      <w:r w:rsidRPr="004B46B6">
        <w:rPr>
          <w:rFonts w:ascii="宋体" w:eastAsia="宋体" w:hAnsi="宋体" w:hint="eastAsia"/>
          <w:sz w:val="20"/>
          <w:szCs w:val="20"/>
          <w:lang w:eastAsia="zh-CN"/>
        </w:rPr>
        <w:t>形成趋益地势</w:t>
      </w:r>
      <w:proofErr w:type="gramEnd"/>
      <w:r w:rsidRPr="004B46B6">
        <w:rPr>
          <w:rFonts w:ascii="宋体" w:eastAsia="宋体" w:hAnsi="宋体" w:hint="eastAsia"/>
          <w:sz w:val="20"/>
          <w:szCs w:val="20"/>
          <w:lang w:eastAsia="zh-CN"/>
        </w:rPr>
        <w:t>结构。在该结构中，不同方向对应不同的结构代价水平，系统的演化过程可被理解为在该地势场中的路径选择过程。该结构具有以下关键性质：</w:t>
      </w:r>
    </w:p>
    <w:p w14:paraId="16EC3B5D" w14:textId="4CB82B8E" w:rsidR="004B46B6" w:rsidRDefault="004B46B6" w:rsidP="00843773">
      <w:pPr>
        <w:pStyle w:val="a5"/>
        <w:numPr>
          <w:ilvl w:val="0"/>
          <w:numId w:val="20"/>
        </w:numPr>
        <w:spacing w:before="169" w:line="228" w:lineRule="auto"/>
        <w:ind w:right="323"/>
        <w:jc w:val="both"/>
        <w:rPr>
          <w:rFonts w:ascii="宋体" w:eastAsia="宋体" w:hAnsi="宋体" w:hint="eastAsia"/>
          <w:sz w:val="20"/>
          <w:szCs w:val="20"/>
          <w:lang w:eastAsia="zh-CN"/>
        </w:rPr>
      </w:pPr>
      <w:r w:rsidRPr="002E770E">
        <w:rPr>
          <w:rFonts w:ascii="宋体" w:eastAsia="宋体" w:hAnsi="宋体" w:hint="eastAsia"/>
          <w:i/>
          <w:iCs/>
          <w:sz w:val="20"/>
          <w:szCs w:val="20"/>
          <w:lang w:eastAsia="zh-CN"/>
        </w:rPr>
        <w:t>地势高度由结构代价决定</w:t>
      </w:r>
      <w:r w:rsidR="00843773" w:rsidRPr="00A04484">
        <w:rPr>
          <w:rFonts w:ascii="宋体" w:eastAsia="宋体" w:hAnsi="宋体" w:hint="eastAsia"/>
          <w:sz w:val="20"/>
          <w:szCs w:val="20"/>
          <w:lang w:eastAsia="zh-CN"/>
        </w:rPr>
        <w:t>：</w:t>
      </w:r>
      <w:r w:rsidRPr="00843773">
        <w:rPr>
          <w:rFonts w:ascii="宋体" w:eastAsia="宋体" w:hAnsi="宋体" w:hint="eastAsia"/>
          <w:sz w:val="20"/>
          <w:szCs w:val="20"/>
          <w:lang w:eastAsia="zh-CN"/>
        </w:rPr>
        <w:t>低代价区域</w:t>
      </w:r>
      <w:proofErr w:type="gramStart"/>
      <w:r w:rsidRPr="00843773">
        <w:rPr>
          <w:rFonts w:ascii="宋体" w:eastAsia="宋体" w:hAnsi="宋体" w:hint="eastAsia"/>
          <w:sz w:val="20"/>
          <w:szCs w:val="20"/>
          <w:lang w:eastAsia="zh-CN"/>
        </w:rPr>
        <w:t>对应低</w:t>
      </w:r>
      <w:proofErr w:type="gramEnd"/>
      <w:r w:rsidRPr="00843773">
        <w:rPr>
          <w:rFonts w:ascii="宋体" w:eastAsia="宋体" w:hAnsi="宋体" w:hint="eastAsia"/>
          <w:sz w:val="20"/>
          <w:szCs w:val="20"/>
          <w:lang w:eastAsia="zh-CN"/>
        </w:rPr>
        <w:t>地势，高代价区域对应高地势。粒子流的演化过程表现为在该地势结构中的趋低运动，即优先选择低代价路径。</w:t>
      </w:r>
    </w:p>
    <w:p w14:paraId="0B5BB149" w14:textId="19DD5FAF" w:rsidR="00843773" w:rsidRPr="00843773" w:rsidRDefault="00843773" w:rsidP="00843773">
      <w:pPr>
        <w:pStyle w:val="a5"/>
        <w:numPr>
          <w:ilvl w:val="0"/>
          <w:numId w:val="20"/>
        </w:numPr>
        <w:spacing w:before="169" w:line="228" w:lineRule="auto"/>
        <w:ind w:right="323"/>
        <w:jc w:val="both"/>
        <w:rPr>
          <w:rFonts w:ascii="宋体" w:eastAsia="宋体" w:hAnsi="宋体" w:hint="eastAsia"/>
          <w:sz w:val="20"/>
          <w:szCs w:val="20"/>
          <w:lang w:eastAsia="zh-CN"/>
        </w:rPr>
      </w:pPr>
      <w:r w:rsidRPr="00843773">
        <w:rPr>
          <w:rFonts w:ascii="宋体" w:eastAsia="宋体" w:hAnsi="宋体" w:hint="eastAsia"/>
          <w:i/>
          <w:iCs/>
          <w:sz w:val="20"/>
          <w:szCs w:val="20"/>
          <w:lang w:eastAsia="zh-CN"/>
        </w:rPr>
        <w:t>路径选择具有强化效应</w:t>
      </w:r>
      <w:r w:rsidRPr="00843773">
        <w:rPr>
          <w:rFonts w:ascii="宋体" w:eastAsia="宋体" w:hAnsi="宋体" w:hint="eastAsia"/>
          <w:sz w:val="20"/>
          <w:szCs w:val="20"/>
          <w:lang w:eastAsia="zh-CN"/>
        </w:rPr>
        <w:t>：被频繁使用的路径，其局部结构代价会逐渐降低，从而形成路径依赖结构；而长期未使用的路径，</w:t>
      </w:r>
      <w:r>
        <w:rPr>
          <w:rFonts w:ascii="宋体" w:eastAsia="宋体" w:hAnsi="宋体" w:hint="eastAsia"/>
          <w:sz w:val="20"/>
          <w:szCs w:val="20"/>
          <w:lang w:eastAsia="zh-CN"/>
        </w:rPr>
        <w:t>由于</w:t>
      </w:r>
      <w:r w:rsidRPr="00843773">
        <w:rPr>
          <w:rFonts w:ascii="宋体" w:eastAsia="宋体" w:hAnsi="宋体"/>
          <w:sz w:val="20"/>
          <w:szCs w:val="20"/>
          <w:lang w:eastAsia="zh-CN"/>
        </w:rPr>
        <w:t>力场领域的可塑空间是有限的</w:t>
      </w:r>
      <w:r>
        <w:rPr>
          <w:rFonts w:ascii="宋体" w:eastAsia="宋体" w:hAnsi="宋体" w:hint="eastAsia"/>
          <w:sz w:val="20"/>
          <w:szCs w:val="20"/>
          <w:lang w:eastAsia="zh-CN"/>
        </w:rPr>
        <w:t>，</w:t>
      </w:r>
      <w:r w:rsidRPr="00843773">
        <w:rPr>
          <w:rFonts w:ascii="宋体" w:eastAsia="宋体" w:hAnsi="宋体" w:hint="eastAsia"/>
          <w:sz w:val="20"/>
          <w:szCs w:val="20"/>
          <w:lang w:eastAsia="zh-CN"/>
        </w:rPr>
        <w:t>其结构代价会逐步上升，表现为自然弱化与遗忘。但由于</w:t>
      </w:r>
      <w:proofErr w:type="gramStart"/>
      <w:r w:rsidRPr="00843773">
        <w:rPr>
          <w:rFonts w:ascii="宋体" w:eastAsia="宋体" w:hAnsi="宋体" w:hint="eastAsia"/>
          <w:sz w:val="20"/>
          <w:szCs w:val="20"/>
          <w:lang w:eastAsia="zh-CN"/>
        </w:rPr>
        <w:t>加速度锚点的</w:t>
      </w:r>
      <w:proofErr w:type="gramEnd"/>
      <w:r w:rsidRPr="00843773">
        <w:rPr>
          <w:rFonts w:ascii="宋体" w:eastAsia="宋体" w:hAnsi="宋体" w:hint="eastAsia"/>
          <w:sz w:val="20"/>
          <w:szCs w:val="20"/>
          <w:lang w:eastAsia="zh-CN"/>
        </w:rPr>
        <w:t>存在，该类路径仍可在重新激活后快速恢复。</w:t>
      </w:r>
    </w:p>
    <w:p w14:paraId="36257AA6" w14:textId="71266F20" w:rsidR="00843773" w:rsidRDefault="00843773" w:rsidP="00843773">
      <w:pPr>
        <w:pStyle w:val="a5"/>
        <w:numPr>
          <w:ilvl w:val="0"/>
          <w:numId w:val="20"/>
        </w:numPr>
        <w:spacing w:before="169" w:line="228" w:lineRule="auto"/>
        <w:ind w:right="323"/>
        <w:jc w:val="both"/>
        <w:rPr>
          <w:rFonts w:ascii="宋体" w:eastAsia="宋体" w:hAnsi="宋体" w:hint="eastAsia"/>
          <w:sz w:val="20"/>
          <w:szCs w:val="20"/>
          <w:lang w:eastAsia="zh-CN"/>
        </w:rPr>
      </w:pPr>
      <w:r w:rsidRPr="00843773">
        <w:rPr>
          <w:rFonts w:ascii="宋体" w:eastAsia="宋体" w:hAnsi="宋体"/>
          <w:i/>
          <w:iCs/>
          <w:sz w:val="20"/>
          <w:szCs w:val="20"/>
          <w:lang w:eastAsia="zh-CN"/>
        </w:rPr>
        <w:t>神经关联的交叉</w:t>
      </w:r>
      <w:r>
        <w:rPr>
          <w:rFonts w:ascii="宋体" w:eastAsia="宋体" w:hAnsi="宋体" w:hint="eastAsia"/>
          <w:i/>
          <w:iCs/>
          <w:sz w:val="20"/>
          <w:szCs w:val="20"/>
          <w:lang w:eastAsia="zh-CN"/>
        </w:rPr>
        <w:t>现象</w:t>
      </w:r>
      <w:r w:rsidRPr="00843773">
        <w:rPr>
          <w:rFonts w:ascii="宋体" w:eastAsia="宋体" w:hAnsi="宋体"/>
          <w:i/>
          <w:iCs/>
          <w:sz w:val="20"/>
          <w:szCs w:val="20"/>
          <w:lang w:eastAsia="zh-CN"/>
        </w:rPr>
        <w:t>：</w:t>
      </w:r>
      <w:r w:rsidRPr="004B46B6">
        <w:rPr>
          <w:rFonts w:ascii="宋体" w:eastAsia="宋体" w:hAnsi="宋体" w:hint="eastAsia"/>
          <w:sz w:val="20"/>
          <w:szCs w:val="20"/>
          <w:lang w:eastAsia="zh-CN"/>
        </w:rPr>
        <w:t>当多条低代价路径发生交汇时，会形成结构性交叉节点，该节点对应不同认知路径之间的自动迁移机制，是联想与跨领域思维的结构基础。</w:t>
      </w:r>
    </w:p>
    <w:p w14:paraId="55C26DD3" w14:textId="01C99AB8" w:rsidR="004B46B6" w:rsidRDefault="00843773" w:rsidP="003606BF">
      <w:pPr>
        <w:pStyle w:val="a5"/>
        <w:numPr>
          <w:ilvl w:val="0"/>
          <w:numId w:val="20"/>
        </w:numPr>
        <w:spacing w:before="169" w:line="228" w:lineRule="auto"/>
        <w:ind w:right="323"/>
        <w:jc w:val="both"/>
        <w:rPr>
          <w:rFonts w:ascii="宋体" w:eastAsia="宋体" w:hAnsi="宋体" w:hint="eastAsia"/>
          <w:sz w:val="20"/>
          <w:szCs w:val="20"/>
          <w:lang w:eastAsia="zh-CN"/>
        </w:rPr>
      </w:pPr>
      <w:proofErr w:type="gramStart"/>
      <w:r w:rsidRPr="00843773">
        <w:rPr>
          <w:rFonts w:ascii="宋体" w:eastAsia="宋体" w:hAnsi="宋体"/>
          <w:i/>
          <w:iCs/>
          <w:sz w:val="20"/>
          <w:szCs w:val="20"/>
          <w:lang w:eastAsia="zh-CN"/>
        </w:rPr>
        <w:t>纵向趋益的</w:t>
      </w:r>
      <w:proofErr w:type="gramEnd"/>
      <w:r w:rsidRPr="00843773">
        <w:rPr>
          <w:rFonts w:ascii="宋体" w:eastAsia="宋体" w:hAnsi="宋体"/>
          <w:i/>
          <w:iCs/>
          <w:sz w:val="20"/>
          <w:szCs w:val="20"/>
          <w:lang w:eastAsia="zh-CN"/>
        </w:rPr>
        <w:t>地势重塑：</w:t>
      </w:r>
      <w:proofErr w:type="gramStart"/>
      <w:r w:rsidRPr="00843773">
        <w:rPr>
          <w:rFonts w:ascii="宋体" w:eastAsia="宋体" w:hAnsi="宋体"/>
          <w:sz w:val="20"/>
          <w:szCs w:val="20"/>
          <w:lang w:eastAsia="zh-CN"/>
        </w:rPr>
        <w:t>纵向趋益的</w:t>
      </w:r>
      <w:proofErr w:type="gramEnd"/>
      <w:r w:rsidRPr="00843773">
        <w:rPr>
          <w:rFonts w:ascii="宋体" w:eastAsia="宋体" w:hAnsi="宋体"/>
          <w:sz w:val="20"/>
          <w:szCs w:val="20"/>
          <w:lang w:eastAsia="zh-CN"/>
        </w:rPr>
        <w:t>目标，就是通过短期的高代价行为（即主动向高地势路径前进），重塑整个地势图的长期形态，最终形成更符合长期</w:t>
      </w:r>
      <w:proofErr w:type="gramStart"/>
      <w:r w:rsidRPr="00843773">
        <w:rPr>
          <w:rFonts w:ascii="宋体" w:eastAsia="宋体" w:hAnsi="宋体"/>
          <w:sz w:val="20"/>
          <w:szCs w:val="20"/>
          <w:lang w:eastAsia="zh-CN"/>
        </w:rPr>
        <w:t>全局趋益的</w:t>
      </w:r>
      <w:proofErr w:type="gramEnd"/>
      <w:r w:rsidRPr="00843773">
        <w:rPr>
          <w:rFonts w:ascii="宋体" w:eastAsia="宋体" w:hAnsi="宋体"/>
          <w:sz w:val="20"/>
          <w:szCs w:val="20"/>
          <w:lang w:eastAsia="zh-CN"/>
        </w:rPr>
        <w:t>路径结构</w:t>
      </w:r>
      <w:r w:rsidRPr="00843773">
        <w:rPr>
          <w:rFonts w:ascii="宋体" w:eastAsia="宋体" w:hAnsi="宋体" w:hint="eastAsia"/>
          <w:sz w:val="20"/>
          <w:szCs w:val="20"/>
          <w:lang w:eastAsia="zh-CN"/>
        </w:rPr>
        <w:t>。</w:t>
      </w:r>
    </w:p>
    <w:p w14:paraId="18D51F8D" w14:textId="77777777" w:rsidR="00843773" w:rsidRPr="00843773" w:rsidRDefault="00843773" w:rsidP="00843773">
      <w:pPr>
        <w:spacing w:before="169" w:line="228" w:lineRule="auto"/>
        <w:ind w:left="359" w:right="323"/>
        <w:jc w:val="both"/>
        <w:rPr>
          <w:rFonts w:ascii="宋体" w:eastAsia="宋体" w:hAnsi="宋体" w:hint="eastAsia"/>
          <w:sz w:val="20"/>
          <w:szCs w:val="20"/>
          <w:lang w:eastAsia="zh-CN"/>
        </w:rPr>
      </w:pPr>
    </w:p>
    <w:p w14:paraId="76EA2BE5" w14:textId="51DB7881" w:rsidR="004B46B6" w:rsidRPr="006E6ED4" w:rsidRDefault="00A16CDD" w:rsidP="00A91D29">
      <w:pPr>
        <w:pStyle w:val="2"/>
        <w:numPr>
          <w:ilvl w:val="1"/>
          <w:numId w:val="24"/>
        </w:numPr>
        <w:tabs>
          <w:tab w:val="left" w:pos="808"/>
        </w:tabs>
        <w:spacing w:before="94"/>
        <w:ind w:left="805" w:hanging="448"/>
        <w:rPr>
          <w:lang w:eastAsia="zh-CN"/>
        </w:rPr>
      </w:pPr>
      <w:r w:rsidRPr="00A16CDD">
        <w:rPr>
          <w:rFonts w:ascii="宋体" w:eastAsia="宋体" w:hAnsi="宋体" w:cs="宋体" w:hint="eastAsia"/>
          <w:spacing w:val="-2"/>
          <w:lang w:eastAsia="zh-CN"/>
        </w:rPr>
        <w:t>人格—行为映射的统一机制</w:t>
      </w:r>
    </w:p>
    <w:p w14:paraId="72E61140" w14:textId="10BD1B3D" w:rsidR="004B46B6" w:rsidRPr="004B46B6" w:rsidRDefault="004B46B6" w:rsidP="004B46B6">
      <w:pPr>
        <w:spacing w:before="169" w:line="228" w:lineRule="auto"/>
        <w:ind w:left="357" w:right="323" w:firstLineChars="1" w:firstLine="2"/>
        <w:jc w:val="both"/>
        <w:rPr>
          <w:rFonts w:ascii="宋体" w:eastAsia="宋体" w:hAnsi="宋体" w:hint="eastAsia"/>
          <w:sz w:val="20"/>
          <w:szCs w:val="20"/>
          <w:lang w:eastAsia="zh-CN"/>
        </w:rPr>
      </w:pPr>
      <w:r w:rsidRPr="004B46B6">
        <w:rPr>
          <w:rFonts w:ascii="宋体" w:eastAsia="宋体" w:hAnsi="宋体" w:hint="eastAsia"/>
          <w:sz w:val="20"/>
          <w:szCs w:val="20"/>
          <w:lang w:eastAsia="zh-CN"/>
        </w:rPr>
        <w:lastRenderedPageBreak/>
        <w:t>综上，</w:t>
      </w:r>
      <w:r w:rsidRPr="004B46B6">
        <w:rPr>
          <w:rFonts w:ascii="宋体" w:eastAsia="宋体" w:hAnsi="宋体"/>
          <w:sz w:val="20"/>
          <w:szCs w:val="20"/>
          <w:lang w:eastAsia="zh-CN"/>
        </w:rPr>
        <w:t>GCU</w:t>
      </w:r>
      <w:r w:rsidRPr="004B46B6">
        <w:rPr>
          <w:rFonts w:ascii="宋体" w:eastAsia="宋体" w:hAnsi="宋体" w:hint="eastAsia"/>
          <w:sz w:val="20"/>
          <w:szCs w:val="20"/>
          <w:lang w:eastAsia="zh-CN"/>
        </w:rPr>
        <w:t>提供长期结构偏置，力场领域提供空间表达，</w:t>
      </w:r>
      <w:proofErr w:type="gramStart"/>
      <w:r w:rsidRPr="004B46B6">
        <w:rPr>
          <w:rFonts w:ascii="宋体" w:eastAsia="宋体" w:hAnsi="宋体" w:hint="eastAsia"/>
          <w:sz w:val="20"/>
          <w:szCs w:val="20"/>
          <w:lang w:eastAsia="zh-CN"/>
        </w:rPr>
        <w:t>加速度锚点提供</w:t>
      </w:r>
      <w:proofErr w:type="gramEnd"/>
      <w:r w:rsidRPr="004B46B6">
        <w:rPr>
          <w:rFonts w:ascii="宋体" w:eastAsia="宋体" w:hAnsi="宋体" w:hint="eastAsia"/>
          <w:sz w:val="20"/>
          <w:szCs w:val="20"/>
          <w:lang w:eastAsia="zh-CN"/>
        </w:rPr>
        <w:t>路径记忆机制，</w:t>
      </w:r>
      <w:proofErr w:type="gramStart"/>
      <w:r w:rsidRPr="004B46B6">
        <w:rPr>
          <w:rFonts w:ascii="宋体" w:eastAsia="宋体" w:hAnsi="宋体" w:hint="eastAsia"/>
          <w:sz w:val="20"/>
          <w:szCs w:val="20"/>
          <w:lang w:eastAsia="zh-CN"/>
        </w:rPr>
        <w:t>趋益地势</w:t>
      </w:r>
      <w:proofErr w:type="gramEnd"/>
      <w:r w:rsidRPr="004B46B6">
        <w:rPr>
          <w:rFonts w:ascii="宋体" w:eastAsia="宋体" w:hAnsi="宋体" w:hint="eastAsia"/>
          <w:sz w:val="20"/>
          <w:szCs w:val="20"/>
          <w:lang w:eastAsia="zh-CN"/>
        </w:rPr>
        <w:t>结构提供决策规则。四者共同构成完整的映射链条：</w:t>
      </w:r>
    </w:p>
    <w:p w14:paraId="7F30BE4E" w14:textId="77777777" w:rsidR="004B46B6" w:rsidRPr="00A25C53" w:rsidRDefault="004B46B6" w:rsidP="004B46B6">
      <w:pPr>
        <w:spacing w:before="169" w:line="228" w:lineRule="auto"/>
        <w:ind w:left="357" w:right="323" w:firstLineChars="1" w:firstLine="2"/>
        <w:jc w:val="both"/>
        <w:rPr>
          <w:rFonts w:ascii="宋体" w:eastAsia="宋体" w:hAnsi="宋体" w:hint="eastAsia"/>
          <w:sz w:val="20"/>
          <w:szCs w:val="20"/>
          <w:lang w:eastAsia="zh-CN"/>
        </w:rPr>
      </w:pPr>
      <w:r w:rsidRPr="004B46B6">
        <w:rPr>
          <w:rFonts w:ascii="宋体" w:eastAsia="宋体" w:hAnsi="宋体" w:hint="eastAsia"/>
          <w:sz w:val="20"/>
          <w:szCs w:val="20"/>
          <w:lang w:eastAsia="zh-CN"/>
        </w:rPr>
        <w:t>人格结构（</w:t>
      </w:r>
      <w:r w:rsidRPr="004B46B6">
        <w:rPr>
          <w:rFonts w:ascii="宋体" w:eastAsia="宋体" w:hAnsi="宋体"/>
          <w:sz w:val="20"/>
          <w:szCs w:val="20"/>
          <w:lang w:eastAsia="zh-CN"/>
        </w:rPr>
        <w:t>GCU</w:t>
      </w:r>
      <w:r w:rsidRPr="004B46B6">
        <w:rPr>
          <w:rFonts w:ascii="宋体" w:eastAsia="宋体" w:hAnsi="宋体" w:hint="eastAsia"/>
          <w:sz w:val="20"/>
          <w:szCs w:val="20"/>
          <w:lang w:eastAsia="zh-CN"/>
        </w:rPr>
        <w:t>）</w:t>
      </w:r>
      <w:r w:rsidRPr="004B46B6">
        <w:rPr>
          <w:rFonts w:ascii="宋体" w:eastAsia="宋体" w:hAnsi="宋体"/>
          <w:sz w:val="20"/>
          <w:szCs w:val="20"/>
          <w:lang w:eastAsia="zh-CN"/>
        </w:rPr>
        <w:t xml:space="preserve"> </w:t>
      </w:r>
      <w:r w:rsidRPr="004B46B6">
        <w:rPr>
          <w:rFonts w:ascii="宋体" w:eastAsia="宋体" w:hAnsi="宋体" w:hint="eastAsia"/>
          <w:sz w:val="20"/>
          <w:szCs w:val="20"/>
          <w:lang w:eastAsia="zh-CN"/>
        </w:rPr>
        <w:t>→</w:t>
      </w:r>
      <w:r w:rsidRPr="004B46B6">
        <w:rPr>
          <w:rFonts w:ascii="宋体" w:eastAsia="宋体" w:hAnsi="宋体"/>
          <w:sz w:val="20"/>
          <w:szCs w:val="20"/>
          <w:lang w:eastAsia="zh-CN"/>
        </w:rPr>
        <w:t xml:space="preserve"> </w:t>
      </w:r>
      <w:r w:rsidRPr="004B46B6">
        <w:rPr>
          <w:rFonts w:ascii="宋体" w:eastAsia="宋体" w:hAnsi="宋体" w:hint="eastAsia"/>
          <w:sz w:val="20"/>
          <w:szCs w:val="20"/>
          <w:lang w:eastAsia="zh-CN"/>
        </w:rPr>
        <w:t>空间力场</w:t>
      </w:r>
      <w:r w:rsidRPr="004B46B6">
        <w:rPr>
          <w:rFonts w:ascii="宋体" w:eastAsia="宋体" w:hAnsi="宋体"/>
          <w:sz w:val="20"/>
          <w:szCs w:val="20"/>
          <w:lang w:eastAsia="zh-CN"/>
        </w:rPr>
        <w:t xml:space="preserve"> </w:t>
      </w:r>
      <w:r w:rsidRPr="004B46B6">
        <w:rPr>
          <w:rFonts w:ascii="宋体" w:eastAsia="宋体" w:hAnsi="宋体" w:hint="eastAsia"/>
          <w:sz w:val="20"/>
          <w:szCs w:val="20"/>
          <w:lang w:eastAsia="zh-CN"/>
        </w:rPr>
        <w:t>→</w:t>
      </w:r>
      <w:r w:rsidRPr="004B46B6">
        <w:rPr>
          <w:rFonts w:ascii="宋体" w:eastAsia="宋体" w:hAnsi="宋体"/>
          <w:sz w:val="20"/>
          <w:szCs w:val="20"/>
          <w:lang w:eastAsia="zh-CN"/>
        </w:rPr>
        <w:t xml:space="preserve"> </w:t>
      </w:r>
      <w:r w:rsidRPr="004B46B6">
        <w:rPr>
          <w:rFonts w:ascii="宋体" w:eastAsia="宋体" w:hAnsi="宋体" w:hint="eastAsia"/>
          <w:sz w:val="20"/>
          <w:szCs w:val="20"/>
          <w:lang w:eastAsia="zh-CN"/>
        </w:rPr>
        <w:t>动态路径</w:t>
      </w:r>
      <w:r w:rsidRPr="004B46B6">
        <w:rPr>
          <w:rFonts w:ascii="宋体" w:eastAsia="宋体" w:hAnsi="宋体"/>
          <w:sz w:val="20"/>
          <w:szCs w:val="20"/>
          <w:lang w:eastAsia="zh-CN"/>
        </w:rPr>
        <w:t xml:space="preserve"> </w:t>
      </w:r>
      <w:r w:rsidRPr="004B46B6">
        <w:rPr>
          <w:rFonts w:ascii="宋体" w:eastAsia="宋体" w:hAnsi="宋体" w:hint="eastAsia"/>
          <w:sz w:val="20"/>
          <w:szCs w:val="20"/>
          <w:lang w:eastAsia="zh-CN"/>
        </w:rPr>
        <w:t>→</w:t>
      </w:r>
      <w:r w:rsidRPr="004B46B6">
        <w:rPr>
          <w:rFonts w:ascii="宋体" w:eastAsia="宋体" w:hAnsi="宋体"/>
          <w:sz w:val="20"/>
          <w:szCs w:val="20"/>
          <w:lang w:eastAsia="zh-CN"/>
        </w:rPr>
        <w:t xml:space="preserve"> </w:t>
      </w:r>
      <w:r w:rsidRPr="004B46B6">
        <w:rPr>
          <w:rFonts w:ascii="宋体" w:eastAsia="宋体" w:hAnsi="宋体" w:hint="eastAsia"/>
          <w:sz w:val="20"/>
          <w:szCs w:val="20"/>
          <w:lang w:eastAsia="zh-CN"/>
        </w:rPr>
        <w:t>地势决策</w:t>
      </w:r>
      <w:r w:rsidRPr="004B46B6">
        <w:rPr>
          <w:rFonts w:ascii="宋体" w:eastAsia="宋体" w:hAnsi="宋体"/>
          <w:sz w:val="20"/>
          <w:szCs w:val="20"/>
          <w:lang w:eastAsia="zh-CN"/>
        </w:rPr>
        <w:t xml:space="preserve"> </w:t>
      </w:r>
      <w:r w:rsidRPr="004B46B6">
        <w:rPr>
          <w:rFonts w:ascii="宋体" w:eastAsia="宋体" w:hAnsi="宋体" w:hint="eastAsia"/>
          <w:sz w:val="20"/>
          <w:szCs w:val="20"/>
          <w:lang w:eastAsia="zh-CN"/>
        </w:rPr>
        <w:t>→</w:t>
      </w:r>
      <w:r w:rsidRPr="004B46B6">
        <w:rPr>
          <w:rFonts w:ascii="宋体" w:eastAsia="宋体" w:hAnsi="宋体"/>
          <w:sz w:val="20"/>
          <w:szCs w:val="20"/>
          <w:lang w:eastAsia="zh-CN"/>
        </w:rPr>
        <w:t xml:space="preserve"> </w:t>
      </w:r>
      <w:r w:rsidRPr="004B46B6">
        <w:rPr>
          <w:rFonts w:ascii="宋体" w:eastAsia="宋体" w:hAnsi="宋体" w:hint="eastAsia"/>
          <w:sz w:val="20"/>
          <w:szCs w:val="20"/>
          <w:lang w:eastAsia="zh-CN"/>
        </w:rPr>
        <w:t>行为输出</w:t>
      </w:r>
    </w:p>
    <w:p w14:paraId="0C01B27F" w14:textId="77777777" w:rsidR="004B46B6" w:rsidRPr="004B46B6" w:rsidRDefault="004B46B6" w:rsidP="004B46B6">
      <w:pPr>
        <w:spacing w:before="169" w:line="228" w:lineRule="auto"/>
        <w:ind w:left="357" w:right="323" w:firstLineChars="1" w:firstLine="2"/>
        <w:jc w:val="both"/>
        <w:rPr>
          <w:rFonts w:ascii="宋体" w:eastAsia="宋体" w:hAnsi="宋体" w:hint="eastAsia"/>
          <w:sz w:val="20"/>
          <w:szCs w:val="20"/>
          <w:lang w:eastAsia="zh-CN"/>
        </w:rPr>
      </w:pPr>
      <w:r w:rsidRPr="004B46B6">
        <w:rPr>
          <w:rFonts w:ascii="宋体" w:eastAsia="宋体" w:hAnsi="宋体" w:hint="eastAsia"/>
          <w:sz w:val="20"/>
          <w:szCs w:val="20"/>
          <w:lang w:eastAsia="zh-CN"/>
        </w:rPr>
        <w:t>在该框架中，行为不再是独立生成结果，而是结构约束下的路径演化结果；人格也不再是抽象描述，而是动力系统中的稳定偏置结构。</w:t>
      </w:r>
    </w:p>
    <w:p w14:paraId="471B21BD" w14:textId="382964DD" w:rsidR="004B46B6" w:rsidRDefault="004B46B6" w:rsidP="004B46B6">
      <w:pPr>
        <w:spacing w:before="169" w:line="228" w:lineRule="auto"/>
        <w:ind w:left="357" w:right="323" w:firstLineChars="1" w:firstLine="2"/>
        <w:jc w:val="both"/>
        <w:rPr>
          <w:rFonts w:ascii="宋体" w:eastAsia="宋体" w:hAnsi="宋体" w:hint="eastAsia"/>
          <w:sz w:val="20"/>
          <w:szCs w:val="20"/>
          <w:lang w:eastAsia="zh-CN"/>
        </w:rPr>
      </w:pPr>
      <w:r w:rsidRPr="004B46B6">
        <w:rPr>
          <w:rFonts w:ascii="宋体" w:eastAsia="宋体" w:hAnsi="宋体" w:hint="eastAsia"/>
          <w:sz w:val="20"/>
          <w:szCs w:val="20"/>
          <w:lang w:eastAsia="zh-CN"/>
        </w:rPr>
        <w:t>由此，系统中的思维、决策与行为过程，统一为在结构化地势场中的连续动力学演化过程。</w:t>
      </w:r>
    </w:p>
    <w:p w14:paraId="179ACE79" w14:textId="77777777" w:rsidR="00A04484" w:rsidRDefault="00A04484" w:rsidP="004B46B6">
      <w:pPr>
        <w:spacing w:before="169" w:line="228" w:lineRule="auto"/>
        <w:ind w:left="357" w:right="323" w:firstLineChars="1" w:firstLine="2"/>
        <w:jc w:val="both"/>
        <w:rPr>
          <w:rFonts w:ascii="宋体" w:eastAsia="宋体" w:hAnsi="宋体" w:hint="eastAsia"/>
          <w:sz w:val="20"/>
          <w:szCs w:val="20"/>
          <w:lang w:eastAsia="zh-CN"/>
        </w:rPr>
      </w:pPr>
    </w:p>
    <w:p w14:paraId="6D5DD921" w14:textId="28EFB181" w:rsidR="00A04484" w:rsidRPr="00CD798A" w:rsidRDefault="00A04484" w:rsidP="00A04484">
      <w:pPr>
        <w:pStyle w:val="1"/>
        <w:numPr>
          <w:ilvl w:val="0"/>
          <w:numId w:val="24"/>
        </w:numPr>
        <w:tabs>
          <w:tab w:val="left" w:pos="718"/>
        </w:tabs>
        <w:spacing w:before="1" w:line="360" w:lineRule="auto"/>
        <w:ind w:left="714" w:hanging="357"/>
        <w:rPr>
          <w:lang w:eastAsia="zh-CN"/>
        </w:rPr>
      </w:pPr>
      <w:r>
        <w:rPr>
          <w:rFonts w:ascii="宋体" w:eastAsia="宋体" w:hAnsi="宋体" w:cs="宋体" w:hint="eastAsia"/>
          <w:lang w:eastAsia="zh-CN"/>
        </w:rPr>
        <w:t>内部态、向标与语言-动作系统的内核统一</w:t>
      </w:r>
    </w:p>
    <w:p w14:paraId="5CB10339" w14:textId="6C6CAD31" w:rsidR="0029493A" w:rsidRDefault="00A04484" w:rsidP="004B46B6">
      <w:pPr>
        <w:spacing w:before="169" w:line="228" w:lineRule="auto"/>
        <w:ind w:left="357" w:right="323" w:firstLineChars="1" w:firstLine="2"/>
        <w:jc w:val="both"/>
        <w:rPr>
          <w:rFonts w:ascii="宋体" w:eastAsia="宋体" w:hAnsi="宋体" w:hint="eastAsia"/>
          <w:sz w:val="20"/>
          <w:szCs w:val="20"/>
          <w:lang w:eastAsia="zh-CN"/>
        </w:rPr>
      </w:pPr>
      <w:r w:rsidRPr="00521DDA">
        <w:rPr>
          <w:rFonts w:ascii="宋体" w:eastAsia="宋体" w:hAnsi="宋体"/>
          <w:sz w:val="20"/>
          <w:szCs w:val="20"/>
          <w:lang w:eastAsia="zh-CN"/>
        </w:rPr>
        <w:t>第7章建立了从人格结构到行为输出的映射链条,但其中隐含一个尚未显式处理的问题:对于一个完整的认知主体,其语言系统与动作系统在信息类型、维度与时间粒度上存在显著差异,然而主体却能在同一人格下自然整合二者。本章将</w:t>
      </w:r>
      <w:proofErr w:type="gramStart"/>
      <w:r w:rsidRPr="00521DDA">
        <w:rPr>
          <w:rFonts w:ascii="宋体" w:eastAsia="宋体" w:hAnsi="宋体"/>
          <w:sz w:val="20"/>
          <w:szCs w:val="20"/>
          <w:lang w:eastAsia="zh-CN"/>
        </w:rPr>
        <w:t>加速度锚点从</w:t>
      </w:r>
      <w:proofErr w:type="gramEnd"/>
      <w:r w:rsidRPr="00521DDA">
        <w:rPr>
          <w:rFonts w:ascii="宋体" w:eastAsia="宋体" w:hAnsi="宋体"/>
          <w:sz w:val="20"/>
          <w:szCs w:val="20"/>
          <w:lang w:eastAsia="zh-CN"/>
        </w:rPr>
        <w:t>第7章的"路径识别机制"进一步抽象为"内部态的动力学形式",并引入由神经网络承担的关联层作为"向标"的生成机制,用以刻画语言与动作在同一主体内的整合,并说明本架构与</w:t>
      </w:r>
      <w:proofErr w:type="gramStart"/>
      <w:r w:rsidRPr="00521DDA">
        <w:rPr>
          <w:rFonts w:ascii="宋体" w:eastAsia="宋体" w:hAnsi="宋体"/>
          <w:sz w:val="20"/>
          <w:szCs w:val="20"/>
          <w:lang w:eastAsia="zh-CN"/>
        </w:rPr>
        <w:t>现有具身智能</w:t>
      </w:r>
      <w:proofErr w:type="gramEnd"/>
      <w:r w:rsidRPr="00521DDA">
        <w:rPr>
          <w:rFonts w:ascii="宋体" w:eastAsia="宋体" w:hAnsi="宋体"/>
          <w:sz w:val="20"/>
          <w:szCs w:val="20"/>
          <w:lang w:eastAsia="zh-CN"/>
        </w:rPr>
        <w:t>范式在设计取向上的差异</w:t>
      </w:r>
    </w:p>
    <w:p w14:paraId="25F1334B" w14:textId="77777777" w:rsidR="00A04484" w:rsidRPr="006E6ED4" w:rsidRDefault="00A04484" w:rsidP="00A04484">
      <w:pPr>
        <w:pStyle w:val="2"/>
        <w:numPr>
          <w:ilvl w:val="1"/>
          <w:numId w:val="24"/>
        </w:numPr>
        <w:tabs>
          <w:tab w:val="left" w:pos="808"/>
        </w:tabs>
        <w:spacing w:before="94"/>
        <w:ind w:left="805" w:hanging="448"/>
        <w:rPr>
          <w:lang w:eastAsia="zh-CN"/>
        </w:rPr>
      </w:pPr>
      <w:r>
        <w:rPr>
          <w:rFonts w:ascii="宋体" w:eastAsia="宋体" w:hAnsi="宋体" w:cs="宋体" w:hint="eastAsia"/>
          <w:spacing w:val="-2"/>
          <w:lang w:eastAsia="zh-CN"/>
        </w:rPr>
        <w:t>语言系统与动作系统的翻译难题</w:t>
      </w:r>
    </w:p>
    <w:p w14:paraId="694FECB4" w14:textId="471F6CFB" w:rsidR="00A04484" w:rsidRDefault="00A04484" w:rsidP="004B46B6">
      <w:pPr>
        <w:spacing w:before="169" w:line="228" w:lineRule="auto"/>
        <w:ind w:left="357" w:right="323" w:firstLineChars="1" w:firstLine="2"/>
        <w:jc w:val="both"/>
        <w:rPr>
          <w:rFonts w:ascii="宋体" w:eastAsia="宋体" w:hAnsi="宋体" w:hint="eastAsia"/>
          <w:sz w:val="20"/>
          <w:szCs w:val="20"/>
          <w:lang w:eastAsia="zh-CN"/>
        </w:rPr>
      </w:pPr>
      <w:r w:rsidRPr="00521DDA">
        <w:rPr>
          <w:rFonts w:ascii="宋体" w:eastAsia="宋体" w:hAnsi="宋体"/>
          <w:sz w:val="20"/>
          <w:szCs w:val="20"/>
          <w:lang w:eastAsia="zh-CN"/>
        </w:rPr>
        <w:t>对于任</w:t>
      </w:r>
      <w:proofErr w:type="gramStart"/>
      <w:r w:rsidRPr="00521DDA">
        <w:rPr>
          <w:rFonts w:ascii="宋体" w:eastAsia="宋体" w:hAnsi="宋体"/>
          <w:sz w:val="20"/>
          <w:szCs w:val="20"/>
          <w:lang w:eastAsia="zh-CN"/>
        </w:rPr>
        <w:t>一</w:t>
      </w:r>
      <w:proofErr w:type="gramEnd"/>
      <w:r w:rsidRPr="00521DDA">
        <w:rPr>
          <w:rFonts w:ascii="宋体" w:eastAsia="宋体" w:hAnsi="宋体"/>
          <w:sz w:val="20"/>
          <w:szCs w:val="20"/>
          <w:lang w:eastAsia="zh-CN"/>
        </w:rPr>
        <w:t>智能主体,语言系统与动作系统在输入输出形式上存在根本差异:语言以离散符号序列运作,具有高度压缩的语义结构;动作以连续物理量(位移、速度、力矩等)运作,具有高度分布式的感知</w:t>
      </w:r>
      <w:proofErr w:type="gramStart"/>
      <w:r w:rsidRPr="00521DDA">
        <w:rPr>
          <w:rFonts w:ascii="宋体" w:eastAsia="宋体" w:hAnsi="宋体"/>
          <w:sz w:val="20"/>
          <w:szCs w:val="20"/>
          <w:lang w:eastAsia="zh-CN"/>
        </w:rPr>
        <w:t>—运动</w:t>
      </w:r>
      <w:proofErr w:type="gramEnd"/>
      <w:r w:rsidRPr="00521DDA">
        <w:rPr>
          <w:rFonts w:ascii="宋体" w:eastAsia="宋体" w:hAnsi="宋体"/>
          <w:sz w:val="20"/>
          <w:szCs w:val="20"/>
          <w:lang w:eastAsia="zh-CN"/>
        </w:rPr>
        <w:t>耦合。然而在人类主体中,这两套形式异质的系统能被同一个体自然整合,表现为"同一个人"的连贯行为与表达风格</w:t>
      </w:r>
      <w:r>
        <w:rPr>
          <w:rFonts w:ascii="宋体" w:eastAsia="宋体" w:hAnsi="宋体" w:hint="eastAsia"/>
          <w:sz w:val="20"/>
          <w:szCs w:val="20"/>
          <w:lang w:eastAsia="zh-CN"/>
        </w:rPr>
        <w:t>。</w:t>
      </w:r>
    </w:p>
    <w:p w14:paraId="16C59241" w14:textId="2CF27011" w:rsidR="00A04484" w:rsidRDefault="00A04484" w:rsidP="004B46B6">
      <w:pPr>
        <w:spacing w:before="169" w:line="228" w:lineRule="auto"/>
        <w:ind w:left="357" w:right="323" w:firstLineChars="1" w:firstLine="2"/>
        <w:jc w:val="both"/>
        <w:rPr>
          <w:rFonts w:ascii="宋体" w:eastAsia="宋体" w:hAnsi="宋体" w:hint="eastAsia"/>
          <w:sz w:val="20"/>
          <w:szCs w:val="20"/>
          <w:lang w:eastAsia="zh-CN"/>
        </w:rPr>
      </w:pPr>
      <w:r w:rsidRPr="00521DDA">
        <w:rPr>
          <w:rFonts w:ascii="宋体" w:eastAsia="宋体" w:hAnsi="宋体"/>
          <w:sz w:val="20"/>
          <w:szCs w:val="20"/>
          <w:lang w:eastAsia="zh-CN"/>
        </w:rPr>
        <w:t>若将两者直接对接——例如使语言输出直接驱动动作执行——</w:t>
      </w:r>
      <w:proofErr w:type="gramStart"/>
      <w:r w:rsidRPr="00521DDA">
        <w:rPr>
          <w:rFonts w:ascii="宋体" w:eastAsia="宋体" w:hAnsi="宋体"/>
          <w:sz w:val="20"/>
          <w:szCs w:val="20"/>
          <w:lang w:eastAsia="zh-CN"/>
        </w:rPr>
        <w:t>则信息</w:t>
      </w:r>
      <w:proofErr w:type="gramEnd"/>
      <w:r w:rsidRPr="00521DDA">
        <w:rPr>
          <w:rFonts w:ascii="宋体" w:eastAsia="宋体" w:hAnsi="宋体"/>
          <w:sz w:val="20"/>
          <w:szCs w:val="20"/>
          <w:lang w:eastAsia="zh-CN"/>
        </w:rPr>
        <w:t>传递必然退化为单向线性的指令链条,呈现为"按指定步骤完成规定动作"的机械响应,无法体现主体在不同情境下应有的差异性与整体性。由此可以推断:在两套异质系统之间,</w:t>
      </w:r>
      <w:proofErr w:type="gramStart"/>
      <w:r w:rsidRPr="00521DDA">
        <w:rPr>
          <w:rFonts w:ascii="宋体" w:eastAsia="宋体" w:hAnsi="宋体"/>
          <w:sz w:val="20"/>
          <w:szCs w:val="20"/>
          <w:lang w:eastAsia="zh-CN"/>
        </w:rPr>
        <w:t>必存在</w:t>
      </w:r>
      <w:proofErr w:type="gramEnd"/>
      <w:r w:rsidRPr="00521DDA">
        <w:rPr>
          <w:rFonts w:ascii="宋体" w:eastAsia="宋体" w:hAnsi="宋体"/>
          <w:sz w:val="20"/>
          <w:szCs w:val="20"/>
          <w:lang w:eastAsia="zh-CN"/>
        </w:rPr>
        <w:t>一个能够在内核层面进行翻译与整合的中介载体;该载体不能是另一种符号系统,否则只是将问题递归一层——真正的整合必须发生在非符号化的结构层面</w:t>
      </w:r>
      <w:r>
        <w:rPr>
          <w:rFonts w:ascii="宋体" w:eastAsia="宋体" w:hAnsi="宋体" w:hint="eastAsia"/>
          <w:sz w:val="20"/>
          <w:szCs w:val="20"/>
          <w:lang w:eastAsia="zh-CN"/>
        </w:rPr>
        <w:t>。</w:t>
      </w:r>
    </w:p>
    <w:p w14:paraId="0B9A99C1" w14:textId="1715C751" w:rsidR="00A04484" w:rsidRDefault="00A04484" w:rsidP="004B46B6">
      <w:pPr>
        <w:spacing w:before="169" w:line="228" w:lineRule="auto"/>
        <w:ind w:left="357" w:right="323" w:firstLineChars="1" w:firstLine="2"/>
        <w:jc w:val="both"/>
        <w:rPr>
          <w:rFonts w:ascii="宋体" w:eastAsia="宋体" w:hAnsi="宋体" w:hint="eastAsia"/>
          <w:sz w:val="20"/>
          <w:szCs w:val="20"/>
          <w:lang w:eastAsia="zh-CN"/>
        </w:rPr>
      </w:pPr>
      <w:r w:rsidRPr="00521DDA">
        <w:rPr>
          <w:rFonts w:ascii="宋体" w:eastAsia="宋体" w:hAnsi="宋体"/>
          <w:sz w:val="20"/>
          <w:szCs w:val="20"/>
          <w:lang w:eastAsia="zh-CN"/>
        </w:rPr>
        <w:t>进一步地,该中介载体所面对的信息量远超其直接处理范围。以痛觉为例,若系统对每一根神经末梢的微观变化均做一一对应的响应,则"被撞了一下"这一事件将</w:t>
      </w:r>
      <w:proofErr w:type="gramStart"/>
      <w:r w:rsidRPr="00521DDA">
        <w:rPr>
          <w:rFonts w:ascii="宋体" w:eastAsia="宋体" w:hAnsi="宋体"/>
          <w:sz w:val="20"/>
          <w:szCs w:val="20"/>
          <w:lang w:eastAsia="zh-CN"/>
        </w:rPr>
        <w:t>被展开</w:t>
      </w:r>
      <w:proofErr w:type="gramEnd"/>
      <w:r w:rsidRPr="00521DDA">
        <w:rPr>
          <w:rFonts w:ascii="宋体" w:eastAsia="宋体" w:hAnsi="宋体"/>
          <w:sz w:val="20"/>
          <w:szCs w:val="20"/>
          <w:lang w:eastAsia="zh-CN"/>
        </w:rPr>
        <w:t>为庞大的信号传递序列,而非一个可被主体整体把握的"疼"。这表明中介载体不仅承担翻译,还必须承担信息过滤与整合——将高维、高频、分布式的底层信息压缩为低维、低频、可被主体整体把握的结构性特征。本架构将这一过滤整合后的结构性特征命名为"内部态"</w:t>
      </w:r>
      <w:r>
        <w:rPr>
          <w:rFonts w:ascii="宋体" w:eastAsia="宋体" w:hAnsi="宋体" w:hint="eastAsia"/>
          <w:sz w:val="20"/>
          <w:szCs w:val="20"/>
          <w:lang w:eastAsia="zh-CN"/>
        </w:rPr>
        <w:t>。</w:t>
      </w:r>
    </w:p>
    <w:p w14:paraId="4CFE9138" w14:textId="77777777" w:rsidR="00A04484" w:rsidRDefault="00A04484" w:rsidP="004B46B6">
      <w:pPr>
        <w:spacing w:before="169" w:line="228" w:lineRule="auto"/>
        <w:ind w:left="357" w:right="323" w:firstLineChars="1" w:firstLine="2"/>
        <w:jc w:val="both"/>
        <w:rPr>
          <w:rFonts w:ascii="宋体" w:eastAsia="宋体" w:hAnsi="宋体" w:hint="eastAsia"/>
          <w:sz w:val="20"/>
          <w:szCs w:val="20"/>
          <w:lang w:eastAsia="zh-CN"/>
        </w:rPr>
      </w:pPr>
    </w:p>
    <w:p w14:paraId="48793E46" w14:textId="08EB5D8C" w:rsidR="00A04484" w:rsidRPr="006E6ED4" w:rsidRDefault="00A04484" w:rsidP="00A04484">
      <w:pPr>
        <w:pStyle w:val="2"/>
        <w:numPr>
          <w:ilvl w:val="1"/>
          <w:numId w:val="24"/>
        </w:numPr>
        <w:tabs>
          <w:tab w:val="left" w:pos="808"/>
        </w:tabs>
        <w:spacing w:before="94"/>
        <w:ind w:left="805" w:hanging="448"/>
        <w:rPr>
          <w:lang w:eastAsia="zh-CN"/>
        </w:rPr>
      </w:pPr>
      <w:r w:rsidRPr="00521DDA">
        <w:rPr>
          <w:rFonts w:ascii="宋体" w:eastAsia="宋体" w:hAnsi="宋体"/>
          <w:lang w:eastAsia="zh-CN"/>
        </w:rPr>
        <w:t>神经网络向标:</w:t>
      </w:r>
      <w:proofErr w:type="gramStart"/>
      <w:r w:rsidRPr="00521DDA">
        <w:rPr>
          <w:rFonts w:ascii="宋体" w:eastAsia="宋体" w:hAnsi="宋体"/>
          <w:lang w:eastAsia="zh-CN"/>
        </w:rPr>
        <w:t>认知场</w:t>
      </w:r>
      <w:proofErr w:type="gramEnd"/>
      <w:r w:rsidRPr="00521DDA">
        <w:rPr>
          <w:rFonts w:ascii="宋体" w:eastAsia="宋体" w:hAnsi="宋体"/>
          <w:lang w:eastAsia="zh-CN"/>
        </w:rPr>
        <w:t>的关联层</w:t>
      </w:r>
    </w:p>
    <w:p w14:paraId="4EC13AD1" w14:textId="0AF7E156" w:rsidR="00A04484" w:rsidRDefault="00A04484" w:rsidP="004B46B6">
      <w:pPr>
        <w:spacing w:before="169" w:line="228" w:lineRule="auto"/>
        <w:ind w:left="357" w:right="323" w:firstLineChars="1" w:firstLine="2"/>
        <w:jc w:val="both"/>
        <w:rPr>
          <w:rFonts w:ascii="宋体" w:eastAsia="宋体" w:hAnsi="宋体" w:hint="eastAsia"/>
          <w:sz w:val="20"/>
          <w:szCs w:val="20"/>
          <w:lang w:eastAsia="zh-CN"/>
        </w:rPr>
      </w:pPr>
      <w:r w:rsidRPr="00521DDA">
        <w:rPr>
          <w:rFonts w:ascii="宋体" w:eastAsia="宋体" w:hAnsi="宋体"/>
          <w:sz w:val="20"/>
          <w:szCs w:val="20"/>
          <w:lang w:eastAsia="zh-CN"/>
        </w:rPr>
        <w:t>在展开内部</w:t>
      </w:r>
      <w:proofErr w:type="gramStart"/>
      <w:r w:rsidRPr="00521DDA">
        <w:rPr>
          <w:rFonts w:ascii="宋体" w:eastAsia="宋体" w:hAnsi="宋体"/>
          <w:sz w:val="20"/>
          <w:szCs w:val="20"/>
          <w:lang w:eastAsia="zh-CN"/>
        </w:rPr>
        <w:t>态之前</w:t>
      </w:r>
      <w:proofErr w:type="gramEnd"/>
      <w:r w:rsidRPr="00521DDA">
        <w:rPr>
          <w:rFonts w:ascii="宋体" w:eastAsia="宋体" w:hAnsi="宋体"/>
          <w:sz w:val="20"/>
          <w:szCs w:val="20"/>
          <w:lang w:eastAsia="zh-CN"/>
        </w:rPr>
        <w:t>,需要先对本架构中负责"事物之间关联"的那一层机制进行定位。在本架构中,将事物与事物连接起来的工作主要由神经网络——包括当代的大语言模型——承担。第4章所描述的</w:t>
      </w:r>
      <w:proofErr w:type="gramStart"/>
      <w:r w:rsidRPr="00521DDA">
        <w:rPr>
          <w:rFonts w:ascii="宋体" w:eastAsia="宋体" w:hAnsi="宋体"/>
          <w:sz w:val="20"/>
          <w:szCs w:val="20"/>
          <w:lang w:eastAsia="zh-CN"/>
        </w:rPr>
        <w:t>认知场在此</w:t>
      </w:r>
      <w:proofErr w:type="gramEnd"/>
      <w:r w:rsidRPr="00521DDA">
        <w:rPr>
          <w:rFonts w:ascii="宋体" w:eastAsia="宋体" w:hAnsi="宋体"/>
          <w:sz w:val="20"/>
          <w:szCs w:val="20"/>
          <w:lang w:eastAsia="zh-CN"/>
        </w:rPr>
        <w:t>获得一个更具体的对应:它被定位为大语言模型整体表征所呈现的空间形状。节点之间的语义距离、概念之间的聚类分布以及习得的关联结构,均可在这一层得到承载。因此本架构不试图在神经网络之外另起一层关联结构,而将现有神经网络视为关联层的自然实现形式</w:t>
      </w:r>
      <w:r>
        <w:rPr>
          <w:rFonts w:ascii="宋体" w:eastAsia="宋体" w:hAnsi="宋体" w:hint="eastAsia"/>
          <w:sz w:val="20"/>
          <w:szCs w:val="20"/>
          <w:lang w:eastAsia="zh-CN"/>
        </w:rPr>
        <w:t>。</w:t>
      </w:r>
    </w:p>
    <w:p w14:paraId="3AD69E24" w14:textId="2B3FB4FB" w:rsidR="00A04484" w:rsidRDefault="00A04484" w:rsidP="004B46B6">
      <w:pPr>
        <w:spacing w:before="169" w:line="228" w:lineRule="auto"/>
        <w:ind w:left="357" w:right="323" w:firstLineChars="1" w:firstLine="2"/>
        <w:jc w:val="both"/>
        <w:rPr>
          <w:rFonts w:ascii="宋体" w:eastAsia="宋体" w:hAnsi="宋体" w:hint="eastAsia"/>
          <w:sz w:val="20"/>
          <w:szCs w:val="20"/>
          <w:lang w:eastAsia="zh-CN"/>
        </w:rPr>
      </w:pPr>
      <w:r w:rsidRPr="00521DDA">
        <w:rPr>
          <w:rFonts w:ascii="宋体" w:eastAsia="宋体" w:hAnsi="宋体"/>
          <w:sz w:val="20"/>
          <w:szCs w:val="20"/>
          <w:lang w:eastAsia="zh-CN"/>
        </w:rPr>
        <w:t>然而,关联</w:t>
      </w:r>
      <w:proofErr w:type="gramStart"/>
      <w:r w:rsidRPr="00521DDA">
        <w:rPr>
          <w:rFonts w:ascii="宋体" w:eastAsia="宋体" w:hAnsi="宋体"/>
          <w:sz w:val="20"/>
          <w:szCs w:val="20"/>
          <w:lang w:eastAsia="zh-CN"/>
        </w:rPr>
        <w:t>层本身</w:t>
      </w:r>
      <w:proofErr w:type="gramEnd"/>
      <w:r w:rsidRPr="00521DDA">
        <w:rPr>
          <w:rFonts w:ascii="宋体" w:eastAsia="宋体" w:hAnsi="宋体"/>
          <w:sz w:val="20"/>
          <w:szCs w:val="20"/>
          <w:lang w:eastAsia="zh-CN"/>
        </w:rPr>
        <w:t>并不能单独支撑一个具有主体性的认知系统。原因在于:粒子流的方向与夹角由力场</w:t>
      </w:r>
      <w:proofErr w:type="gramStart"/>
      <w:r w:rsidRPr="00521DDA">
        <w:rPr>
          <w:rFonts w:ascii="宋体" w:eastAsia="宋体" w:hAnsi="宋体"/>
          <w:sz w:val="20"/>
          <w:szCs w:val="20"/>
          <w:lang w:eastAsia="zh-CN"/>
        </w:rPr>
        <w:t>与趋益</w:t>
      </w:r>
      <w:proofErr w:type="gramEnd"/>
      <w:r w:rsidRPr="00521DDA">
        <w:rPr>
          <w:rFonts w:ascii="宋体" w:eastAsia="宋体" w:hAnsi="宋体"/>
          <w:sz w:val="20"/>
          <w:szCs w:val="20"/>
          <w:lang w:eastAsia="zh-CN"/>
        </w:rPr>
        <w:t>地势共同决定,两者都是对"当前范围内轨迹如何演化"的局部判断,并不回答"</w:t>
      </w:r>
      <w:proofErr w:type="gramStart"/>
      <w:r w:rsidRPr="00521DDA">
        <w:rPr>
          <w:rFonts w:ascii="宋体" w:eastAsia="宋体" w:hAnsi="宋体"/>
          <w:sz w:val="20"/>
          <w:szCs w:val="20"/>
          <w:lang w:eastAsia="zh-CN"/>
        </w:rPr>
        <w:t>粒子流应去向</w:t>
      </w:r>
      <w:proofErr w:type="gramEnd"/>
      <w:r w:rsidRPr="00521DDA">
        <w:rPr>
          <w:rFonts w:ascii="宋体" w:eastAsia="宋体" w:hAnsi="宋体"/>
          <w:sz w:val="20"/>
          <w:szCs w:val="20"/>
          <w:lang w:eastAsia="zh-CN"/>
        </w:rPr>
        <w:t>何处、去多远"这一问题。</w:t>
      </w:r>
      <w:proofErr w:type="gramStart"/>
      <w:r w:rsidRPr="00521DDA">
        <w:rPr>
          <w:rFonts w:ascii="宋体" w:eastAsia="宋体" w:hAnsi="宋体"/>
          <w:sz w:val="20"/>
          <w:szCs w:val="20"/>
          <w:lang w:eastAsia="zh-CN"/>
        </w:rPr>
        <w:t>认知场</w:t>
      </w:r>
      <w:proofErr w:type="gramEnd"/>
      <w:r w:rsidRPr="00521DDA">
        <w:rPr>
          <w:rFonts w:ascii="宋体" w:eastAsia="宋体" w:hAnsi="宋体"/>
          <w:sz w:val="20"/>
          <w:szCs w:val="20"/>
          <w:lang w:eastAsia="zh-CN"/>
        </w:rPr>
        <w:t>的神经关联正是在此位置发挥作用:当粒子流触及某一节点时,神经网络所承载的关联结构将相邻的一片区域作为"下一个可能的目标"呈现出来,对粒子流形</w:t>
      </w:r>
      <w:proofErr w:type="gramStart"/>
      <w:r w:rsidRPr="00521DDA">
        <w:rPr>
          <w:rFonts w:ascii="宋体" w:eastAsia="宋体" w:hAnsi="宋体"/>
          <w:sz w:val="20"/>
          <w:szCs w:val="20"/>
          <w:lang w:eastAsia="zh-CN"/>
        </w:rPr>
        <w:t>成持续</w:t>
      </w:r>
      <w:proofErr w:type="gramEnd"/>
      <w:r w:rsidRPr="00521DDA">
        <w:rPr>
          <w:rFonts w:ascii="宋体" w:eastAsia="宋体" w:hAnsi="宋体"/>
          <w:sz w:val="20"/>
          <w:szCs w:val="20"/>
          <w:lang w:eastAsia="zh-CN"/>
        </w:rPr>
        <w:t>的方向性引导。本架构将此由关联层提供的方向性引导命名为向标</w:t>
      </w:r>
      <w:r>
        <w:rPr>
          <w:rFonts w:ascii="宋体" w:eastAsia="宋体" w:hAnsi="宋体" w:hint="eastAsia"/>
          <w:sz w:val="20"/>
          <w:szCs w:val="20"/>
          <w:lang w:eastAsia="zh-CN"/>
        </w:rPr>
        <w:t>。</w:t>
      </w:r>
    </w:p>
    <w:p w14:paraId="41B63535" w14:textId="74B096E0" w:rsidR="00A04484" w:rsidRDefault="00A04484" w:rsidP="004B46B6">
      <w:pPr>
        <w:spacing w:before="169" w:line="228" w:lineRule="auto"/>
        <w:ind w:left="357" w:right="323" w:firstLineChars="1" w:firstLine="2"/>
        <w:jc w:val="both"/>
        <w:rPr>
          <w:rFonts w:ascii="宋体" w:eastAsia="宋体" w:hAnsi="宋体" w:hint="eastAsia"/>
          <w:sz w:val="20"/>
          <w:szCs w:val="20"/>
          <w:lang w:eastAsia="zh-CN"/>
        </w:rPr>
      </w:pPr>
      <w:r w:rsidRPr="00521DDA">
        <w:rPr>
          <w:rFonts w:ascii="宋体" w:eastAsia="宋体" w:hAnsi="宋体"/>
          <w:sz w:val="20"/>
          <w:szCs w:val="20"/>
          <w:lang w:eastAsia="zh-CN"/>
        </w:rPr>
        <w:t>向标仅承担"提议"角色——指明哪些方向在关联意义上可能,而不决定系统当下是否采纳。是否前往、如何前往、是直接跳转还是先绕一圈,仍由粒子流特性</w:t>
      </w:r>
      <w:proofErr w:type="gramStart"/>
      <w:r w:rsidRPr="00521DDA">
        <w:rPr>
          <w:rFonts w:ascii="宋体" w:eastAsia="宋体" w:hAnsi="宋体"/>
          <w:sz w:val="20"/>
          <w:szCs w:val="20"/>
          <w:lang w:eastAsia="zh-CN"/>
        </w:rPr>
        <w:t>与趋益</w:t>
      </w:r>
      <w:proofErr w:type="gramEnd"/>
      <w:r w:rsidRPr="00521DDA">
        <w:rPr>
          <w:rFonts w:ascii="宋体" w:eastAsia="宋体" w:hAnsi="宋体"/>
          <w:sz w:val="20"/>
          <w:szCs w:val="20"/>
          <w:lang w:eastAsia="zh-CN"/>
        </w:rPr>
        <w:t>地势共同决定。一个直观例子:阅读过程中偶然看到某个形象,该形象在关联层中触发一片相关区域并形成向标;若地势显示该区域代价较高(不熟悉、当下打断阅读的代价较大),</w:t>
      </w:r>
      <w:proofErr w:type="gramStart"/>
      <w:r w:rsidRPr="00521DDA">
        <w:rPr>
          <w:rFonts w:ascii="宋体" w:eastAsia="宋体" w:hAnsi="宋体"/>
          <w:sz w:val="20"/>
          <w:szCs w:val="20"/>
          <w:lang w:eastAsia="zh-CN"/>
        </w:rPr>
        <w:t>横向趋益将</w:t>
      </w:r>
      <w:proofErr w:type="gramEnd"/>
      <w:r w:rsidRPr="00521DDA">
        <w:rPr>
          <w:rFonts w:ascii="宋体" w:eastAsia="宋体" w:hAnsi="宋体"/>
          <w:sz w:val="20"/>
          <w:szCs w:val="20"/>
          <w:lang w:eastAsia="zh-CN"/>
        </w:rPr>
        <w:t>粒子流拉回原文;若代价较低,粒子流顺着向标跳到对该形象的思考。向标提议,粒子流处置——这是本架构对关联层与动力学层分工的基本划分</w:t>
      </w:r>
      <w:r>
        <w:rPr>
          <w:rFonts w:ascii="宋体" w:eastAsia="宋体" w:hAnsi="宋体" w:hint="eastAsia"/>
          <w:sz w:val="20"/>
          <w:szCs w:val="20"/>
          <w:lang w:eastAsia="zh-CN"/>
        </w:rPr>
        <w:t>。</w:t>
      </w:r>
    </w:p>
    <w:p w14:paraId="48AD387B" w14:textId="77777777" w:rsidR="00A04484" w:rsidRDefault="00A04484" w:rsidP="004B46B6">
      <w:pPr>
        <w:spacing w:before="169" w:line="228" w:lineRule="auto"/>
        <w:ind w:left="357" w:right="323" w:firstLineChars="1" w:firstLine="2"/>
        <w:jc w:val="both"/>
        <w:rPr>
          <w:rFonts w:ascii="宋体" w:eastAsia="宋体" w:hAnsi="宋体" w:hint="eastAsia"/>
          <w:sz w:val="20"/>
          <w:szCs w:val="20"/>
          <w:lang w:eastAsia="zh-CN"/>
        </w:rPr>
      </w:pPr>
    </w:p>
    <w:p w14:paraId="46E88794" w14:textId="177D5858" w:rsidR="00A04484" w:rsidRPr="006E6ED4" w:rsidRDefault="00A04484" w:rsidP="00A04484">
      <w:pPr>
        <w:pStyle w:val="2"/>
        <w:numPr>
          <w:ilvl w:val="1"/>
          <w:numId w:val="24"/>
        </w:numPr>
        <w:tabs>
          <w:tab w:val="left" w:pos="808"/>
        </w:tabs>
        <w:spacing w:before="94"/>
        <w:ind w:left="805" w:hanging="448"/>
        <w:rPr>
          <w:lang w:eastAsia="zh-CN"/>
        </w:rPr>
      </w:pPr>
      <w:r w:rsidRPr="00521DDA">
        <w:rPr>
          <w:rFonts w:ascii="宋体" w:eastAsia="宋体" w:hAnsi="宋体"/>
          <w:lang w:eastAsia="zh-CN"/>
        </w:rPr>
        <w:lastRenderedPageBreak/>
        <w:t>向标的局限与更高层关联的需求</w:t>
      </w:r>
    </w:p>
    <w:p w14:paraId="1C7EC8C2" w14:textId="5164093F" w:rsidR="00A04484" w:rsidRDefault="00A04484" w:rsidP="004B46B6">
      <w:pPr>
        <w:spacing w:before="169" w:line="228" w:lineRule="auto"/>
        <w:ind w:left="357" w:right="323" w:firstLineChars="1" w:firstLine="2"/>
        <w:jc w:val="both"/>
        <w:rPr>
          <w:rFonts w:ascii="宋体" w:eastAsia="宋体" w:hAnsi="宋体" w:hint="eastAsia"/>
          <w:sz w:val="20"/>
          <w:szCs w:val="20"/>
          <w:lang w:eastAsia="zh-CN"/>
        </w:rPr>
      </w:pPr>
      <w:r w:rsidRPr="00521DDA">
        <w:rPr>
          <w:rFonts w:ascii="宋体" w:eastAsia="宋体" w:hAnsi="宋体"/>
          <w:sz w:val="20"/>
          <w:szCs w:val="20"/>
          <w:lang w:eastAsia="zh-CN"/>
        </w:rPr>
        <w:t>上述向标机制处理的是"事物与事物"之间的连接,但这一层关联尚不足以解释日常认知中的另一类现象:一个概念的触发往往同时激活一整片区域,而非逐个节点的串行点亮</w:t>
      </w:r>
      <w:r>
        <w:rPr>
          <w:rFonts w:ascii="宋体" w:eastAsia="宋体" w:hAnsi="宋体" w:hint="eastAsia"/>
          <w:sz w:val="20"/>
          <w:szCs w:val="20"/>
          <w:lang w:eastAsia="zh-CN"/>
        </w:rPr>
        <w:t>。</w:t>
      </w:r>
    </w:p>
    <w:p w14:paraId="39766F5D" w14:textId="6B9286ED" w:rsidR="00A04484" w:rsidRDefault="00A04484" w:rsidP="004B46B6">
      <w:pPr>
        <w:spacing w:before="169" w:line="228" w:lineRule="auto"/>
        <w:ind w:left="357" w:right="323" w:firstLineChars="1" w:firstLine="2"/>
        <w:jc w:val="both"/>
        <w:rPr>
          <w:rFonts w:ascii="宋体" w:eastAsia="宋体" w:hAnsi="宋体" w:hint="eastAsia"/>
          <w:sz w:val="20"/>
          <w:szCs w:val="20"/>
          <w:lang w:eastAsia="zh-CN"/>
        </w:rPr>
      </w:pPr>
      <w:r w:rsidRPr="00521DDA">
        <w:rPr>
          <w:rFonts w:ascii="宋体" w:eastAsia="宋体" w:hAnsi="宋体"/>
          <w:sz w:val="20"/>
          <w:szCs w:val="20"/>
          <w:lang w:eastAsia="zh-CN"/>
        </w:rPr>
        <w:t>以"握紧拳头"为例。当一个人听到这句话时,并不会在脑中逐条处理"中指卷曲多少度、食指卷曲多少度"这类</w:t>
      </w:r>
      <w:proofErr w:type="gramStart"/>
      <w:r w:rsidRPr="00521DDA">
        <w:rPr>
          <w:rFonts w:ascii="宋体" w:eastAsia="宋体" w:hAnsi="宋体"/>
          <w:sz w:val="20"/>
          <w:szCs w:val="20"/>
          <w:lang w:eastAsia="zh-CN"/>
        </w:rPr>
        <w:t>节点级指令</w:t>
      </w:r>
      <w:proofErr w:type="gramEnd"/>
      <w:r w:rsidRPr="00521DDA">
        <w:rPr>
          <w:rFonts w:ascii="宋体" w:eastAsia="宋体" w:hAnsi="宋体"/>
          <w:sz w:val="20"/>
          <w:szCs w:val="20"/>
          <w:lang w:eastAsia="zh-CN"/>
        </w:rPr>
        <w:t>——这些细节在认知过程中几乎</w:t>
      </w:r>
      <w:proofErr w:type="gramStart"/>
      <w:r w:rsidRPr="00521DDA">
        <w:rPr>
          <w:rFonts w:ascii="宋体" w:eastAsia="宋体" w:hAnsi="宋体"/>
          <w:sz w:val="20"/>
          <w:szCs w:val="20"/>
          <w:lang w:eastAsia="zh-CN"/>
        </w:rPr>
        <w:t>不被显式</w:t>
      </w:r>
      <w:proofErr w:type="gramEnd"/>
      <w:r w:rsidRPr="00521DDA">
        <w:rPr>
          <w:rFonts w:ascii="宋体" w:eastAsia="宋体" w:hAnsi="宋体"/>
          <w:sz w:val="20"/>
          <w:szCs w:val="20"/>
          <w:lang w:eastAsia="zh-CN"/>
        </w:rPr>
        <w:t>调用。他所做的,是在接收到这一概念的瞬间,让一整片相关的动作节点被同时激活、协同执行。这一现象提示本架构需要引入更高层的关联机制——它连接的不是"节点与节点",而是"某种整体特征"与"一整片区域"之间的对应。这一更高层特征不能继续停留在离散节点表示上,而需要某种具有整体走势的、连续演化的表达</w:t>
      </w:r>
      <w:r>
        <w:rPr>
          <w:rFonts w:ascii="宋体" w:eastAsia="宋体" w:hAnsi="宋体" w:hint="eastAsia"/>
          <w:sz w:val="20"/>
          <w:szCs w:val="20"/>
          <w:lang w:eastAsia="zh-CN"/>
        </w:rPr>
        <w:t>。</w:t>
      </w:r>
    </w:p>
    <w:p w14:paraId="4741BFA8" w14:textId="76C18C55" w:rsidR="00A04484" w:rsidRDefault="00A04484" w:rsidP="004B46B6">
      <w:pPr>
        <w:spacing w:before="169" w:line="228" w:lineRule="auto"/>
        <w:ind w:left="357" w:right="323" w:firstLineChars="1" w:firstLine="2"/>
        <w:jc w:val="both"/>
        <w:rPr>
          <w:rFonts w:ascii="宋体" w:eastAsia="宋体" w:hAnsi="宋体" w:hint="eastAsia"/>
          <w:sz w:val="20"/>
          <w:szCs w:val="20"/>
          <w:lang w:eastAsia="zh-CN"/>
        </w:rPr>
      </w:pPr>
      <w:r w:rsidRPr="00521DDA">
        <w:rPr>
          <w:rFonts w:ascii="宋体" w:eastAsia="宋体" w:hAnsi="宋体"/>
          <w:sz w:val="20"/>
          <w:szCs w:val="20"/>
          <w:lang w:eastAsia="zh-CN"/>
        </w:rPr>
        <w:t>下一节所引入的内部态曲线,即是对这一表达的概念性设想</w:t>
      </w:r>
      <w:r>
        <w:rPr>
          <w:rFonts w:ascii="宋体" w:eastAsia="宋体" w:hAnsi="宋体" w:hint="eastAsia"/>
          <w:sz w:val="20"/>
          <w:szCs w:val="20"/>
          <w:lang w:eastAsia="zh-CN"/>
        </w:rPr>
        <w:t>。</w:t>
      </w:r>
    </w:p>
    <w:p w14:paraId="592721C5" w14:textId="77777777" w:rsidR="00A04484" w:rsidRDefault="00A04484" w:rsidP="004B46B6">
      <w:pPr>
        <w:spacing w:before="169" w:line="228" w:lineRule="auto"/>
        <w:ind w:left="357" w:right="323" w:firstLineChars="1" w:firstLine="2"/>
        <w:jc w:val="both"/>
        <w:rPr>
          <w:rFonts w:ascii="宋体" w:eastAsia="宋体" w:hAnsi="宋体" w:hint="eastAsia"/>
          <w:sz w:val="20"/>
          <w:szCs w:val="20"/>
          <w:lang w:eastAsia="zh-CN"/>
        </w:rPr>
      </w:pPr>
    </w:p>
    <w:p w14:paraId="6DD5B79F" w14:textId="0D65198D" w:rsidR="00A04484" w:rsidRPr="006E6ED4" w:rsidRDefault="00A04484" w:rsidP="00A04484">
      <w:pPr>
        <w:pStyle w:val="2"/>
        <w:numPr>
          <w:ilvl w:val="1"/>
          <w:numId w:val="24"/>
        </w:numPr>
        <w:tabs>
          <w:tab w:val="left" w:pos="808"/>
        </w:tabs>
        <w:spacing w:before="94"/>
        <w:ind w:left="805" w:hanging="448"/>
        <w:rPr>
          <w:lang w:eastAsia="zh-CN"/>
        </w:rPr>
      </w:pPr>
      <w:r w:rsidRPr="00521DDA">
        <w:rPr>
          <w:rFonts w:ascii="宋体" w:eastAsia="宋体" w:hAnsi="宋体"/>
          <w:lang w:eastAsia="zh-CN"/>
        </w:rPr>
        <w:t>内部态曲线:一种高维整化形式</w:t>
      </w:r>
    </w:p>
    <w:p w14:paraId="46B9478E" w14:textId="5C5BF4EA" w:rsidR="00A04484" w:rsidRDefault="00A04484" w:rsidP="004B46B6">
      <w:pPr>
        <w:spacing w:before="169" w:line="228" w:lineRule="auto"/>
        <w:ind w:left="357" w:right="323" w:firstLineChars="1" w:firstLine="2"/>
        <w:jc w:val="both"/>
        <w:rPr>
          <w:rFonts w:ascii="宋体" w:eastAsia="宋体" w:hAnsi="宋体" w:hint="eastAsia"/>
          <w:sz w:val="20"/>
          <w:szCs w:val="20"/>
          <w:lang w:eastAsia="zh-CN"/>
        </w:rPr>
      </w:pPr>
      <w:r w:rsidRPr="00521DDA">
        <w:rPr>
          <w:rFonts w:ascii="宋体" w:eastAsia="宋体" w:hAnsi="宋体"/>
          <w:sz w:val="20"/>
          <w:szCs w:val="20"/>
          <w:lang w:eastAsia="zh-CN"/>
        </w:rPr>
        <w:t>在本架构中,内部态可概念性地刻画为:系统内部结构状态在时间上的二</w:t>
      </w:r>
      <w:proofErr w:type="gramStart"/>
      <w:r w:rsidRPr="00521DDA">
        <w:rPr>
          <w:rFonts w:ascii="宋体" w:eastAsia="宋体" w:hAnsi="宋体"/>
          <w:sz w:val="20"/>
          <w:szCs w:val="20"/>
          <w:lang w:eastAsia="zh-CN"/>
        </w:rPr>
        <w:t>阶变化</w:t>
      </w:r>
      <w:proofErr w:type="gramEnd"/>
      <w:r w:rsidRPr="00521DDA">
        <w:rPr>
          <w:rFonts w:ascii="宋体" w:eastAsia="宋体" w:hAnsi="宋体"/>
          <w:sz w:val="20"/>
          <w:szCs w:val="20"/>
          <w:lang w:eastAsia="zh-CN"/>
        </w:rPr>
        <w:t>模式,即由一系列加速度特征构成的曲线形态。粒子流的不同运动轨迹通过闭环机制对GCU与微观调制层产生结构性重塑,该重塑是连续的、动态的,因而天然具有时间速度特性;速度的变化即构成加速度,系统状态在时间上的加速度曲线,被设想为对底层高维信息的一种高阶整化表达</w:t>
      </w:r>
      <w:r>
        <w:rPr>
          <w:rFonts w:ascii="宋体" w:eastAsia="宋体" w:hAnsi="宋体" w:hint="eastAsia"/>
          <w:sz w:val="20"/>
          <w:szCs w:val="20"/>
          <w:lang w:eastAsia="zh-CN"/>
        </w:rPr>
        <w:t>。</w:t>
      </w:r>
    </w:p>
    <w:p w14:paraId="0ECFA82B" w14:textId="147FE167" w:rsidR="00A04484" w:rsidRDefault="00A04484" w:rsidP="004B46B6">
      <w:pPr>
        <w:spacing w:before="169" w:line="228" w:lineRule="auto"/>
        <w:ind w:left="357" w:right="323" w:firstLineChars="1" w:firstLine="2"/>
        <w:jc w:val="both"/>
        <w:rPr>
          <w:rFonts w:ascii="宋体" w:eastAsia="宋体" w:hAnsi="宋体" w:hint="eastAsia"/>
          <w:sz w:val="20"/>
          <w:szCs w:val="20"/>
          <w:lang w:eastAsia="zh-CN"/>
        </w:rPr>
      </w:pPr>
      <w:r w:rsidRPr="00521DDA">
        <w:rPr>
          <w:rFonts w:ascii="宋体" w:eastAsia="宋体" w:hAnsi="宋体"/>
          <w:sz w:val="20"/>
          <w:szCs w:val="20"/>
          <w:lang w:eastAsia="zh-CN"/>
        </w:rPr>
        <w:t>这一定义具有三个关键倾向。其一,内部态在概念上</w:t>
      </w:r>
      <w:proofErr w:type="gramStart"/>
      <w:r w:rsidRPr="00521DDA">
        <w:rPr>
          <w:rFonts w:ascii="宋体" w:eastAsia="宋体" w:hAnsi="宋体"/>
          <w:sz w:val="20"/>
          <w:szCs w:val="20"/>
          <w:lang w:eastAsia="zh-CN"/>
        </w:rPr>
        <w:t>是降维的</w:t>
      </w:r>
      <w:proofErr w:type="gramEnd"/>
      <w:r w:rsidRPr="00521DDA">
        <w:rPr>
          <w:rFonts w:ascii="宋体" w:eastAsia="宋体" w:hAnsi="宋体"/>
          <w:sz w:val="20"/>
          <w:szCs w:val="20"/>
          <w:lang w:eastAsia="zh-CN"/>
        </w:rPr>
        <w:t>——原始输入的大量细节在向上传递过程中被自然过滤,仅保留对结构产生实际扰动的部分。其二,</w:t>
      </w:r>
      <w:proofErr w:type="gramStart"/>
      <w:r w:rsidRPr="00521DDA">
        <w:rPr>
          <w:rFonts w:ascii="宋体" w:eastAsia="宋体" w:hAnsi="宋体"/>
          <w:sz w:val="20"/>
          <w:szCs w:val="20"/>
          <w:lang w:eastAsia="zh-CN"/>
        </w:rPr>
        <w:t>内部态不等同</w:t>
      </w:r>
      <w:proofErr w:type="gramEnd"/>
      <w:r w:rsidRPr="00521DDA">
        <w:rPr>
          <w:rFonts w:ascii="宋体" w:eastAsia="宋体" w:hAnsi="宋体"/>
          <w:sz w:val="20"/>
          <w:szCs w:val="20"/>
          <w:lang w:eastAsia="zh-CN"/>
        </w:rPr>
        <w:t>于信息丢失,而是信息本质的提取——保留的是原始输入中最</w:t>
      </w:r>
      <w:proofErr w:type="gramStart"/>
      <w:r w:rsidRPr="00521DDA">
        <w:rPr>
          <w:rFonts w:ascii="宋体" w:eastAsia="宋体" w:hAnsi="宋体"/>
          <w:sz w:val="20"/>
          <w:szCs w:val="20"/>
          <w:lang w:eastAsia="zh-CN"/>
        </w:rPr>
        <w:t>具结构</w:t>
      </w:r>
      <w:proofErr w:type="gramEnd"/>
      <w:r w:rsidRPr="00521DDA">
        <w:rPr>
          <w:rFonts w:ascii="宋体" w:eastAsia="宋体" w:hAnsi="宋体"/>
          <w:sz w:val="20"/>
          <w:szCs w:val="20"/>
          <w:lang w:eastAsia="zh-CN"/>
        </w:rPr>
        <w:t>意义的变化特征。其三,内部态在概念上与输入模态无关——无论输入来自语言符号还是物理传感器,只要在结构空间中引发相似的加速度曲线,即对应相似的内部态类型。内部</w:t>
      </w:r>
      <w:proofErr w:type="gramStart"/>
      <w:r w:rsidRPr="00521DDA">
        <w:rPr>
          <w:rFonts w:ascii="宋体" w:eastAsia="宋体" w:hAnsi="宋体"/>
          <w:sz w:val="20"/>
          <w:szCs w:val="20"/>
          <w:lang w:eastAsia="zh-CN"/>
        </w:rPr>
        <w:t>态因此</w:t>
      </w:r>
      <w:proofErr w:type="gramEnd"/>
      <w:r w:rsidRPr="00521DDA">
        <w:rPr>
          <w:rFonts w:ascii="宋体" w:eastAsia="宋体" w:hAnsi="宋体"/>
          <w:sz w:val="20"/>
          <w:szCs w:val="20"/>
          <w:lang w:eastAsia="zh-CN"/>
        </w:rPr>
        <w:t>成为跨模态整合的天然载体。这一"跨模态的表征整合"取向与JEPA[10]在表征空间中处理异质输入的直觉有相似之处,但本架构不以表征空间中的预测误差作为训练目标,而将加速度曲线视为结构演化过程自然产生的特征模式</w:t>
      </w:r>
      <w:r>
        <w:rPr>
          <w:rFonts w:ascii="宋体" w:eastAsia="宋体" w:hAnsi="宋体" w:hint="eastAsia"/>
          <w:sz w:val="20"/>
          <w:szCs w:val="20"/>
          <w:lang w:eastAsia="zh-CN"/>
        </w:rPr>
        <w:t>。</w:t>
      </w:r>
    </w:p>
    <w:p w14:paraId="023D22C3" w14:textId="7A2DE223" w:rsidR="00A04484" w:rsidRDefault="00A04484" w:rsidP="004B46B6">
      <w:pPr>
        <w:spacing w:before="169" w:line="228" w:lineRule="auto"/>
        <w:ind w:left="357" w:right="323" w:firstLineChars="1" w:firstLine="2"/>
        <w:jc w:val="both"/>
        <w:rPr>
          <w:rFonts w:ascii="宋体" w:eastAsia="宋体" w:hAnsi="宋体" w:hint="eastAsia"/>
          <w:sz w:val="20"/>
          <w:szCs w:val="20"/>
          <w:lang w:eastAsia="zh-CN"/>
        </w:rPr>
      </w:pPr>
      <w:r w:rsidRPr="00521DDA">
        <w:rPr>
          <w:rFonts w:ascii="宋体" w:eastAsia="宋体" w:hAnsi="宋体"/>
          <w:sz w:val="20"/>
          <w:szCs w:val="20"/>
          <w:lang w:eastAsia="zh-CN"/>
        </w:rPr>
        <w:t>在引入内部</w:t>
      </w:r>
      <w:proofErr w:type="gramStart"/>
      <w:r w:rsidRPr="00521DDA">
        <w:rPr>
          <w:rFonts w:ascii="宋体" w:eastAsia="宋体" w:hAnsi="宋体"/>
          <w:sz w:val="20"/>
          <w:szCs w:val="20"/>
          <w:lang w:eastAsia="zh-CN"/>
        </w:rPr>
        <w:t>态之后</w:t>
      </w:r>
      <w:proofErr w:type="gramEnd"/>
      <w:r w:rsidRPr="00521DDA">
        <w:rPr>
          <w:rFonts w:ascii="宋体" w:eastAsia="宋体" w:hAnsi="宋体"/>
          <w:sz w:val="20"/>
          <w:szCs w:val="20"/>
          <w:lang w:eastAsia="zh-CN"/>
        </w:rPr>
        <w:t>,8.3节所提出的"概念激活一整片区域"问题得以回应。本架构设想:神经网络承担的关联层除了学习"事物与事物"之间的关联外,也学习"内部态曲线形态"与"一整片区域"之间的关联。某种走势的曲线</w:t>
      </w:r>
      <w:proofErr w:type="gramStart"/>
      <w:r w:rsidRPr="00521DDA">
        <w:rPr>
          <w:rFonts w:ascii="宋体" w:eastAsia="宋体" w:hAnsi="宋体"/>
          <w:sz w:val="20"/>
          <w:szCs w:val="20"/>
          <w:lang w:eastAsia="zh-CN"/>
        </w:rPr>
        <w:t>对应哪</w:t>
      </w:r>
      <w:proofErr w:type="gramEnd"/>
      <w:r w:rsidRPr="00521DDA">
        <w:rPr>
          <w:rFonts w:ascii="宋体" w:eastAsia="宋体" w:hAnsi="宋体"/>
          <w:sz w:val="20"/>
          <w:szCs w:val="20"/>
          <w:lang w:eastAsia="zh-CN"/>
        </w:rPr>
        <w:t>一片节点,这一对应并非预设,而是在经验中被逐步关联起来的</w:t>
      </w:r>
      <w:r>
        <w:rPr>
          <w:rFonts w:ascii="宋体" w:eastAsia="宋体" w:hAnsi="宋体" w:hint="eastAsia"/>
          <w:sz w:val="20"/>
          <w:szCs w:val="20"/>
          <w:lang w:eastAsia="zh-CN"/>
        </w:rPr>
        <w:t>。</w:t>
      </w:r>
    </w:p>
    <w:p w14:paraId="10699231" w14:textId="24B5CDD3" w:rsidR="00A04484" w:rsidRDefault="00A04484" w:rsidP="004B46B6">
      <w:pPr>
        <w:spacing w:before="169" w:line="228" w:lineRule="auto"/>
        <w:ind w:left="357" w:right="323" w:firstLineChars="1" w:firstLine="2"/>
        <w:jc w:val="both"/>
        <w:rPr>
          <w:rFonts w:ascii="宋体" w:eastAsia="宋体" w:hAnsi="宋体" w:hint="eastAsia"/>
          <w:sz w:val="20"/>
          <w:szCs w:val="20"/>
          <w:lang w:eastAsia="zh-CN"/>
        </w:rPr>
      </w:pPr>
      <w:r w:rsidRPr="00521DDA">
        <w:rPr>
          <w:rFonts w:ascii="宋体" w:eastAsia="宋体" w:hAnsi="宋体"/>
          <w:sz w:val="20"/>
          <w:szCs w:val="20"/>
          <w:lang w:eastAsia="zh-CN"/>
        </w:rPr>
        <w:t>这一学习过程可通过两个直观例子获得理解。其一,一个初生婴儿第一次听到"握拳"时并不具备相应动作响应;大人逐步教他时,他最初只能生疏地、逐一地卷曲手指;但随着重复,"握拳"这一概念所触发的内部</w:t>
      </w:r>
      <w:proofErr w:type="gramStart"/>
      <w:r w:rsidRPr="00521DDA">
        <w:rPr>
          <w:rFonts w:ascii="宋体" w:eastAsia="宋体" w:hAnsi="宋体"/>
          <w:sz w:val="20"/>
          <w:szCs w:val="20"/>
          <w:lang w:eastAsia="zh-CN"/>
        </w:rPr>
        <w:t>态走势</w:t>
      </w:r>
      <w:proofErr w:type="gramEnd"/>
      <w:r w:rsidRPr="00521DDA">
        <w:rPr>
          <w:rFonts w:ascii="宋体" w:eastAsia="宋体" w:hAnsi="宋体"/>
          <w:sz w:val="20"/>
          <w:szCs w:val="20"/>
          <w:lang w:eastAsia="zh-CN"/>
        </w:rPr>
        <w:t>与一整片手部动作节点之间的关联逐步建立;此后,只要相似走势的内部态再次出现,向标即指向该一整片节点,</w:t>
      </w:r>
      <w:proofErr w:type="gramStart"/>
      <w:r w:rsidRPr="00521DDA">
        <w:rPr>
          <w:rFonts w:ascii="宋体" w:eastAsia="宋体" w:hAnsi="宋体"/>
          <w:sz w:val="20"/>
          <w:szCs w:val="20"/>
          <w:lang w:eastAsia="zh-CN"/>
        </w:rPr>
        <w:t>粒子流被整体</w:t>
      </w:r>
      <w:proofErr w:type="gramEnd"/>
      <w:r w:rsidRPr="00521DDA">
        <w:rPr>
          <w:rFonts w:ascii="宋体" w:eastAsia="宋体" w:hAnsi="宋体"/>
          <w:sz w:val="20"/>
          <w:szCs w:val="20"/>
          <w:lang w:eastAsia="zh-CN"/>
        </w:rPr>
        <w:t>引导过去——再次听到"握拳"时的下意识完成即是此关联成熟后的自然结果。其二,当一个人听到"家人"这一概念时,所激活的不是一个节点,而是一段特定形态的内部</w:t>
      </w:r>
      <w:proofErr w:type="gramStart"/>
      <w:r w:rsidRPr="00521DDA">
        <w:rPr>
          <w:rFonts w:ascii="宋体" w:eastAsia="宋体" w:hAnsi="宋体"/>
          <w:sz w:val="20"/>
          <w:szCs w:val="20"/>
          <w:lang w:eastAsia="zh-CN"/>
        </w:rPr>
        <w:t>态走势</w:t>
      </w:r>
      <w:proofErr w:type="gramEnd"/>
      <w:r w:rsidRPr="00521DDA">
        <w:rPr>
          <w:rFonts w:ascii="宋体" w:eastAsia="宋体" w:hAnsi="宋体"/>
          <w:sz w:val="20"/>
          <w:szCs w:val="20"/>
          <w:lang w:eastAsia="zh-CN"/>
        </w:rPr>
        <w:t>;走势的不同</w:t>
      </w:r>
      <w:proofErr w:type="gramStart"/>
      <w:r w:rsidRPr="00521DDA">
        <w:rPr>
          <w:rFonts w:ascii="宋体" w:eastAsia="宋体" w:hAnsi="宋体"/>
          <w:sz w:val="20"/>
          <w:szCs w:val="20"/>
          <w:lang w:eastAsia="zh-CN"/>
        </w:rPr>
        <w:t>子特征</w:t>
      </w:r>
      <w:proofErr w:type="gramEnd"/>
      <w:r w:rsidRPr="00521DDA">
        <w:rPr>
          <w:rFonts w:ascii="宋体" w:eastAsia="宋体" w:hAnsi="宋体"/>
          <w:sz w:val="20"/>
          <w:szCs w:val="20"/>
          <w:lang w:eastAsia="zh-CN"/>
        </w:rPr>
        <w:t>分别与具体的家庭成员关联;粒子</w:t>
      </w:r>
      <w:proofErr w:type="gramStart"/>
      <w:r w:rsidRPr="00521DDA">
        <w:rPr>
          <w:rFonts w:ascii="宋体" w:eastAsia="宋体" w:hAnsi="宋体"/>
          <w:sz w:val="20"/>
          <w:szCs w:val="20"/>
          <w:lang w:eastAsia="zh-CN"/>
        </w:rPr>
        <w:t>流沿各子特征</w:t>
      </w:r>
      <w:proofErr w:type="gramEnd"/>
      <w:r w:rsidRPr="00521DDA">
        <w:rPr>
          <w:rFonts w:ascii="宋体" w:eastAsia="宋体" w:hAnsi="宋体"/>
          <w:sz w:val="20"/>
          <w:szCs w:val="20"/>
          <w:lang w:eastAsia="zh-CN"/>
        </w:rPr>
        <w:t>所指方向前行,每一方向上对应着更具体的人与情境。一个词激活了一大片,但激活方式并非列表式枚举,而是通过内部态这一高维特征一次性呈现</w:t>
      </w:r>
      <w:r>
        <w:rPr>
          <w:rFonts w:ascii="宋体" w:eastAsia="宋体" w:hAnsi="宋体" w:hint="eastAsia"/>
          <w:sz w:val="20"/>
          <w:szCs w:val="20"/>
          <w:lang w:eastAsia="zh-CN"/>
        </w:rPr>
        <w:t>。</w:t>
      </w:r>
    </w:p>
    <w:p w14:paraId="0D125B4B" w14:textId="62770153" w:rsidR="00A04484" w:rsidRDefault="00A04484" w:rsidP="004B46B6">
      <w:pPr>
        <w:spacing w:before="169" w:line="228" w:lineRule="auto"/>
        <w:ind w:left="357" w:right="323" w:firstLineChars="1" w:firstLine="2"/>
        <w:jc w:val="both"/>
        <w:rPr>
          <w:rFonts w:ascii="宋体" w:eastAsia="宋体" w:hAnsi="宋体" w:hint="eastAsia"/>
          <w:i/>
          <w:iCs/>
          <w:sz w:val="20"/>
          <w:szCs w:val="20"/>
          <w:lang w:eastAsia="zh-CN"/>
        </w:rPr>
      </w:pPr>
      <w:r w:rsidRPr="00521DDA">
        <w:rPr>
          <w:rFonts w:ascii="宋体" w:eastAsia="宋体" w:hAnsi="宋体"/>
          <w:i/>
          <w:iCs/>
          <w:sz w:val="20"/>
          <w:szCs w:val="20"/>
          <w:lang w:eastAsia="zh-CN"/>
        </w:rPr>
        <w:t>本文对"内部态"的</w:t>
      </w:r>
      <w:proofErr w:type="gramStart"/>
      <w:r w:rsidRPr="00521DDA">
        <w:rPr>
          <w:rFonts w:ascii="宋体" w:eastAsia="宋体" w:hAnsi="宋体"/>
          <w:i/>
          <w:iCs/>
          <w:sz w:val="20"/>
          <w:szCs w:val="20"/>
          <w:lang w:eastAsia="zh-CN"/>
        </w:rPr>
        <w:t>刻画仅</w:t>
      </w:r>
      <w:proofErr w:type="gramEnd"/>
      <w:r w:rsidRPr="00521DDA">
        <w:rPr>
          <w:rFonts w:ascii="宋体" w:eastAsia="宋体" w:hAnsi="宋体"/>
          <w:i/>
          <w:iCs/>
          <w:sz w:val="20"/>
          <w:szCs w:val="20"/>
          <w:lang w:eastAsia="zh-CN"/>
        </w:rPr>
        <w:t>涉及功能性层面——用以描述其在系统结构中的作用方式——不涉及主观体验是否存在与如何产生等意识问题。后者属于意识研究的范畴,超出本架构的讨论边界</w:t>
      </w:r>
      <w:r>
        <w:rPr>
          <w:rFonts w:ascii="宋体" w:eastAsia="宋体" w:hAnsi="宋体" w:hint="eastAsia"/>
          <w:i/>
          <w:iCs/>
          <w:sz w:val="20"/>
          <w:szCs w:val="20"/>
          <w:lang w:eastAsia="zh-CN"/>
        </w:rPr>
        <w:t>。</w:t>
      </w:r>
    </w:p>
    <w:p w14:paraId="23DA3118" w14:textId="77777777" w:rsidR="00A04484" w:rsidRDefault="00A04484" w:rsidP="004B46B6">
      <w:pPr>
        <w:spacing w:before="169" w:line="228" w:lineRule="auto"/>
        <w:ind w:left="357" w:right="323" w:firstLineChars="1" w:firstLine="2"/>
        <w:jc w:val="both"/>
        <w:rPr>
          <w:rFonts w:ascii="宋体" w:eastAsia="宋体" w:hAnsi="宋体" w:hint="eastAsia"/>
          <w:sz w:val="20"/>
          <w:szCs w:val="20"/>
          <w:lang w:eastAsia="zh-CN"/>
        </w:rPr>
      </w:pPr>
    </w:p>
    <w:p w14:paraId="308130DA" w14:textId="21EEA1BC" w:rsidR="00A04484" w:rsidRPr="006E6ED4" w:rsidRDefault="00A04484" w:rsidP="00A04484">
      <w:pPr>
        <w:pStyle w:val="2"/>
        <w:numPr>
          <w:ilvl w:val="1"/>
          <w:numId w:val="24"/>
        </w:numPr>
        <w:tabs>
          <w:tab w:val="left" w:pos="808"/>
        </w:tabs>
        <w:spacing w:before="94"/>
        <w:ind w:left="805" w:hanging="448"/>
        <w:rPr>
          <w:lang w:eastAsia="zh-CN"/>
        </w:rPr>
      </w:pPr>
      <w:r w:rsidRPr="00521DDA">
        <w:rPr>
          <w:rFonts w:ascii="宋体" w:eastAsia="宋体" w:hAnsi="宋体"/>
          <w:lang w:eastAsia="zh-CN"/>
        </w:rPr>
        <w:t>内部态曲线的直觉类型学</w:t>
      </w:r>
    </w:p>
    <w:p w14:paraId="603D7367" w14:textId="72BC0058" w:rsidR="00A04484" w:rsidRDefault="00A04484" w:rsidP="004B46B6">
      <w:pPr>
        <w:spacing w:before="169" w:line="228" w:lineRule="auto"/>
        <w:ind w:left="357" w:right="323" w:firstLineChars="1" w:firstLine="2"/>
        <w:jc w:val="both"/>
        <w:rPr>
          <w:rFonts w:ascii="宋体" w:eastAsia="宋体" w:hAnsi="宋体" w:hint="eastAsia"/>
          <w:sz w:val="20"/>
          <w:szCs w:val="20"/>
          <w:lang w:eastAsia="zh-CN"/>
        </w:rPr>
      </w:pPr>
      <w:r w:rsidRPr="00521DDA">
        <w:rPr>
          <w:rFonts w:ascii="宋体" w:eastAsia="宋体" w:hAnsi="宋体"/>
          <w:sz w:val="20"/>
          <w:szCs w:val="20"/>
          <w:lang w:eastAsia="zh-CN"/>
        </w:rPr>
        <w:t>在上述基础上,不同形态的加速度曲线可对应不同类型的内部态特性。本节给出若干直觉性类型,作为对内部态谱系的初步示意,不构成完备分类</w:t>
      </w:r>
      <w:r>
        <w:rPr>
          <w:rFonts w:ascii="宋体" w:eastAsia="宋体" w:hAnsi="宋体" w:hint="eastAsia"/>
          <w:sz w:val="20"/>
          <w:szCs w:val="20"/>
          <w:lang w:eastAsia="zh-CN"/>
        </w:rPr>
        <w:t>。</w:t>
      </w:r>
    </w:p>
    <w:p w14:paraId="3672CF41" w14:textId="6F72DC48" w:rsidR="00A04484" w:rsidRDefault="00A04484" w:rsidP="002E770E">
      <w:pPr>
        <w:pStyle w:val="a5"/>
        <w:numPr>
          <w:ilvl w:val="0"/>
          <w:numId w:val="34"/>
        </w:numPr>
        <w:spacing w:before="169" w:line="228" w:lineRule="auto"/>
        <w:ind w:left="357" w:right="323" w:firstLineChars="1" w:firstLine="2"/>
        <w:jc w:val="both"/>
        <w:rPr>
          <w:rFonts w:ascii="宋体" w:eastAsia="宋体" w:hAnsi="宋体" w:hint="eastAsia"/>
          <w:sz w:val="20"/>
          <w:szCs w:val="20"/>
          <w:lang w:eastAsia="zh-CN"/>
        </w:rPr>
      </w:pPr>
      <w:r w:rsidRPr="002E770E">
        <w:rPr>
          <w:rFonts w:ascii="宋体" w:eastAsia="宋体" w:hAnsi="宋体"/>
          <w:i/>
          <w:iCs/>
          <w:sz w:val="20"/>
          <w:szCs w:val="20"/>
          <w:lang w:eastAsia="zh-CN"/>
        </w:rPr>
        <w:t>平滑型曲线:</w:t>
      </w:r>
      <w:r w:rsidRPr="00521DDA">
        <w:rPr>
          <w:rFonts w:ascii="宋体" w:eastAsia="宋体" w:hAnsi="宋体"/>
          <w:b/>
          <w:bCs/>
          <w:i/>
          <w:iCs/>
          <w:sz w:val="20"/>
          <w:szCs w:val="20"/>
          <w:lang w:eastAsia="zh-CN"/>
        </w:rPr>
        <w:t xml:space="preserve"> </w:t>
      </w:r>
      <w:r w:rsidRPr="00521DDA">
        <w:rPr>
          <w:rFonts w:ascii="宋体" w:eastAsia="宋体" w:hAnsi="宋体"/>
          <w:sz w:val="20"/>
          <w:szCs w:val="20"/>
          <w:lang w:eastAsia="zh-CN"/>
        </w:rPr>
        <w:t>当外部输入与粒子</w:t>
      </w:r>
      <w:proofErr w:type="gramStart"/>
      <w:r w:rsidRPr="00521DDA">
        <w:rPr>
          <w:rFonts w:ascii="宋体" w:eastAsia="宋体" w:hAnsi="宋体"/>
          <w:sz w:val="20"/>
          <w:szCs w:val="20"/>
          <w:lang w:eastAsia="zh-CN"/>
        </w:rPr>
        <w:t>流当前</w:t>
      </w:r>
      <w:proofErr w:type="gramEnd"/>
      <w:r w:rsidRPr="00521DDA">
        <w:rPr>
          <w:rFonts w:ascii="宋体" w:eastAsia="宋体" w:hAnsi="宋体"/>
          <w:sz w:val="20"/>
          <w:szCs w:val="20"/>
          <w:lang w:eastAsia="zh-CN"/>
        </w:rPr>
        <w:t>方向、GCU长期偏置一致时,系统</w:t>
      </w:r>
      <w:proofErr w:type="gramStart"/>
      <w:r w:rsidRPr="00521DDA">
        <w:rPr>
          <w:rFonts w:ascii="宋体" w:eastAsia="宋体" w:hAnsi="宋体"/>
          <w:sz w:val="20"/>
          <w:szCs w:val="20"/>
          <w:lang w:eastAsia="zh-CN"/>
        </w:rPr>
        <w:t>在趋益原则</w:t>
      </w:r>
      <w:proofErr w:type="gramEnd"/>
      <w:r w:rsidRPr="00521DDA">
        <w:rPr>
          <w:rFonts w:ascii="宋体" w:eastAsia="宋体" w:hAnsi="宋体"/>
          <w:sz w:val="20"/>
          <w:szCs w:val="20"/>
          <w:lang w:eastAsia="zh-CN"/>
        </w:rPr>
        <w:t>下无需大幅结构调整,加速度曲线趋于平滑稳定。该形态对应平静、专注、</w:t>
      </w:r>
      <w:proofErr w:type="gramStart"/>
      <w:r w:rsidRPr="00521DDA">
        <w:rPr>
          <w:rFonts w:ascii="宋体" w:eastAsia="宋体" w:hAnsi="宋体"/>
          <w:sz w:val="20"/>
          <w:szCs w:val="20"/>
          <w:lang w:eastAsia="zh-CN"/>
        </w:rPr>
        <w:t>心流等</w:t>
      </w:r>
      <w:proofErr w:type="gramEnd"/>
      <w:r w:rsidRPr="00521DDA">
        <w:rPr>
          <w:rFonts w:ascii="宋体" w:eastAsia="宋体" w:hAnsi="宋体"/>
          <w:sz w:val="20"/>
          <w:szCs w:val="20"/>
          <w:lang w:eastAsia="zh-CN"/>
        </w:rPr>
        <w:t>内部态——特征是结构变化率低,且变化率自身亦很低</w:t>
      </w:r>
      <w:r>
        <w:rPr>
          <w:rFonts w:ascii="宋体" w:eastAsia="宋体" w:hAnsi="宋体" w:hint="eastAsia"/>
          <w:sz w:val="20"/>
          <w:szCs w:val="20"/>
          <w:lang w:eastAsia="zh-CN"/>
        </w:rPr>
        <w:t>。</w:t>
      </w:r>
    </w:p>
    <w:p w14:paraId="6A10DCBE" w14:textId="23802FD6" w:rsidR="00A04484" w:rsidRDefault="00A04484" w:rsidP="002E770E">
      <w:pPr>
        <w:pStyle w:val="a5"/>
        <w:numPr>
          <w:ilvl w:val="0"/>
          <w:numId w:val="34"/>
        </w:numPr>
        <w:spacing w:before="169" w:line="228" w:lineRule="auto"/>
        <w:ind w:left="357" w:right="323" w:firstLineChars="1" w:firstLine="2"/>
        <w:jc w:val="both"/>
        <w:rPr>
          <w:rFonts w:ascii="宋体" w:eastAsia="宋体" w:hAnsi="宋体" w:hint="eastAsia"/>
          <w:sz w:val="20"/>
          <w:szCs w:val="20"/>
          <w:lang w:eastAsia="zh-CN"/>
        </w:rPr>
      </w:pPr>
      <w:r w:rsidRPr="002E770E">
        <w:rPr>
          <w:rFonts w:ascii="宋体" w:eastAsia="宋体" w:hAnsi="宋体"/>
          <w:i/>
          <w:iCs/>
          <w:sz w:val="20"/>
          <w:szCs w:val="20"/>
          <w:lang w:eastAsia="zh-CN"/>
        </w:rPr>
        <w:t>突变型曲线:</w:t>
      </w:r>
      <w:r w:rsidRPr="00521DDA">
        <w:rPr>
          <w:rFonts w:ascii="宋体" w:eastAsia="宋体" w:hAnsi="宋体"/>
          <w:b/>
          <w:bCs/>
          <w:i/>
          <w:iCs/>
          <w:sz w:val="20"/>
          <w:szCs w:val="20"/>
          <w:lang w:eastAsia="zh-CN"/>
        </w:rPr>
        <w:t xml:space="preserve"> </w:t>
      </w:r>
      <w:r w:rsidRPr="00521DDA">
        <w:rPr>
          <w:rFonts w:ascii="宋体" w:eastAsia="宋体" w:hAnsi="宋体"/>
          <w:sz w:val="20"/>
          <w:szCs w:val="20"/>
          <w:lang w:eastAsia="zh-CN"/>
        </w:rPr>
        <w:t>当外部输入产生不易被现有结构容纳的强扰动(如疼痛、惊吓、</w:t>
      </w:r>
      <w:proofErr w:type="gramStart"/>
      <w:r w:rsidRPr="00521DDA">
        <w:rPr>
          <w:rFonts w:ascii="宋体" w:eastAsia="宋体" w:hAnsi="宋体"/>
          <w:sz w:val="20"/>
          <w:szCs w:val="20"/>
          <w:lang w:eastAsia="zh-CN"/>
        </w:rPr>
        <w:t>强冲突</w:t>
      </w:r>
      <w:proofErr w:type="gramEnd"/>
      <w:r w:rsidRPr="00521DDA">
        <w:rPr>
          <w:rFonts w:ascii="宋体" w:eastAsia="宋体" w:hAnsi="宋体"/>
          <w:sz w:val="20"/>
          <w:szCs w:val="20"/>
          <w:lang w:eastAsia="zh-CN"/>
        </w:rPr>
        <w:t>信息)时,微观</w:t>
      </w:r>
      <w:proofErr w:type="gramStart"/>
      <w:r w:rsidRPr="00521DDA">
        <w:rPr>
          <w:rFonts w:ascii="宋体" w:eastAsia="宋体" w:hAnsi="宋体"/>
          <w:sz w:val="20"/>
          <w:szCs w:val="20"/>
          <w:lang w:eastAsia="zh-CN"/>
        </w:rPr>
        <w:t>调制层需大幅</w:t>
      </w:r>
      <w:proofErr w:type="gramEnd"/>
      <w:r w:rsidRPr="00521DDA">
        <w:rPr>
          <w:rFonts w:ascii="宋体" w:eastAsia="宋体" w:hAnsi="宋体"/>
          <w:sz w:val="20"/>
          <w:szCs w:val="20"/>
          <w:lang w:eastAsia="zh-CN"/>
        </w:rPr>
        <w:t>重组以恢复结构自洽,加速度曲线在时间上呈现显著突变。</w:t>
      </w:r>
      <w:proofErr w:type="spellStart"/>
      <w:r w:rsidRPr="00521DDA">
        <w:rPr>
          <w:rFonts w:ascii="宋体" w:eastAsia="宋体" w:hAnsi="宋体"/>
          <w:sz w:val="20"/>
          <w:szCs w:val="20"/>
        </w:rPr>
        <w:t>该形态对应疼、惊、怒等高强度内部态</w:t>
      </w:r>
      <w:proofErr w:type="spellEnd"/>
      <w:r>
        <w:rPr>
          <w:rFonts w:ascii="宋体" w:eastAsia="宋体" w:hAnsi="宋体" w:hint="eastAsia"/>
          <w:sz w:val="20"/>
          <w:szCs w:val="20"/>
          <w:lang w:eastAsia="zh-CN"/>
        </w:rPr>
        <w:t>。</w:t>
      </w:r>
    </w:p>
    <w:p w14:paraId="35CE8CE9" w14:textId="31320E2B" w:rsidR="00A04484" w:rsidRDefault="00A04484" w:rsidP="002E770E">
      <w:pPr>
        <w:pStyle w:val="a5"/>
        <w:numPr>
          <w:ilvl w:val="0"/>
          <w:numId w:val="34"/>
        </w:numPr>
        <w:spacing w:before="169" w:line="228" w:lineRule="auto"/>
        <w:ind w:left="357" w:right="323" w:firstLineChars="1" w:firstLine="2"/>
        <w:jc w:val="both"/>
        <w:rPr>
          <w:rFonts w:ascii="宋体" w:eastAsia="宋体" w:hAnsi="宋体" w:hint="eastAsia"/>
          <w:sz w:val="20"/>
          <w:szCs w:val="20"/>
          <w:lang w:eastAsia="zh-CN"/>
        </w:rPr>
      </w:pPr>
      <w:r w:rsidRPr="002E770E">
        <w:rPr>
          <w:rFonts w:ascii="宋体" w:eastAsia="宋体" w:hAnsi="宋体"/>
          <w:i/>
          <w:iCs/>
          <w:sz w:val="20"/>
          <w:szCs w:val="20"/>
          <w:lang w:eastAsia="zh-CN"/>
        </w:rPr>
        <w:t>振荡型曲线:</w:t>
      </w:r>
      <w:r w:rsidRPr="00521DDA">
        <w:rPr>
          <w:rFonts w:ascii="宋体" w:eastAsia="宋体" w:hAnsi="宋体"/>
          <w:b/>
          <w:bCs/>
          <w:i/>
          <w:iCs/>
          <w:sz w:val="20"/>
          <w:szCs w:val="20"/>
          <w:lang w:eastAsia="zh-CN"/>
        </w:rPr>
        <w:t xml:space="preserve"> </w:t>
      </w:r>
      <w:r w:rsidRPr="00521DDA">
        <w:rPr>
          <w:rFonts w:ascii="宋体" w:eastAsia="宋体" w:hAnsi="宋体"/>
          <w:sz w:val="20"/>
          <w:szCs w:val="20"/>
          <w:lang w:eastAsia="zh-CN"/>
        </w:rPr>
        <w:t>当系统在两个具有竞争关系的结构偏置之间反复切换时,加速度曲线呈现周期性起伏,对应</w:t>
      </w:r>
      <w:r w:rsidRPr="00521DDA">
        <w:rPr>
          <w:rFonts w:ascii="宋体" w:eastAsia="宋体" w:hAnsi="宋体"/>
          <w:sz w:val="20"/>
          <w:szCs w:val="20"/>
          <w:lang w:eastAsia="zh-CN"/>
        </w:rPr>
        <w:lastRenderedPageBreak/>
        <w:t>纠结、犹豫、矛盾等内部态——其本质是粒子</w:t>
      </w:r>
      <w:proofErr w:type="gramStart"/>
      <w:r w:rsidRPr="00521DDA">
        <w:rPr>
          <w:rFonts w:ascii="宋体" w:eastAsia="宋体" w:hAnsi="宋体"/>
          <w:sz w:val="20"/>
          <w:szCs w:val="20"/>
          <w:lang w:eastAsia="zh-CN"/>
        </w:rPr>
        <w:t>流在趋益地势</w:t>
      </w:r>
      <w:proofErr w:type="gramEnd"/>
      <w:r w:rsidRPr="00521DDA">
        <w:rPr>
          <w:rFonts w:ascii="宋体" w:eastAsia="宋体" w:hAnsi="宋体"/>
          <w:sz w:val="20"/>
          <w:szCs w:val="20"/>
          <w:lang w:eastAsia="zh-CN"/>
        </w:rPr>
        <w:t>中多个相近低谷间的反复试探</w:t>
      </w:r>
      <w:r>
        <w:rPr>
          <w:rFonts w:ascii="宋体" w:eastAsia="宋体" w:hAnsi="宋体" w:hint="eastAsia"/>
          <w:sz w:val="20"/>
          <w:szCs w:val="20"/>
          <w:lang w:eastAsia="zh-CN"/>
        </w:rPr>
        <w:t>。</w:t>
      </w:r>
    </w:p>
    <w:p w14:paraId="553BF9A9" w14:textId="1E33762A" w:rsidR="00A04484" w:rsidRDefault="00A04484" w:rsidP="002E770E">
      <w:pPr>
        <w:pStyle w:val="a5"/>
        <w:numPr>
          <w:ilvl w:val="0"/>
          <w:numId w:val="34"/>
        </w:numPr>
        <w:spacing w:before="169" w:line="228" w:lineRule="auto"/>
        <w:ind w:left="357" w:right="323" w:firstLineChars="1" w:firstLine="2"/>
        <w:jc w:val="both"/>
        <w:rPr>
          <w:rFonts w:ascii="宋体" w:eastAsia="宋体" w:hAnsi="宋体" w:hint="eastAsia"/>
          <w:sz w:val="20"/>
          <w:szCs w:val="20"/>
          <w:lang w:eastAsia="zh-CN"/>
        </w:rPr>
      </w:pPr>
      <w:r w:rsidRPr="002E770E">
        <w:rPr>
          <w:rFonts w:ascii="宋体" w:eastAsia="宋体" w:hAnsi="宋体"/>
          <w:i/>
          <w:iCs/>
          <w:sz w:val="20"/>
          <w:szCs w:val="20"/>
          <w:lang w:eastAsia="zh-CN"/>
        </w:rPr>
        <w:t>缓慢爬升型曲线:</w:t>
      </w:r>
      <w:r w:rsidRPr="00521DDA">
        <w:rPr>
          <w:rFonts w:ascii="宋体" w:eastAsia="宋体" w:hAnsi="宋体"/>
          <w:b/>
          <w:bCs/>
          <w:i/>
          <w:iCs/>
          <w:sz w:val="20"/>
          <w:szCs w:val="20"/>
          <w:lang w:eastAsia="zh-CN"/>
        </w:rPr>
        <w:t xml:space="preserve"> </w:t>
      </w:r>
      <w:r w:rsidRPr="00521DDA">
        <w:rPr>
          <w:rFonts w:ascii="宋体" w:eastAsia="宋体" w:hAnsi="宋体"/>
          <w:sz w:val="20"/>
          <w:szCs w:val="20"/>
          <w:lang w:eastAsia="zh-CN"/>
        </w:rPr>
        <w:t>当系统长期受与GCU偏置不一致的持续性输入推动时,加速度曲线缓慢但持续地偏离零水平,对应疲劳、压力累积、隐性不适等内部态——特征是单次扰动不显著,但累积效应显著</w:t>
      </w:r>
      <w:r>
        <w:rPr>
          <w:rFonts w:ascii="宋体" w:eastAsia="宋体" w:hAnsi="宋体" w:hint="eastAsia"/>
          <w:sz w:val="20"/>
          <w:szCs w:val="20"/>
          <w:lang w:eastAsia="zh-CN"/>
        </w:rPr>
        <w:t>。</w:t>
      </w:r>
    </w:p>
    <w:p w14:paraId="04230920" w14:textId="6E488FDC" w:rsidR="00A04484" w:rsidRDefault="00A04484" w:rsidP="002E770E">
      <w:pPr>
        <w:pStyle w:val="a5"/>
        <w:numPr>
          <w:ilvl w:val="0"/>
          <w:numId w:val="34"/>
        </w:numPr>
        <w:spacing w:before="169" w:line="228" w:lineRule="auto"/>
        <w:ind w:left="357" w:right="323" w:firstLineChars="1" w:firstLine="2"/>
        <w:jc w:val="both"/>
        <w:rPr>
          <w:rFonts w:ascii="宋体" w:eastAsia="宋体" w:hAnsi="宋体" w:hint="eastAsia"/>
          <w:sz w:val="20"/>
          <w:szCs w:val="20"/>
          <w:lang w:eastAsia="zh-CN"/>
        </w:rPr>
      </w:pPr>
      <w:r w:rsidRPr="002E770E">
        <w:rPr>
          <w:rFonts w:ascii="宋体" w:eastAsia="宋体" w:hAnsi="宋体"/>
          <w:i/>
          <w:iCs/>
          <w:sz w:val="20"/>
          <w:szCs w:val="20"/>
          <w:lang w:eastAsia="zh-CN"/>
        </w:rPr>
        <w:t>突然平坦型曲线:</w:t>
      </w:r>
      <w:r w:rsidRPr="00521DDA">
        <w:rPr>
          <w:rFonts w:ascii="宋体" w:eastAsia="宋体" w:hAnsi="宋体"/>
          <w:b/>
          <w:bCs/>
          <w:i/>
          <w:iCs/>
          <w:sz w:val="20"/>
          <w:szCs w:val="20"/>
          <w:lang w:eastAsia="zh-CN"/>
        </w:rPr>
        <w:t xml:space="preserve"> </w:t>
      </w:r>
      <w:r w:rsidRPr="00521DDA">
        <w:rPr>
          <w:rFonts w:ascii="宋体" w:eastAsia="宋体" w:hAnsi="宋体"/>
          <w:sz w:val="20"/>
          <w:szCs w:val="20"/>
          <w:lang w:eastAsia="zh-CN"/>
        </w:rPr>
        <w:t>长期振荡或爬升后,系统突然进入稳定状态,加速度曲线由高振幅转为近似平直,对应顿悟、释然、决定已下等内部态——其本质是系统从多个</w:t>
      </w:r>
      <w:proofErr w:type="gramStart"/>
      <w:r w:rsidRPr="00521DDA">
        <w:rPr>
          <w:rFonts w:ascii="宋体" w:eastAsia="宋体" w:hAnsi="宋体"/>
          <w:sz w:val="20"/>
          <w:szCs w:val="20"/>
          <w:lang w:eastAsia="zh-CN"/>
        </w:rPr>
        <w:t>亚稳结构</w:t>
      </w:r>
      <w:proofErr w:type="gramEnd"/>
      <w:r w:rsidRPr="00521DDA">
        <w:rPr>
          <w:rFonts w:ascii="宋体" w:eastAsia="宋体" w:hAnsi="宋体"/>
          <w:sz w:val="20"/>
          <w:szCs w:val="20"/>
          <w:lang w:eastAsia="zh-CN"/>
        </w:rPr>
        <w:t>跃迁至代价更低的稳定配置</w:t>
      </w:r>
      <w:r>
        <w:rPr>
          <w:rFonts w:ascii="宋体" w:eastAsia="宋体" w:hAnsi="宋体" w:hint="eastAsia"/>
          <w:sz w:val="20"/>
          <w:szCs w:val="20"/>
          <w:lang w:eastAsia="zh-CN"/>
        </w:rPr>
        <w:t>。</w:t>
      </w:r>
    </w:p>
    <w:p w14:paraId="08FE6EFF" w14:textId="30DB3221" w:rsidR="002E770E" w:rsidRDefault="00A04484" w:rsidP="002E770E">
      <w:pPr>
        <w:spacing w:before="169" w:line="228" w:lineRule="auto"/>
        <w:ind w:left="357" w:right="323" w:firstLineChars="1" w:firstLine="2"/>
        <w:jc w:val="both"/>
        <w:rPr>
          <w:rFonts w:ascii="宋体" w:eastAsia="宋体" w:hAnsi="宋体" w:hint="eastAsia"/>
          <w:sz w:val="20"/>
          <w:szCs w:val="20"/>
          <w:lang w:eastAsia="zh-CN"/>
        </w:rPr>
      </w:pPr>
      <w:r w:rsidRPr="00521DDA">
        <w:rPr>
          <w:rFonts w:ascii="宋体" w:eastAsia="宋体" w:hAnsi="宋体"/>
          <w:sz w:val="20"/>
          <w:szCs w:val="20"/>
          <w:lang w:eastAsia="zh-CN"/>
        </w:rPr>
        <w:t>本架构的核心主张是:任何可被主体整体把握的内部态,在原则上都可以在加速度曲线的空间中找到对应形态;个体间的内部态差异表现为其GCU与力场所塑造的代价分布的差异。需要特别说明,上述五种类型仅作为直觉入口,不应被理解为完备分类——真实系统在任</w:t>
      </w:r>
      <w:proofErr w:type="gramStart"/>
      <w:r w:rsidRPr="00521DDA">
        <w:rPr>
          <w:rFonts w:ascii="宋体" w:eastAsia="宋体" w:hAnsi="宋体"/>
          <w:sz w:val="20"/>
          <w:szCs w:val="20"/>
          <w:lang w:eastAsia="zh-CN"/>
        </w:rPr>
        <w:t>一</w:t>
      </w:r>
      <w:proofErr w:type="gramEnd"/>
      <w:r w:rsidRPr="00521DDA">
        <w:rPr>
          <w:rFonts w:ascii="宋体" w:eastAsia="宋体" w:hAnsi="宋体"/>
          <w:sz w:val="20"/>
          <w:szCs w:val="20"/>
          <w:lang w:eastAsia="zh-CN"/>
        </w:rPr>
        <w:t>小段时间内产生的加速度曲线,形态是连续无穷的,几乎不会完全重复。因此本架构不采用"动作族"或"感受族"之类的离散化表述,以避免读者误以为存在预先枚举的对应表</w:t>
      </w:r>
      <w:r>
        <w:rPr>
          <w:rFonts w:ascii="宋体" w:eastAsia="宋体" w:hAnsi="宋体" w:hint="eastAsia"/>
          <w:sz w:val="20"/>
          <w:szCs w:val="20"/>
          <w:lang w:eastAsia="zh-CN"/>
        </w:rPr>
        <w:t>。</w:t>
      </w:r>
    </w:p>
    <w:p w14:paraId="52745B86" w14:textId="77777777" w:rsidR="002E770E" w:rsidRDefault="002E770E" w:rsidP="002E770E">
      <w:pPr>
        <w:spacing w:before="169" w:line="228" w:lineRule="auto"/>
        <w:ind w:left="357" w:right="323" w:firstLineChars="1" w:firstLine="2"/>
        <w:jc w:val="both"/>
        <w:rPr>
          <w:rFonts w:ascii="宋体" w:eastAsia="宋体" w:hAnsi="宋体" w:hint="eastAsia"/>
          <w:sz w:val="20"/>
          <w:szCs w:val="20"/>
          <w:lang w:eastAsia="zh-CN"/>
        </w:rPr>
      </w:pPr>
    </w:p>
    <w:p w14:paraId="26EA7126" w14:textId="2E86A735" w:rsidR="002E770E" w:rsidRPr="006E6ED4" w:rsidRDefault="002E770E" w:rsidP="002E770E">
      <w:pPr>
        <w:pStyle w:val="2"/>
        <w:numPr>
          <w:ilvl w:val="1"/>
          <w:numId w:val="24"/>
        </w:numPr>
        <w:tabs>
          <w:tab w:val="left" w:pos="808"/>
        </w:tabs>
        <w:spacing w:before="94"/>
        <w:ind w:left="805" w:hanging="448"/>
        <w:rPr>
          <w:lang w:eastAsia="zh-CN"/>
        </w:rPr>
      </w:pPr>
      <w:r w:rsidRPr="00521DDA">
        <w:rPr>
          <w:rFonts w:ascii="宋体" w:eastAsia="宋体" w:hAnsi="宋体"/>
          <w:lang w:eastAsia="zh-CN"/>
        </w:rPr>
        <w:t>从内部态到行为的双向响应</w:t>
      </w:r>
    </w:p>
    <w:p w14:paraId="633D9138" w14:textId="69A992C1" w:rsidR="002E770E" w:rsidRDefault="002E770E" w:rsidP="002E770E">
      <w:pPr>
        <w:spacing w:before="169" w:line="228" w:lineRule="auto"/>
        <w:ind w:left="357" w:right="323" w:firstLineChars="1" w:firstLine="2"/>
        <w:jc w:val="both"/>
        <w:rPr>
          <w:rFonts w:ascii="宋体" w:eastAsia="宋体" w:hAnsi="宋体" w:hint="eastAsia"/>
          <w:sz w:val="20"/>
          <w:szCs w:val="20"/>
          <w:lang w:eastAsia="zh-CN"/>
        </w:rPr>
      </w:pPr>
      <w:r w:rsidRPr="00521DDA">
        <w:rPr>
          <w:rFonts w:ascii="宋体" w:eastAsia="宋体" w:hAnsi="宋体"/>
          <w:sz w:val="20"/>
          <w:szCs w:val="20"/>
          <w:lang w:eastAsia="zh-CN"/>
        </w:rPr>
        <w:t>在上述关联基础上,可进一步描述内部态与语言、动作之间的响应过程。该过程在本架构中被设想为双向的——既可由外部刺激驱动的内部态触发相应的语言或动作输出,也可由语言输入所携带的表征触发相应的内部态响应。</w:t>
      </w:r>
      <w:proofErr w:type="spellStart"/>
      <w:r w:rsidRPr="00521DDA">
        <w:rPr>
          <w:rFonts w:ascii="宋体" w:eastAsia="宋体" w:hAnsi="宋体"/>
          <w:sz w:val="20"/>
          <w:szCs w:val="20"/>
        </w:rPr>
        <w:t>两个例子可说明这一双向性</w:t>
      </w:r>
      <w:proofErr w:type="spellEnd"/>
      <w:r>
        <w:rPr>
          <w:rFonts w:ascii="宋体" w:eastAsia="宋体" w:hAnsi="宋体" w:hint="eastAsia"/>
          <w:sz w:val="20"/>
          <w:szCs w:val="20"/>
          <w:lang w:eastAsia="zh-CN"/>
        </w:rPr>
        <w:t>。</w:t>
      </w:r>
    </w:p>
    <w:p w14:paraId="4210AF3C" w14:textId="3531E3CD" w:rsidR="002E770E" w:rsidRDefault="002E770E" w:rsidP="002E770E">
      <w:pPr>
        <w:spacing w:before="169" w:line="228" w:lineRule="auto"/>
        <w:ind w:left="357" w:right="323" w:firstLineChars="1" w:firstLine="2"/>
        <w:jc w:val="both"/>
        <w:rPr>
          <w:rFonts w:ascii="宋体" w:eastAsia="宋体" w:hAnsi="宋体" w:hint="eastAsia"/>
          <w:sz w:val="20"/>
          <w:szCs w:val="20"/>
          <w:lang w:eastAsia="zh-CN"/>
        </w:rPr>
      </w:pPr>
      <w:r w:rsidRPr="00521DDA">
        <w:rPr>
          <w:rFonts w:ascii="宋体" w:eastAsia="宋体" w:hAnsi="宋体"/>
          <w:b/>
          <w:bCs/>
          <w:i/>
          <w:iCs/>
          <w:sz w:val="20"/>
          <w:szCs w:val="20"/>
          <w:lang w:eastAsia="zh-CN"/>
        </w:rPr>
        <w:t>方向</w:t>
      </w:r>
      <w:proofErr w:type="gramStart"/>
      <w:r w:rsidRPr="00521DDA">
        <w:rPr>
          <w:rFonts w:ascii="宋体" w:eastAsia="宋体" w:hAnsi="宋体"/>
          <w:b/>
          <w:bCs/>
          <w:i/>
          <w:iCs/>
          <w:sz w:val="20"/>
          <w:szCs w:val="20"/>
          <w:lang w:eastAsia="zh-CN"/>
        </w:rPr>
        <w:t>一</w:t>
      </w:r>
      <w:proofErr w:type="gramEnd"/>
      <w:r w:rsidRPr="00521DDA">
        <w:rPr>
          <w:rFonts w:ascii="宋体" w:eastAsia="宋体" w:hAnsi="宋体"/>
          <w:b/>
          <w:bCs/>
          <w:i/>
          <w:iCs/>
          <w:sz w:val="20"/>
          <w:szCs w:val="20"/>
          <w:lang w:eastAsia="zh-CN"/>
        </w:rPr>
        <w:t>:由外部刺激到语言输出。</w:t>
      </w:r>
      <w:r w:rsidRPr="00521DDA">
        <w:rPr>
          <w:rFonts w:ascii="宋体" w:eastAsia="宋体" w:hAnsi="宋体"/>
          <w:sz w:val="20"/>
          <w:szCs w:val="20"/>
          <w:lang w:eastAsia="zh-CN"/>
        </w:rPr>
        <w:t>当主体被某种外部刺激触及——例如被掐了一下——系统产生一条对应的内部</w:t>
      </w:r>
      <w:proofErr w:type="gramStart"/>
      <w:r w:rsidRPr="00521DDA">
        <w:rPr>
          <w:rFonts w:ascii="宋体" w:eastAsia="宋体" w:hAnsi="宋体"/>
          <w:sz w:val="20"/>
          <w:szCs w:val="20"/>
          <w:lang w:eastAsia="zh-CN"/>
        </w:rPr>
        <w:t>态走势</w:t>
      </w:r>
      <w:proofErr w:type="gramEnd"/>
      <w:r w:rsidRPr="00521DDA">
        <w:rPr>
          <w:rFonts w:ascii="宋体" w:eastAsia="宋体" w:hAnsi="宋体"/>
          <w:sz w:val="20"/>
          <w:szCs w:val="20"/>
          <w:lang w:eastAsia="zh-CN"/>
        </w:rPr>
        <w:t>;神经网络关联层将这条走势与"疼"这一词语表征关联;在GCU偏置与地势结构共同作用下,</w:t>
      </w:r>
      <w:proofErr w:type="gramStart"/>
      <w:r w:rsidRPr="00521DDA">
        <w:rPr>
          <w:rFonts w:ascii="宋体" w:eastAsia="宋体" w:hAnsi="宋体"/>
          <w:sz w:val="20"/>
          <w:szCs w:val="20"/>
          <w:lang w:eastAsia="zh-CN"/>
        </w:rPr>
        <w:t>粒子流被引向</w:t>
      </w:r>
      <w:proofErr w:type="gramEnd"/>
      <w:r w:rsidRPr="00521DDA">
        <w:rPr>
          <w:rFonts w:ascii="宋体" w:eastAsia="宋体" w:hAnsi="宋体"/>
          <w:sz w:val="20"/>
          <w:szCs w:val="20"/>
          <w:lang w:eastAsia="zh-CN"/>
        </w:rPr>
        <w:t>发音相关区域;内部</w:t>
      </w:r>
      <w:proofErr w:type="gramStart"/>
      <w:r w:rsidRPr="00521DDA">
        <w:rPr>
          <w:rFonts w:ascii="宋体" w:eastAsia="宋体" w:hAnsi="宋体"/>
          <w:sz w:val="20"/>
          <w:szCs w:val="20"/>
          <w:lang w:eastAsia="zh-CN"/>
        </w:rPr>
        <w:t>态走势</w:t>
      </w:r>
      <w:proofErr w:type="gramEnd"/>
      <w:r w:rsidRPr="00521DDA">
        <w:rPr>
          <w:rFonts w:ascii="宋体" w:eastAsia="宋体" w:hAnsi="宋体"/>
          <w:sz w:val="20"/>
          <w:szCs w:val="20"/>
          <w:lang w:eastAsia="zh-CN"/>
        </w:rPr>
        <w:t>在此进一步关联至具体的发音控制模式,最终以语言形式外化为"疼"。整个过程不依赖任何显式指令——每一环节均由关联层的向标与粒子流的动力学共同推进</w:t>
      </w:r>
      <w:r>
        <w:rPr>
          <w:rFonts w:ascii="宋体" w:eastAsia="宋体" w:hAnsi="宋体" w:hint="eastAsia"/>
          <w:sz w:val="20"/>
          <w:szCs w:val="20"/>
          <w:lang w:eastAsia="zh-CN"/>
        </w:rPr>
        <w:t>。</w:t>
      </w:r>
    </w:p>
    <w:p w14:paraId="64E5900E" w14:textId="33937DC3" w:rsidR="002E770E" w:rsidRDefault="002E770E" w:rsidP="002E770E">
      <w:pPr>
        <w:spacing w:before="169" w:line="228" w:lineRule="auto"/>
        <w:ind w:left="357" w:right="323" w:firstLineChars="1" w:firstLine="2"/>
        <w:jc w:val="both"/>
        <w:rPr>
          <w:rFonts w:ascii="宋体" w:eastAsia="宋体" w:hAnsi="宋体" w:hint="eastAsia"/>
          <w:sz w:val="20"/>
          <w:szCs w:val="20"/>
          <w:lang w:eastAsia="zh-CN"/>
        </w:rPr>
      </w:pPr>
      <w:r w:rsidRPr="00521DDA">
        <w:rPr>
          <w:rFonts w:ascii="宋体" w:eastAsia="宋体" w:hAnsi="宋体"/>
          <w:b/>
          <w:bCs/>
          <w:i/>
          <w:iCs/>
          <w:sz w:val="20"/>
          <w:szCs w:val="20"/>
          <w:lang w:eastAsia="zh-CN"/>
        </w:rPr>
        <w:t>方向二:由语言输入到内部态的具象化。</w:t>
      </w:r>
      <w:r w:rsidRPr="00521DDA">
        <w:rPr>
          <w:rFonts w:ascii="宋体" w:eastAsia="宋体" w:hAnsi="宋体"/>
          <w:sz w:val="20"/>
          <w:szCs w:val="20"/>
          <w:lang w:eastAsia="zh-CN"/>
        </w:rPr>
        <w:t>当主体听到他人说出"疼"这一词语时,该词的表征首先触发关联层,产生一个向标;根据当前地势,粒子</w:t>
      </w:r>
      <w:proofErr w:type="gramStart"/>
      <w:r w:rsidRPr="00521DDA">
        <w:rPr>
          <w:rFonts w:ascii="宋体" w:eastAsia="宋体" w:hAnsi="宋体"/>
          <w:sz w:val="20"/>
          <w:szCs w:val="20"/>
          <w:lang w:eastAsia="zh-CN"/>
        </w:rPr>
        <w:t>流可能</w:t>
      </w:r>
      <w:proofErr w:type="gramEnd"/>
      <w:r w:rsidRPr="00521DDA">
        <w:rPr>
          <w:rFonts w:ascii="宋体" w:eastAsia="宋体" w:hAnsi="宋体"/>
          <w:sz w:val="20"/>
          <w:szCs w:val="20"/>
          <w:lang w:eastAsia="zh-CN"/>
        </w:rPr>
        <w:t>被引向该方向。若该向标在主体经验中与某段内部态存在较深关联,则在前往过程中,主体会产生相似形态的内部</w:t>
      </w:r>
      <w:proofErr w:type="gramStart"/>
      <w:r w:rsidRPr="00521DDA">
        <w:rPr>
          <w:rFonts w:ascii="宋体" w:eastAsia="宋体" w:hAnsi="宋体"/>
          <w:sz w:val="20"/>
          <w:szCs w:val="20"/>
          <w:lang w:eastAsia="zh-CN"/>
        </w:rPr>
        <w:t>态走势</w:t>
      </w:r>
      <w:proofErr w:type="gramEnd"/>
      <w:r w:rsidRPr="00521DDA">
        <w:rPr>
          <w:rFonts w:ascii="宋体" w:eastAsia="宋体" w:hAnsi="宋体"/>
          <w:sz w:val="20"/>
          <w:szCs w:val="20"/>
          <w:lang w:eastAsia="zh-CN"/>
        </w:rPr>
        <w:t>(通常仅为相似,强度不一定高);若关联足够深——例如主体近期经历过类似痛感,或说话者与主体关系紧密——则内部态被真正激活,并反过来与关联层中的具体节点形成响应。此时,向标所指不再是"疼"这一表征本身,而是具象化为主体经验中的具体事件、具体场景或具体的人</w:t>
      </w:r>
      <w:r>
        <w:rPr>
          <w:rFonts w:ascii="宋体" w:eastAsia="宋体" w:hAnsi="宋体" w:hint="eastAsia"/>
          <w:sz w:val="20"/>
          <w:szCs w:val="20"/>
          <w:lang w:eastAsia="zh-CN"/>
        </w:rPr>
        <w:t>。</w:t>
      </w:r>
    </w:p>
    <w:p w14:paraId="5C659411" w14:textId="73960FA7" w:rsidR="002E770E" w:rsidRDefault="002E770E" w:rsidP="002E770E">
      <w:pPr>
        <w:spacing w:before="169" w:line="228" w:lineRule="auto"/>
        <w:ind w:left="357" w:right="323" w:firstLineChars="1" w:firstLine="2"/>
        <w:jc w:val="both"/>
        <w:rPr>
          <w:rFonts w:ascii="宋体" w:eastAsia="宋体" w:hAnsi="宋体" w:hint="eastAsia"/>
          <w:sz w:val="20"/>
          <w:szCs w:val="20"/>
          <w:lang w:eastAsia="zh-CN"/>
        </w:rPr>
      </w:pPr>
      <w:r w:rsidRPr="00521DDA">
        <w:rPr>
          <w:rFonts w:ascii="宋体" w:eastAsia="宋体" w:hAnsi="宋体"/>
          <w:sz w:val="20"/>
          <w:szCs w:val="20"/>
          <w:lang w:eastAsia="zh-CN"/>
        </w:rPr>
        <w:t>两个方向的对称性提示:内部态与具体节点之间的关系并非单向映射,而是双向激活、相互塑形的耦合。神经网络所学习的不是"由内部</w:t>
      </w:r>
      <w:proofErr w:type="gramStart"/>
      <w:r w:rsidRPr="00521DDA">
        <w:rPr>
          <w:rFonts w:ascii="宋体" w:eastAsia="宋体" w:hAnsi="宋体"/>
          <w:sz w:val="20"/>
          <w:szCs w:val="20"/>
          <w:lang w:eastAsia="zh-CN"/>
        </w:rPr>
        <w:t>态预测</w:t>
      </w:r>
      <w:proofErr w:type="gramEnd"/>
      <w:r w:rsidRPr="00521DDA">
        <w:rPr>
          <w:rFonts w:ascii="宋体" w:eastAsia="宋体" w:hAnsi="宋体"/>
          <w:sz w:val="20"/>
          <w:szCs w:val="20"/>
          <w:lang w:eastAsia="zh-CN"/>
        </w:rPr>
        <w:t>节点"或"由节点预测内部态"中的某一单一方向,而是两者之间持续调整的双向关联。</w:t>
      </w:r>
      <w:proofErr w:type="spellStart"/>
      <w:r w:rsidRPr="00521DDA">
        <w:rPr>
          <w:rFonts w:ascii="宋体" w:eastAsia="宋体" w:hAnsi="宋体"/>
          <w:sz w:val="20"/>
          <w:szCs w:val="20"/>
        </w:rPr>
        <w:t>耦合越深,两方向上的响应越为紧密</w:t>
      </w:r>
      <w:proofErr w:type="spellEnd"/>
      <w:r>
        <w:rPr>
          <w:rFonts w:ascii="宋体" w:eastAsia="宋体" w:hAnsi="宋体" w:hint="eastAsia"/>
          <w:sz w:val="20"/>
          <w:szCs w:val="20"/>
          <w:lang w:eastAsia="zh-CN"/>
        </w:rPr>
        <w:t>。</w:t>
      </w:r>
    </w:p>
    <w:p w14:paraId="55BC094B" w14:textId="77777777" w:rsidR="002E770E" w:rsidRDefault="002E770E" w:rsidP="002E770E">
      <w:pPr>
        <w:spacing w:before="169" w:line="228" w:lineRule="auto"/>
        <w:ind w:left="357" w:right="323" w:firstLineChars="1" w:firstLine="2"/>
        <w:jc w:val="both"/>
        <w:rPr>
          <w:rFonts w:ascii="宋体" w:eastAsia="宋体" w:hAnsi="宋体" w:hint="eastAsia"/>
          <w:sz w:val="20"/>
          <w:szCs w:val="20"/>
          <w:lang w:eastAsia="zh-CN"/>
        </w:rPr>
      </w:pPr>
    </w:p>
    <w:p w14:paraId="0A627939" w14:textId="7135A458" w:rsidR="002E770E" w:rsidRPr="006E6ED4" w:rsidRDefault="002E770E" w:rsidP="002E770E">
      <w:pPr>
        <w:pStyle w:val="2"/>
        <w:numPr>
          <w:ilvl w:val="1"/>
          <w:numId w:val="24"/>
        </w:numPr>
        <w:tabs>
          <w:tab w:val="left" w:pos="808"/>
        </w:tabs>
        <w:spacing w:before="94"/>
        <w:ind w:left="805" w:hanging="448"/>
        <w:rPr>
          <w:lang w:eastAsia="zh-CN"/>
        </w:rPr>
      </w:pPr>
      <w:proofErr w:type="gramStart"/>
      <w:r w:rsidRPr="00521DDA">
        <w:rPr>
          <w:rFonts w:ascii="宋体" w:eastAsia="宋体" w:hAnsi="宋体"/>
          <w:lang w:eastAsia="zh-CN"/>
        </w:rPr>
        <w:t>回到具身接口</w:t>
      </w:r>
      <w:proofErr w:type="gramEnd"/>
      <w:r w:rsidRPr="00521DDA">
        <w:rPr>
          <w:rFonts w:ascii="宋体" w:eastAsia="宋体" w:hAnsi="宋体"/>
          <w:lang w:eastAsia="zh-CN"/>
        </w:rPr>
        <w:t>:从指令翻译到内核翻译</w:t>
      </w:r>
    </w:p>
    <w:p w14:paraId="64A739F1" w14:textId="0E87050F" w:rsidR="002E770E" w:rsidRDefault="002E770E" w:rsidP="002E770E">
      <w:pPr>
        <w:spacing w:before="169" w:line="228" w:lineRule="auto"/>
        <w:ind w:left="357" w:right="323" w:firstLineChars="1" w:firstLine="2"/>
        <w:jc w:val="both"/>
        <w:rPr>
          <w:rFonts w:ascii="宋体" w:eastAsia="宋体" w:hAnsi="宋体" w:hint="eastAsia"/>
          <w:sz w:val="20"/>
          <w:szCs w:val="20"/>
          <w:lang w:eastAsia="zh-CN"/>
        </w:rPr>
      </w:pPr>
      <w:r w:rsidRPr="00521DDA">
        <w:rPr>
          <w:rFonts w:ascii="宋体" w:eastAsia="宋体" w:hAnsi="宋体"/>
          <w:sz w:val="20"/>
          <w:szCs w:val="20"/>
          <w:lang w:eastAsia="zh-CN"/>
        </w:rPr>
        <w:t>将上述机制合并,即可回答本章开头提出的接口问题——语言系统与机器人之间的对接应以何种方式展开</w:t>
      </w:r>
      <w:r>
        <w:rPr>
          <w:rFonts w:ascii="宋体" w:eastAsia="宋体" w:hAnsi="宋体" w:hint="eastAsia"/>
          <w:sz w:val="20"/>
          <w:szCs w:val="20"/>
          <w:lang w:eastAsia="zh-CN"/>
        </w:rPr>
        <w:t>。</w:t>
      </w:r>
    </w:p>
    <w:p w14:paraId="79ED84E1" w14:textId="629DF212" w:rsidR="002E770E" w:rsidRDefault="002E770E" w:rsidP="002E770E">
      <w:pPr>
        <w:spacing w:before="169" w:line="228" w:lineRule="auto"/>
        <w:ind w:left="357" w:right="323" w:firstLineChars="1" w:firstLine="2"/>
        <w:jc w:val="both"/>
        <w:rPr>
          <w:rFonts w:ascii="宋体" w:eastAsia="宋体" w:hAnsi="宋体" w:hint="eastAsia"/>
          <w:sz w:val="20"/>
          <w:szCs w:val="20"/>
          <w:lang w:eastAsia="zh-CN"/>
        </w:rPr>
      </w:pPr>
      <w:r w:rsidRPr="00521DDA">
        <w:rPr>
          <w:rFonts w:ascii="宋体" w:eastAsia="宋体" w:hAnsi="宋体"/>
          <w:sz w:val="20"/>
          <w:szCs w:val="20"/>
          <w:lang w:eastAsia="zh-CN"/>
        </w:rPr>
        <w:t>在</w:t>
      </w:r>
      <w:proofErr w:type="gramStart"/>
      <w:r w:rsidRPr="00521DDA">
        <w:rPr>
          <w:rFonts w:ascii="宋体" w:eastAsia="宋体" w:hAnsi="宋体"/>
          <w:sz w:val="20"/>
          <w:szCs w:val="20"/>
          <w:lang w:eastAsia="zh-CN"/>
        </w:rPr>
        <w:t>传统具身智能</w:t>
      </w:r>
      <w:proofErr w:type="gramEnd"/>
      <w:r w:rsidRPr="00521DDA">
        <w:rPr>
          <w:rFonts w:ascii="宋体" w:eastAsia="宋体" w:hAnsi="宋体"/>
          <w:sz w:val="20"/>
          <w:szCs w:val="20"/>
          <w:lang w:eastAsia="zh-CN"/>
        </w:rPr>
        <w:t>范式中,接口由指令承载:语言模型生成一串结构化指令,控制器按步骤执行。该范式在任务明确、场景受控的条件下具有良好的工程可靠性。但其在设计层面的固有局限在于:高层与底层之间的信息传递是单向的、符号化的、"去内部态"的;系统不具备贯穿语言与动作的内在主体,也因此较难呈现主体层面的个体差异与情境依赖的整体性响应</w:t>
      </w:r>
      <w:r>
        <w:rPr>
          <w:rFonts w:ascii="宋体" w:eastAsia="宋体" w:hAnsi="宋体" w:hint="eastAsia"/>
          <w:sz w:val="20"/>
          <w:szCs w:val="20"/>
          <w:lang w:eastAsia="zh-CN"/>
        </w:rPr>
        <w:t>。</w:t>
      </w:r>
    </w:p>
    <w:p w14:paraId="5A9A2658" w14:textId="523F27FA" w:rsidR="002E770E" w:rsidRDefault="002E770E" w:rsidP="002E770E">
      <w:pPr>
        <w:spacing w:before="169" w:line="228" w:lineRule="auto"/>
        <w:ind w:left="357" w:right="323" w:firstLineChars="1" w:firstLine="2"/>
        <w:jc w:val="both"/>
        <w:rPr>
          <w:rFonts w:ascii="宋体" w:eastAsia="宋体" w:hAnsi="宋体" w:hint="eastAsia"/>
          <w:sz w:val="20"/>
          <w:szCs w:val="20"/>
          <w:lang w:eastAsia="zh-CN"/>
        </w:rPr>
      </w:pPr>
      <w:r w:rsidRPr="00521DDA">
        <w:rPr>
          <w:rFonts w:ascii="宋体" w:eastAsia="宋体" w:hAnsi="宋体"/>
          <w:sz w:val="20"/>
          <w:szCs w:val="20"/>
          <w:lang w:eastAsia="zh-CN"/>
        </w:rPr>
        <w:t>在本架构中,接口不再由指令承载,而由"内部态曲线与一整片神经动作节点之间的关联"承载:内部态曲线作为GCU小球的目标向标,语言系统根据当前内部态生成与之相容的表达,动作系统根据同一内部态激活与之关联的那一整片动作节点。两者的协调并非通过指令缝合,而是通过共享同一个上游——向标是二者共同的来源,向标又由关联层从内部态与外部信号中共同生成</w:t>
      </w:r>
      <w:r>
        <w:rPr>
          <w:rFonts w:ascii="宋体" w:eastAsia="宋体" w:hAnsi="宋体" w:hint="eastAsia"/>
          <w:sz w:val="20"/>
          <w:szCs w:val="20"/>
          <w:lang w:eastAsia="zh-CN"/>
        </w:rPr>
        <w:t>。</w:t>
      </w:r>
    </w:p>
    <w:p w14:paraId="41EA05D7" w14:textId="3061E31B" w:rsidR="002E770E" w:rsidRDefault="002E770E" w:rsidP="002E770E">
      <w:pPr>
        <w:spacing w:before="169" w:line="228" w:lineRule="auto"/>
        <w:ind w:left="357" w:right="323" w:firstLineChars="1" w:firstLine="2"/>
        <w:jc w:val="both"/>
        <w:rPr>
          <w:rFonts w:ascii="宋体" w:eastAsia="宋体" w:hAnsi="宋体" w:hint="eastAsia"/>
          <w:sz w:val="20"/>
          <w:szCs w:val="20"/>
          <w:lang w:eastAsia="zh-CN"/>
        </w:rPr>
      </w:pPr>
      <w:r w:rsidRPr="00521DDA">
        <w:rPr>
          <w:rFonts w:ascii="宋体" w:eastAsia="宋体" w:hAnsi="宋体"/>
          <w:sz w:val="20"/>
          <w:szCs w:val="20"/>
          <w:lang w:eastAsia="zh-CN"/>
        </w:rPr>
        <w:t>由此带来的直接差异是:机器人的实时行为不再被描述为"抬起手臂30度、旋转45度、移动重心至某点",而是被描述为——"刚睡醒、伸个懒腰、好生气、破口大骂"。每一个这样的短语都对应</w:t>
      </w:r>
      <w:proofErr w:type="gramStart"/>
      <w:r w:rsidRPr="00521DDA">
        <w:rPr>
          <w:rFonts w:ascii="宋体" w:eastAsia="宋体" w:hAnsi="宋体"/>
          <w:sz w:val="20"/>
          <w:szCs w:val="20"/>
          <w:lang w:eastAsia="zh-CN"/>
        </w:rPr>
        <w:t>一</w:t>
      </w:r>
      <w:proofErr w:type="gramEnd"/>
      <w:r w:rsidRPr="00521DDA">
        <w:rPr>
          <w:rFonts w:ascii="宋体" w:eastAsia="宋体" w:hAnsi="宋体"/>
          <w:sz w:val="20"/>
          <w:szCs w:val="20"/>
          <w:lang w:eastAsia="zh-CN"/>
        </w:rPr>
        <w:t>段内部</w:t>
      </w:r>
      <w:proofErr w:type="gramStart"/>
      <w:r w:rsidRPr="00521DDA">
        <w:rPr>
          <w:rFonts w:ascii="宋体" w:eastAsia="宋体" w:hAnsi="宋体"/>
          <w:sz w:val="20"/>
          <w:szCs w:val="20"/>
          <w:lang w:eastAsia="zh-CN"/>
        </w:rPr>
        <w:t>态走势</w:t>
      </w:r>
      <w:proofErr w:type="gramEnd"/>
      <w:r w:rsidRPr="00521DDA">
        <w:rPr>
          <w:rFonts w:ascii="宋体" w:eastAsia="宋体" w:hAnsi="宋体"/>
          <w:sz w:val="20"/>
          <w:szCs w:val="20"/>
          <w:lang w:eastAsia="zh-CN"/>
        </w:rPr>
        <w:t>,对应一整片被同时激活的动作节点,对应一段被语言系统同时表达的情境。在此设计下,语言与动作之间不存在"翻译"这一步骤,因为两者并非前后关系,而是同一内部态在两个输出通道上的共时外化</w:t>
      </w:r>
      <w:r>
        <w:rPr>
          <w:rFonts w:ascii="宋体" w:eastAsia="宋体" w:hAnsi="宋体" w:hint="eastAsia"/>
          <w:sz w:val="20"/>
          <w:szCs w:val="20"/>
          <w:lang w:eastAsia="zh-CN"/>
        </w:rPr>
        <w:t>。</w:t>
      </w:r>
    </w:p>
    <w:p w14:paraId="0E325B14" w14:textId="413B7233" w:rsidR="002E770E" w:rsidRDefault="002E770E" w:rsidP="002E770E">
      <w:pPr>
        <w:spacing w:before="169" w:line="228" w:lineRule="auto"/>
        <w:ind w:left="357" w:right="323" w:firstLineChars="1" w:firstLine="2"/>
        <w:jc w:val="both"/>
        <w:rPr>
          <w:rFonts w:ascii="宋体" w:eastAsia="宋体" w:hAnsi="宋体" w:hint="eastAsia"/>
          <w:sz w:val="20"/>
          <w:szCs w:val="20"/>
          <w:lang w:eastAsia="zh-CN"/>
        </w:rPr>
      </w:pPr>
      <w:r w:rsidRPr="00521DDA">
        <w:rPr>
          <w:rFonts w:ascii="宋体" w:eastAsia="宋体" w:hAnsi="宋体"/>
          <w:sz w:val="20"/>
          <w:szCs w:val="20"/>
          <w:lang w:eastAsia="zh-CN"/>
        </w:rPr>
        <w:t>本架构将语言与动作同时视为GCU内核在不同输出通道上的外化:语言模型承担语义层的计算与语言</w:t>
      </w:r>
      <w:proofErr w:type="gramStart"/>
      <w:r w:rsidRPr="00521DDA">
        <w:rPr>
          <w:rFonts w:ascii="宋体" w:eastAsia="宋体" w:hAnsi="宋体"/>
          <w:sz w:val="20"/>
          <w:szCs w:val="20"/>
          <w:lang w:eastAsia="zh-CN"/>
        </w:rPr>
        <w:t>化表达</w:t>
      </w:r>
      <w:proofErr w:type="gramEnd"/>
      <w:r w:rsidRPr="00521DDA">
        <w:rPr>
          <w:rFonts w:ascii="宋体" w:eastAsia="宋体" w:hAnsi="宋体"/>
          <w:sz w:val="20"/>
          <w:szCs w:val="20"/>
          <w:lang w:eastAsia="zh-CN"/>
        </w:rPr>
        <w:t>,</w:t>
      </w:r>
      <w:r w:rsidRPr="00521DDA">
        <w:rPr>
          <w:rFonts w:ascii="宋体" w:eastAsia="宋体" w:hAnsi="宋体"/>
          <w:sz w:val="20"/>
          <w:szCs w:val="20"/>
          <w:lang w:eastAsia="zh-CN"/>
        </w:rPr>
        <w:lastRenderedPageBreak/>
        <w:t>物理接口承担感知</w:t>
      </w:r>
      <w:proofErr w:type="gramStart"/>
      <w:r w:rsidRPr="00521DDA">
        <w:rPr>
          <w:rFonts w:ascii="宋体" w:eastAsia="宋体" w:hAnsi="宋体"/>
          <w:sz w:val="20"/>
          <w:szCs w:val="20"/>
          <w:lang w:eastAsia="zh-CN"/>
        </w:rPr>
        <w:t>—动作层</w:t>
      </w:r>
      <w:proofErr w:type="gramEnd"/>
      <w:r w:rsidRPr="00521DDA">
        <w:rPr>
          <w:rFonts w:ascii="宋体" w:eastAsia="宋体" w:hAnsi="宋体"/>
          <w:sz w:val="20"/>
          <w:szCs w:val="20"/>
          <w:lang w:eastAsia="zh-CN"/>
        </w:rPr>
        <w:t>的信息输入与行为执行,GCU及其关联的加速度曲线作为贯穿两者的内核载体,承担内部态的形成、整合与方向引导,神经网络关联层则作为向标的生成机制贯穿其中。四者之间的关系不再是模块之间的调用,而是同一动力系统在不同尺度上的统一演化。这一构想对应一个完整生命活动的直觉图景:物理层对应感官,语言—语义层对应认知,GCU内核对应自我与内部态,关联层对应将经验中的联系固化下来的那一层机制。</w:t>
      </w:r>
    </w:p>
    <w:p w14:paraId="4639DDCE" w14:textId="77777777" w:rsidR="002E770E" w:rsidRPr="002E770E" w:rsidRDefault="002E770E" w:rsidP="002E770E">
      <w:pPr>
        <w:spacing w:before="169" w:line="228" w:lineRule="auto"/>
        <w:ind w:left="357" w:right="323" w:firstLineChars="1" w:firstLine="2"/>
        <w:jc w:val="both"/>
        <w:rPr>
          <w:rFonts w:ascii="宋体" w:eastAsia="宋体" w:hAnsi="宋体" w:hint="eastAsia"/>
          <w:sz w:val="20"/>
          <w:szCs w:val="20"/>
          <w:lang w:eastAsia="zh-CN"/>
        </w:rPr>
      </w:pPr>
    </w:p>
    <w:p w14:paraId="74FE41AC" w14:textId="1295D877" w:rsidR="0029493A" w:rsidRPr="00CD798A" w:rsidRDefault="0029493A" w:rsidP="00CD798A">
      <w:pPr>
        <w:pStyle w:val="1"/>
        <w:numPr>
          <w:ilvl w:val="0"/>
          <w:numId w:val="24"/>
        </w:numPr>
        <w:tabs>
          <w:tab w:val="left" w:pos="718"/>
        </w:tabs>
        <w:spacing w:before="1" w:line="360" w:lineRule="auto"/>
        <w:ind w:left="714" w:hanging="357"/>
        <w:rPr>
          <w:lang w:eastAsia="zh-CN"/>
        </w:rPr>
      </w:pPr>
      <w:r w:rsidRPr="0029493A">
        <w:rPr>
          <w:rFonts w:ascii="宋体" w:eastAsia="宋体" w:hAnsi="宋体" w:cs="宋体" w:hint="eastAsia"/>
          <w:lang w:eastAsia="zh-CN"/>
        </w:rPr>
        <w:t>讨论、局限与</w:t>
      </w:r>
      <w:r>
        <w:rPr>
          <w:rFonts w:ascii="宋体" w:eastAsia="宋体" w:hAnsi="宋体" w:cs="宋体" w:hint="eastAsia"/>
          <w:lang w:eastAsia="zh-CN"/>
        </w:rPr>
        <w:t>总结</w:t>
      </w:r>
    </w:p>
    <w:p w14:paraId="4495EB83" w14:textId="44AFCE10" w:rsidR="00CD798A" w:rsidRPr="0029493A" w:rsidRDefault="002E770E" w:rsidP="00CD798A">
      <w:pPr>
        <w:spacing w:before="169" w:line="228" w:lineRule="auto"/>
        <w:ind w:left="357" w:right="323" w:firstLineChars="1" w:firstLine="2"/>
        <w:jc w:val="both"/>
        <w:rPr>
          <w:rFonts w:ascii="宋体" w:eastAsia="宋体" w:hAnsi="宋体" w:hint="eastAsia"/>
          <w:sz w:val="20"/>
          <w:szCs w:val="20"/>
          <w:lang w:eastAsia="zh-CN"/>
        </w:rPr>
      </w:pPr>
      <w:r w:rsidRPr="00521DDA">
        <w:rPr>
          <w:rFonts w:ascii="宋体" w:eastAsia="宋体" w:hAnsi="宋体"/>
          <w:sz w:val="20"/>
          <w:szCs w:val="20"/>
          <w:lang w:eastAsia="zh-CN"/>
        </w:rPr>
        <w:t>本研究提出了一种基于非线性动力学的类人认知建模框架,以"</w:t>
      </w:r>
      <w:proofErr w:type="gramStart"/>
      <w:r w:rsidRPr="00521DDA">
        <w:rPr>
          <w:rFonts w:ascii="宋体" w:eastAsia="宋体" w:hAnsi="宋体"/>
          <w:sz w:val="20"/>
          <w:szCs w:val="20"/>
          <w:lang w:eastAsia="zh-CN"/>
        </w:rPr>
        <w:t>认知场</w:t>
      </w:r>
      <w:proofErr w:type="gramEnd"/>
      <w:r w:rsidRPr="00521DDA">
        <w:rPr>
          <w:rFonts w:ascii="宋体" w:eastAsia="宋体" w:hAnsi="宋体"/>
          <w:sz w:val="20"/>
          <w:szCs w:val="20"/>
          <w:lang w:eastAsia="zh-CN"/>
        </w:rPr>
        <w:t>—粒子流—微观调制结构"为核心组织方式,引入慢变量结构(GCU)</w:t>
      </w:r>
      <w:proofErr w:type="gramStart"/>
      <w:r w:rsidRPr="00521DDA">
        <w:rPr>
          <w:rFonts w:ascii="宋体" w:eastAsia="宋体" w:hAnsi="宋体"/>
          <w:sz w:val="20"/>
          <w:szCs w:val="20"/>
          <w:lang w:eastAsia="zh-CN"/>
        </w:rPr>
        <w:t>与趋益原则</w:t>
      </w:r>
      <w:proofErr w:type="gramEnd"/>
      <w:r w:rsidRPr="00521DDA">
        <w:rPr>
          <w:rFonts w:ascii="宋体" w:eastAsia="宋体" w:hAnsi="宋体"/>
          <w:sz w:val="20"/>
          <w:szCs w:val="20"/>
          <w:lang w:eastAsia="zh-CN"/>
        </w:rPr>
        <w:t>描述认知系统在不同时间尺度上的行为差异与方向性倾向,并通过</w:t>
      </w:r>
      <w:proofErr w:type="gramStart"/>
      <w:r w:rsidRPr="00521DDA">
        <w:rPr>
          <w:rFonts w:ascii="宋体" w:eastAsia="宋体" w:hAnsi="宋体"/>
          <w:sz w:val="20"/>
          <w:szCs w:val="20"/>
          <w:lang w:eastAsia="zh-CN"/>
        </w:rPr>
        <w:t>加速度锚点与</w:t>
      </w:r>
      <w:proofErr w:type="gramEnd"/>
      <w:r w:rsidRPr="00521DDA">
        <w:rPr>
          <w:rFonts w:ascii="宋体" w:eastAsia="宋体" w:hAnsi="宋体"/>
          <w:sz w:val="20"/>
          <w:szCs w:val="20"/>
          <w:lang w:eastAsia="zh-CN"/>
        </w:rPr>
        <w:t>内部态过滤机制,勾勒语言</w:t>
      </w:r>
      <w:proofErr w:type="gramStart"/>
      <w:r w:rsidRPr="00521DDA">
        <w:rPr>
          <w:rFonts w:ascii="宋体" w:eastAsia="宋体" w:hAnsi="宋体"/>
          <w:sz w:val="20"/>
          <w:szCs w:val="20"/>
          <w:lang w:eastAsia="zh-CN"/>
        </w:rPr>
        <w:t>—动作</w:t>
      </w:r>
      <w:proofErr w:type="gramEnd"/>
      <w:r w:rsidRPr="00521DDA">
        <w:rPr>
          <w:rFonts w:ascii="宋体" w:eastAsia="宋体" w:hAnsi="宋体"/>
          <w:sz w:val="20"/>
          <w:szCs w:val="20"/>
          <w:lang w:eastAsia="zh-CN"/>
        </w:rPr>
        <w:t>两条异质通道在同一主体内的整合图景。在此基础上,</w:t>
      </w:r>
      <w:proofErr w:type="gramStart"/>
      <w:r w:rsidRPr="00521DDA">
        <w:rPr>
          <w:rFonts w:ascii="宋体" w:eastAsia="宋体" w:hAnsi="宋体"/>
          <w:sz w:val="20"/>
          <w:szCs w:val="20"/>
          <w:lang w:eastAsia="zh-CN"/>
        </w:rPr>
        <w:t>认知场</w:t>
      </w:r>
      <w:proofErr w:type="gramEnd"/>
      <w:r w:rsidRPr="00521DDA">
        <w:rPr>
          <w:rFonts w:ascii="宋体" w:eastAsia="宋体" w:hAnsi="宋体"/>
          <w:sz w:val="20"/>
          <w:szCs w:val="20"/>
          <w:lang w:eastAsia="zh-CN"/>
        </w:rPr>
        <w:t>被定位为大语言模型整体表征所呈现的空间形状,神经网络承担的关联层被作为"向标"的生成机制,使本架构在具体位置上与当代神经网络方法形成衔接。整体而言,本架构尝试从动力学角度为思维、内部态、学习与行为之间的关系提供一种统一的结构化表述</w:t>
      </w:r>
      <w:r w:rsidR="00CD798A">
        <w:rPr>
          <w:rFonts w:ascii="宋体" w:eastAsia="宋体" w:hAnsi="宋体" w:hint="eastAsia"/>
          <w:sz w:val="20"/>
          <w:szCs w:val="20"/>
          <w:lang w:eastAsia="zh-CN"/>
        </w:rPr>
        <w:t>。</w:t>
      </w:r>
    </w:p>
    <w:p w14:paraId="2D3EA508" w14:textId="77777777" w:rsidR="00CD798A" w:rsidRPr="00CD798A" w:rsidRDefault="00CD798A" w:rsidP="0029493A">
      <w:pPr>
        <w:spacing w:before="1" w:line="228" w:lineRule="auto"/>
        <w:ind w:right="323"/>
        <w:jc w:val="both"/>
        <w:rPr>
          <w:rFonts w:ascii="宋体" w:eastAsia="宋体" w:hAnsi="宋体" w:hint="eastAsia"/>
          <w:sz w:val="20"/>
          <w:szCs w:val="20"/>
          <w:lang w:eastAsia="zh-CN"/>
        </w:rPr>
      </w:pPr>
    </w:p>
    <w:p w14:paraId="4C6F791E" w14:textId="76FA2698" w:rsidR="0029493A" w:rsidRPr="006E6ED4" w:rsidRDefault="0029493A" w:rsidP="00A91D29">
      <w:pPr>
        <w:pStyle w:val="2"/>
        <w:numPr>
          <w:ilvl w:val="1"/>
          <w:numId w:val="24"/>
        </w:numPr>
        <w:tabs>
          <w:tab w:val="left" w:pos="808"/>
        </w:tabs>
        <w:spacing w:before="94"/>
        <w:ind w:left="805" w:hanging="448"/>
        <w:rPr>
          <w:lang w:eastAsia="zh-CN"/>
        </w:rPr>
      </w:pPr>
      <w:r w:rsidRPr="0029493A">
        <w:rPr>
          <w:rFonts w:ascii="宋体" w:eastAsia="宋体" w:hAnsi="宋体" w:cs="宋体" w:hint="eastAsia"/>
          <w:spacing w:val="-2"/>
          <w:lang w:eastAsia="zh-CN"/>
        </w:rPr>
        <w:t>主要创新点与方法贡献</w:t>
      </w:r>
    </w:p>
    <w:p w14:paraId="7243B21B" w14:textId="61B41E13" w:rsidR="0029493A" w:rsidRPr="0029493A" w:rsidRDefault="0029493A" w:rsidP="0029493A">
      <w:pPr>
        <w:spacing w:before="169" w:line="228" w:lineRule="auto"/>
        <w:ind w:left="357" w:right="323" w:firstLineChars="1" w:firstLine="2"/>
        <w:jc w:val="both"/>
        <w:rPr>
          <w:rFonts w:ascii="宋体" w:eastAsia="宋体" w:hAnsi="宋体" w:hint="eastAsia"/>
          <w:sz w:val="20"/>
          <w:szCs w:val="20"/>
          <w:lang w:eastAsia="zh-CN"/>
        </w:rPr>
      </w:pPr>
      <w:r w:rsidRPr="0029493A">
        <w:rPr>
          <w:rFonts w:ascii="宋体" w:eastAsia="宋体" w:hAnsi="宋体" w:hint="eastAsia"/>
          <w:sz w:val="20"/>
          <w:szCs w:val="20"/>
          <w:lang w:eastAsia="zh-CN"/>
        </w:rPr>
        <w:t>本研究的主要贡献可以归纳为以下几个方面：</w:t>
      </w:r>
    </w:p>
    <w:p w14:paraId="2A14A78D" w14:textId="75B594C2" w:rsidR="0029493A" w:rsidRPr="0029493A" w:rsidRDefault="009344EA" w:rsidP="0029493A">
      <w:pPr>
        <w:spacing w:before="169" w:line="228" w:lineRule="auto"/>
        <w:ind w:left="357" w:right="323" w:firstLineChars="1" w:firstLine="2"/>
        <w:jc w:val="both"/>
        <w:rPr>
          <w:rFonts w:ascii="宋体" w:eastAsia="宋体" w:hAnsi="宋体" w:hint="eastAsia"/>
          <w:sz w:val="20"/>
          <w:szCs w:val="20"/>
          <w:lang w:eastAsia="zh-CN"/>
        </w:rPr>
      </w:pPr>
      <w:r w:rsidRPr="00DD3731">
        <w:rPr>
          <w:rFonts w:ascii="宋体" w:eastAsia="宋体" w:hAnsi="宋体"/>
          <w:sz w:val="20"/>
          <w:szCs w:val="20"/>
          <w:lang w:eastAsia="zh-CN"/>
        </w:rPr>
        <w:t>其一，本架构将认知过程统一为一种持续演化的动力学图景，而非传统的离散符号处理或纯粹概率建模。在这一视角下，思维、推理与决策被叙述为同一系统在不同时间尺度上的表现，从而提供了一种整合性的概念框架</w:t>
      </w:r>
      <w:r w:rsidR="0029493A" w:rsidRPr="0029493A">
        <w:rPr>
          <w:rFonts w:ascii="宋体" w:eastAsia="宋体" w:hAnsi="宋体" w:hint="eastAsia"/>
          <w:sz w:val="20"/>
          <w:szCs w:val="20"/>
          <w:lang w:eastAsia="zh-CN"/>
        </w:rPr>
        <w:t>。</w:t>
      </w:r>
    </w:p>
    <w:p w14:paraId="756C9BDE" w14:textId="6AFD31D6" w:rsidR="0029493A" w:rsidRDefault="009344EA" w:rsidP="0029493A">
      <w:pPr>
        <w:spacing w:before="169" w:line="228" w:lineRule="auto"/>
        <w:ind w:left="357" w:right="323" w:firstLineChars="1" w:firstLine="2"/>
        <w:jc w:val="both"/>
        <w:rPr>
          <w:rFonts w:ascii="宋体" w:eastAsia="宋体" w:hAnsi="宋体" w:hint="eastAsia"/>
          <w:sz w:val="20"/>
          <w:szCs w:val="20"/>
          <w:lang w:eastAsia="zh-CN"/>
        </w:rPr>
      </w:pPr>
      <w:r w:rsidRPr="00DD3731">
        <w:rPr>
          <w:rFonts w:ascii="宋体" w:eastAsia="宋体" w:hAnsi="宋体"/>
          <w:sz w:val="20"/>
          <w:szCs w:val="20"/>
          <w:lang w:eastAsia="zh-CN"/>
        </w:rPr>
        <w:t>其二，本架构引入慢变量结构（GCU）与快变量过程之间的分层耦合叙事，用以刻画长期稳定性与短期灵活性之间的关系，提供了一种不依赖外部记忆模块或显式规则的"长期偏好如何影响短期行为"的说明</w:t>
      </w:r>
      <w:r w:rsidR="0029493A" w:rsidRPr="0029493A">
        <w:rPr>
          <w:rFonts w:ascii="宋体" w:eastAsia="宋体" w:hAnsi="宋体" w:hint="eastAsia"/>
          <w:sz w:val="20"/>
          <w:szCs w:val="20"/>
          <w:lang w:eastAsia="zh-CN"/>
        </w:rPr>
        <w:t>。</w:t>
      </w:r>
    </w:p>
    <w:p w14:paraId="7AC76846" w14:textId="25629A71" w:rsidR="002E770E" w:rsidRDefault="009344EA" w:rsidP="0029493A">
      <w:pPr>
        <w:spacing w:before="169" w:line="228" w:lineRule="auto"/>
        <w:ind w:left="357" w:right="323" w:firstLineChars="1" w:firstLine="2"/>
        <w:jc w:val="both"/>
        <w:rPr>
          <w:rFonts w:ascii="宋体" w:eastAsia="宋体" w:hAnsi="宋体" w:hint="eastAsia"/>
          <w:sz w:val="20"/>
          <w:szCs w:val="20"/>
          <w:lang w:eastAsia="zh-CN"/>
        </w:rPr>
      </w:pPr>
      <w:r w:rsidRPr="00DD3731">
        <w:rPr>
          <w:rFonts w:ascii="宋体" w:eastAsia="宋体" w:hAnsi="宋体"/>
          <w:sz w:val="20"/>
          <w:szCs w:val="20"/>
          <w:lang w:eastAsia="zh-CN"/>
        </w:rPr>
        <w:t>其三，本架构在决策层面</w:t>
      </w:r>
      <w:proofErr w:type="gramStart"/>
      <w:r w:rsidRPr="00DD3731">
        <w:rPr>
          <w:rFonts w:ascii="宋体" w:eastAsia="宋体" w:hAnsi="宋体"/>
          <w:sz w:val="20"/>
          <w:szCs w:val="20"/>
          <w:lang w:eastAsia="zh-CN"/>
        </w:rPr>
        <w:t>提出趋益原则</w:t>
      </w:r>
      <w:proofErr w:type="gramEnd"/>
      <w:r w:rsidRPr="00DD3731">
        <w:rPr>
          <w:rFonts w:ascii="宋体" w:eastAsia="宋体" w:hAnsi="宋体"/>
          <w:sz w:val="20"/>
          <w:szCs w:val="20"/>
          <w:lang w:eastAsia="zh-CN"/>
        </w:rPr>
        <w:t>，将"决策"叙述为"结构代价差异引导下的方向选择"——以"内部结构协调"代替"外部价值函数"作为偏好的来源</w:t>
      </w:r>
      <w:r w:rsidR="002E770E">
        <w:rPr>
          <w:rFonts w:ascii="宋体" w:eastAsia="宋体" w:hAnsi="宋体" w:hint="eastAsia"/>
          <w:sz w:val="20"/>
          <w:szCs w:val="20"/>
          <w:lang w:eastAsia="zh-CN"/>
        </w:rPr>
        <w:t>。</w:t>
      </w:r>
    </w:p>
    <w:p w14:paraId="2E390C13" w14:textId="1AD7B6D5" w:rsidR="002E770E" w:rsidRDefault="009344EA" w:rsidP="0029493A">
      <w:pPr>
        <w:spacing w:before="169" w:line="228" w:lineRule="auto"/>
        <w:ind w:left="357" w:right="323" w:firstLineChars="1" w:firstLine="2"/>
        <w:jc w:val="both"/>
        <w:rPr>
          <w:rFonts w:ascii="宋体" w:eastAsia="宋体" w:hAnsi="宋体" w:hint="eastAsia"/>
          <w:sz w:val="20"/>
          <w:szCs w:val="20"/>
          <w:lang w:eastAsia="zh-CN"/>
        </w:rPr>
      </w:pPr>
      <w:r w:rsidRPr="00DD3731">
        <w:rPr>
          <w:rFonts w:ascii="宋体" w:eastAsia="宋体" w:hAnsi="宋体"/>
          <w:sz w:val="20"/>
          <w:szCs w:val="20"/>
          <w:lang w:eastAsia="zh-CN"/>
        </w:rPr>
        <w:t>其四，力场结构与地势表达为抽象偏置到具体行为路径之间提供了一种中介——使人格偏好不再仅作为静态标签存在，而可以被理解为动态演化结构的一部分</w:t>
      </w:r>
      <w:r w:rsidR="002E770E">
        <w:rPr>
          <w:rFonts w:ascii="宋体" w:eastAsia="宋体" w:hAnsi="宋体" w:hint="eastAsia"/>
          <w:sz w:val="20"/>
          <w:szCs w:val="20"/>
          <w:lang w:eastAsia="zh-CN"/>
        </w:rPr>
        <w:t>。</w:t>
      </w:r>
    </w:p>
    <w:p w14:paraId="04322E28" w14:textId="15DDC2E3" w:rsidR="002E770E" w:rsidRDefault="009344EA" w:rsidP="0029493A">
      <w:pPr>
        <w:spacing w:before="169" w:line="228" w:lineRule="auto"/>
        <w:ind w:left="357" w:right="323" w:firstLineChars="1" w:firstLine="2"/>
        <w:jc w:val="both"/>
        <w:rPr>
          <w:rFonts w:ascii="宋体" w:eastAsia="宋体" w:hAnsi="宋体" w:hint="eastAsia"/>
          <w:sz w:val="20"/>
          <w:szCs w:val="20"/>
          <w:lang w:eastAsia="zh-CN"/>
        </w:rPr>
      </w:pPr>
      <w:r w:rsidRPr="00DD3731">
        <w:rPr>
          <w:rFonts w:ascii="宋体" w:eastAsia="宋体" w:hAnsi="宋体"/>
          <w:sz w:val="20"/>
          <w:szCs w:val="20"/>
          <w:lang w:eastAsia="zh-CN"/>
        </w:rPr>
        <w:t>其五，本架构将</w:t>
      </w:r>
      <w:proofErr w:type="gramStart"/>
      <w:r w:rsidRPr="00DD3731">
        <w:rPr>
          <w:rFonts w:ascii="宋体" w:eastAsia="宋体" w:hAnsi="宋体"/>
          <w:sz w:val="20"/>
          <w:szCs w:val="20"/>
          <w:lang w:eastAsia="zh-CN"/>
        </w:rPr>
        <w:t>认知场显</w:t>
      </w:r>
      <w:proofErr w:type="gramEnd"/>
      <w:r w:rsidRPr="00DD3731">
        <w:rPr>
          <w:rFonts w:ascii="宋体" w:eastAsia="宋体" w:hAnsi="宋体"/>
          <w:sz w:val="20"/>
          <w:szCs w:val="20"/>
          <w:lang w:eastAsia="zh-CN"/>
        </w:rPr>
        <w:t>式地定位为大语言模型整体表征所呈现的空间形状，并将神经网络承担的关联层作为"向标"的生成机制。向标在只承担方向的提议，而"是否前往、如何前往"仍由粒子流</w:t>
      </w:r>
      <w:proofErr w:type="gramStart"/>
      <w:r w:rsidRPr="00DD3731">
        <w:rPr>
          <w:rFonts w:ascii="宋体" w:eastAsia="宋体" w:hAnsi="宋体"/>
          <w:sz w:val="20"/>
          <w:szCs w:val="20"/>
          <w:lang w:eastAsia="zh-CN"/>
        </w:rPr>
        <w:t>与趋益</w:t>
      </w:r>
      <w:proofErr w:type="gramEnd"/>
      <w:r w:rsidRPr="00DD3731">
        <w:rPr>
          <w:rFonts w:ascii="宋体" w:eastAsia="宋体" w:hAnsi="宋体"/>
          <w:sz w:val="20"/>
          <w:szCs w:val="20"/>
          <w:lang w:eastAsia="zh-CN"/>
        </w:rPr>
        <w:t>地势共同裁定。这一分工为本架构与当代神经网络方法</w:t>
      </w:r>
      <w:r w:rsidRPr="00521DDA">
        <w:rPr>
          <w:rFonts w:ascii="宋体" w:eastAsia="宋体" w:hAnsi="宋体"/>
          <w:sz w:val="20"/>
          <w:szCs w:val="20"/>
          <w:lang w:eastAsia="zh-CN"/>
        </w:rPr>
        <w:t>(如Transformer架构[12]、自由能原理的主动推理[9]、JEPA[10])</w:t>
      </w:r>
      <w:r w:rsidRPr="00DD3731">
        <w:rPr>
          <w:rFonts w:ascii="宋体" w:eastAsia="宋体" w:hAnsi="宋体"/>
          <w:sz w:val="20"/>
          <w:szCs w:val="20"/>
          <w:lang w:eastAsia="zh-CN"/>
        </w:rPr>
        <w:t>之间提供了一种具体的衔接</w:t>
      </w:r>
      <w:r w:rsidRPr="00521DDA">
        <w:rPr>
          <w:rFonts w:ascii="宋体" w:eastAsia="宋体" w:hAnsi="宋体"/>
          <w:sz w:val="20"/>
          <w:szCs w:val="20"/>
          <w:lang w:eastAsia="zh-CN"/>
        </w:rPr>
        <w:t>路径</w:t>
      </w:r>
      <w:r w:rsidRPr="00DD3731">
        <w:rPr>
          <w:rFonts w:ascii="宋体" w:eastAsia="宋体" w:hAnsi="宋体"/>
          <w:sz w:val="20"/>
          <w:szCs w:val="20"/>
          <w:lang w:eastAsia="zh-CN"/>
        </w:rPr>
        <w:t>——不必另起一层关联结构，而是将现有方法置于动力学系统的关联位置</w:t>
      </w:r>
      <w:r w:rsidR="002E770E">
        <w:rPr>
          <w:rFonts w:ascii="宋体" w:eastAsia="宋体" w:hAnsi="宋体" w:hint="eastAsia"/>
          <w:sz w:val="20"/>
          <w:szCs w:val="20"/>
          <w:lang w:eastAsia="zh-CN"/>
        </w:rPr>
        <w:t>。</w:t>
      </w:r>
    </w:p>
    <w:p w14:paraId="50076720" w14:textId="3657DCA4" w:rsidR="002E770E" w:rsidRDefault="009344EA" w:rsidP="0029493A">
      <w:pPr>
        <w:spacing w:before="169" w:line="228" w:lineRule="auto"/>
        <w:ind w:left="357" w:right="323" w:firstLineChars="1" w:firstLine="2"/>
        <w:jc w:val="both"/>
        <w:rPr>
          <w:rFonts w:ascii="宋体" w:eastAsia="宋体" w:hAnsi="宋体" w:hint="eastAsia"/>
          <w:sz w:val="20"/>
          <w:szCs w:val="20"/>
          <w:lang w:eastAsia="zh-CN"/>
        </w:rPr>
      </w:pPr>
      <w:r w:rsidRPr="00DD3731">
        <w:rPr>
          <w:rFonts w:ascii="宋体" w:eastAsia="宋体" w:hAnsi="宋体"/>
          <w:sz w:val="20"/>
          <w:szCs w:val="20"/>
          <w:lang w:eastAsia="zh-CN"/>
        </w:rPr>
        <w:t>其六，本架构在关联层之外进一步引入加速度曲线作为"内部态"的</w:t>
      </w:r>
      <w:r>
        <w:rPr>
          <w:rFonts w:ascii="宋体" w:eastAsia="宋体" w:hAnsi="宋体" w:hint="eastAsia"/>
          <w:sz w:val="20"/>
          <w:szCs w:val="20"/>
          <w:lang w:eastAsia="zh-CN"/>
        </w:rPr>
        <w:t>概念</w:t>
      </w:r>
      <w:r w:rsidRPr="00DD3731">
        <w:rPr>
          <w:rFonts w:ascii="宋体" w:eastAsia="宋体" w:hAnsi="宋体"/>
          <w:sz w:val="20"/>
          <w:szCs w:val="20"/>
          <w:lang w:eastAsia="zh-CN"/>
        </w:rPr>
        <w:t>形式，将内部态概念化为系统结构状态的时间二</w:t>
      </w:r>
      <w:proofErr w:type="gramStart"/>
      <w:r w:rsidRPr="00DD3731">
        <w:rPr>
          <w:rFonts w:ascii="宋体" w:eastAsia="宋体" w:hAnsi="宋体"/>
          <w:sz w:val="20"/>
          <w:szCs w:val="20"/>
          <w:lang w:eastAsia="zh-CN"/>
        </w:rPr>
        <w:t>阶变化</w:t>
      </w:r>
      <w:proofErr w:type="gramEnd"/>
      <w:r w:rsidRPr="00DD3731">
        <w:rPr>
          <w:rFonts w:ascii="宋体" w:eastAsia="宋体" w:hAnsi="宋体"/>
          <w:sz w:val="20"/>
          <w:szCs w:val="20"/>
          <w:lang w:eastAsia="zh-CN"/>
        </w:rPr>
        <w:t>模式。这一表达所承担的，不仅是对语言与动作共同"向标"的提供，更是对"一个概念何以能够激活一整片区域"这一问题的</w:t>
      </w:r>
      <w:r>
        <w:rPr>
          <w:rFonts w:ascii="宋体" w:eastAsia="宋体" w:hAnsi="宋体" w:hint="eastAsia"/>
          <w:sz w:val="20"/>
          <w:szCs w:val="20"/>
          <w:lang w:eastAsia="zh-CN"/>
        </w:rPr>
        <w:t>候选</w:t>
      </w:r>
      <w:r w:rsidRPr="00DD3731">
        <w:rPr>
          <w:rFonts w:ascii="宋体" w:eastAsia="宋体" w:hAnsi="宋体"/>
          <w:sz w:val="20"/>
          <w:szCs w:val="20"/>
          <w:lang w:eastAsia="zh-CN"/>
        </w:rPr>
        <w:t>回应——神经网络关联</w:t>
      </w:r>
      <w:proofErr w:type="gramStart"/>
      <w:r w:rsidRPr="00DD3731">
        <w:rPr>
          <w:rFonts w:ascii="宋体" w:eastAsia="宋体" w:hAnsi="宋体"/>
          <w:sz w:val="20"/>
          <w:szCs w:val="20"/>
          <w:lang w:eastAsia="zh-CN"/>
        </w:rPr>
        <w:t>层不仅</w:t>
      </w:r>
      <w:proofErr w:type="gramEnd"/>
      <w:r w:rsidRPr="00DD3731">
        <w:rPr>
          <w:rFonts w:ascii="宋体" w:eastAsia="宋体" w:hAnsi="宋体"/>
          <w:sz w:val="20"/>
          <w:szCs w:val="20"/>
          <w:lang w:eastAsia="zh-CN"/>
        </w:rPr>
        <w:t>学习事物与事物之间的对应，也在经验中逐步建立起内部态曲线形态与一整片节点之间的关联。由此，语言系统与动作系统在本架构下不再通过指令对接，而是在同一内部态之下作为共时外化出现</w:t>
      </w:r>
      <w:r w:rsidR="002E770E">
        <w:rPr>
          <w:rFonts w:ascii="宋体" w:eastAsia="宋体" w:hAnsi="宋体" w:hint="eastAsia"/>
          <w:sz w:val="20"/>
          <w:szCs w:val="20"/>
          <w:lang w:eastAsia="zh-CN"/>
        </w:rPr>
        <w:t>。</w:t>
      </w:r>
    </w:p>
    <w:p w14:paraId="73ECCBDF" w14:textId="7CE9ED55" w:rsidR="002E770E" w:rsidRPr="0029493A" w:rsidRDefault="009344EA" w:rsidP="0029493A">
      <w:pPr>
        <w:spacing w:before="169" w:line="228" w:lineRule="auto"/>
        <w:ind w:left="357" w:right="323" w:firstLineChars="1" w:firstLine="2"/>
        <w:jc w:val="both"/>
        <w:rPr>
          <w:rFonts w:ascii="宋体" w:eastAsia="宋体" w:hAnsi="宋体" w:hint="eastAsia"/>
          <w:sz w:val="20"/>
          <w:szCs w:val="20"/>
          <w:lang w:eastAsia="zh-CN"/>
        </w:rPr>
      </w:pPr>
      <w:r w:rsidRPr="00DD3731">
        <w:rPr>
          <w:rFonts w:ascii="宋体" w:eastAsia="宋体" w:hAnsi="宋体"/>
          <w:sz w:val="20"/>
          <w:szCs w:val="20"/>
          <w:lang w:eastAsia="zh-CN"/>
        </w:rPr>
        <w:t>其七，本架构将内部态与具体节点之间的关系刻画为双向响应的耦合——外部刺激可引发内部</w:t>
      </w:r>
      <w:proofErr w:type="gramStart"/>
      <w:r w:rsidRPr="00DD3731">
        <w:rPr>
          <w:rFonts w:ascii="宋体" w:eastAsia="宋体" w:hAnsi="宋体"/>
          <w:sz w:val="20"/>
          <w:szCs w:val="20"/>
          <w:lang w:eastAsia="zh-CN"/>
        </w:rPr>
        <w:t>态走势</w:t>
      </w:r>
      <w:proofErr w:type="gramEnd"/>
      <w:r w:rsidRPr="00DD3731">
        <w:rPr>
          <w:rFonts w:ascii="宋体" w:eastAsia="宋体" w:hAnsi="宋体"/>
          <w:sz w:val="20"/>
          <w:szCs w:val="20"/>
          <w:lang w:eastAsia="zh-CN"/>
        </w:rPr>
        <w:t>并经关联层外化为语言或动作，语言输入也可触发向标并在深度关联下反过来具象化为内部态的展开。这一双向性为"主体性"在结构层面的</w:t>
      </w:r>
      <w:r>
        <w:rPr>
          <w:rFonts w:ascii="宋体" w:eastAsia="宋体" w:hAnsi="宋体" w:hint="eastAsia"/>
          <w:sz w:val="20"/>
          <w:szCs w:val="20"/>
          <w:lang w:eastAsia="zh-CN"/>
        </w:rPr>
        <w:t>解释</w:t>
      </w:r>
      <w:r w:rsidRPr="00DD3731">
        <w:rPr>
          <w:rFonts w:ascii="宋体" w:eastAsia="宋体" w:hAnsi="宋体"/>
          <w:sz w:val="20"/>
          <w:szCs w:val="20"/>
          <w:lang w:eastAsia="zh-CN"/>
        </w:rPr>
        <w:t>提供了一种候选路径，也为本架构对"</w:t>
      </w:r>
      <w:proofErr w:type="gramStart"/>
      <w:r w:rsidRPr="00DD3731">
        <w:rPr>
          <w:rFonts w:ascii="宋体" w:eastAsia="宋体" w:hAnsi="宋体"/>
          <w:sz w:val="20"/>
          <w:szCs w:val="20"/>
          <w:lang w:eastAsia="zh-CN"/>
        </w:rPr>
        <w:t>具身智能</w:t>
      </w:r>
      <w:proofErr w:type="gramEnd"/>
      <w:r w:rsidRPr="00DD3731">
        <w:rPr>
          <w:rFonts w:ascii="宋体" w:eastAsia="宋体" w:hAnsi="宋体"/>
          <w:sz w:val="20"/>
          <w:szCs w:val="20"/>
          <w:lang w:eastAsia="zh-CN"/>
        </w:rPr>
        <w:t>为何缺乏主体感"这一长期讨论点，贡献了一种可继续追问的思考方式</w:t>
      </w:r>
      <w:r w:rsidR="002E770E">
        <w:rPr>
          <w:rFonts w:ascii="宋体" w:eastAsia="宋体" w:hAnsi="宋体" w:hint="eastAsia"/>
          <w:sz w:val="20"/>
          <w:szCs w:val="20"/>
          <w:lang w:eastAsia="zh-CN"/>
        </w:rPr>
        <w:t>。</w:t>
      </w:r>
    </w:p>
    <w:p w14:paraId="5C0A86F2" w14:textId="77777777" w:rsidR="0029493A" w:rsidRDefault="0029493A" w:rsidP="0029493A">
      <w:pPr>
        <w:spacing w:before="169" w:line="228" w:lineRule="auto"/>
        <w:ind w:right="323"/>
        <w:jc w:val="both"/>
        <w:rPr>
          <w:rFonts w:ascii="宋体" w:eastAsia="宋体" w:hAnsi="宋体" w:hint="eastAsia"/>
          <w:sz w:val="20"/>
          <w:szCs w:val="20"/>
          <w:lang w:eastAsia="zh-CN"/>
        </w:rPr>
      </w:pPr>
    </w:p>
    <w:p w14:paraId="7A2C8E01" w14:textId="7117B162" w:rsidR="0029493A" w:rsidRPr="006E6ED4" w:rsidRDefault="0029493A" w:rsidP="00A91D29">
      <w:pPr>
        <w:pStyle w:val="2"/>
        <w:numPr>
          <w:ilvl w:val="1"/>
          <w:numId w:val="24"/>
        </w:numPr>
        <w:tabs>
          <w:tab w:val="left" w:pos="808"/>
        </w:tabs>
        <w:spacing w:before="94"/>
        <w:ind w:left="805" w:hanging="448"/>
        <w:rPr>
          <w:lang w:eastAsia="zh-CN"/>
        </w:rPr>
      </w:pPr>
      <w:r w:rsidRPr="0029493A">
        <w:rPr>
          <w:rFonts w:ascii="宋体" w:eastAsia="宋体" w:hAnsi="宋体" w:cs="宋体" w:hint="eastAsia"/>
          <w:spacing w:val="-2"/>
          <w:lang w:eastAsia="zh-CN"/>
        </w:rPr>
        <w:t>当前局限与实现挑战</w:t>
      </w:r>
    </w:p>
    <w:p w14:paraId="0EE347F4" w14:textId="100F39D9" w:rsidR="0029493A" w:rsidRPr="0029493A" w:rsidRDefault="009344EA" w:rsidP="0029493A">
      <w:pPr>
        <w:spacing w:before="169" w:line="228" w:lineRule="auto"/>
        <w:ind w:left="357" w:right="323" w:firstLineChars="1" w:firstLine="2"/>
        <w:jc w:val="both"/>
        <w:rPr>
          <w:rFonts w:ascii="宋体" w:eastAsia="宋体" w:hAnsi="宋体" w:hint="eastAsia"/>
          <w:sz w:val="20"/>
          <w:szCs w:val="20"/>
          <w:lang w:eastAsia="zh-CN"/>
        </w:rPr>
      </w:pPr>
      <w:r w:rsidRPr="00DD3731">
        <w:rPr>
          <w:rFonts w:ascii="宋体" w:eastAsia="宋体" w:hAnsi="宋体"/>
          <w:sz w:val="20"/>
          <w:szCs w:val="20"/>
          <w:lang w:eastAsia="zh-CN"/>
        </w:rPr>
        <w:t>以下局限应被读者清晰知悉,它们是本文的真实状态,也是后续研究需要逐一面对的任务</w:t>
      </w:r>
      <w:r w:rsidR="0029493A" w:rsidRPr="0029493A">
        <w:rPr>
          <w:rFonts w:ascii="宋体" w:eastAsia="宋体" w:hAnsi="宋体" w:hint="eastAsia"/>
          <w:sz w:val="20"/>
          <w:szCs w:val="20"/>
          <w:lang w:eastAsia="zh-CN"/>
        </w:rPr>
        <w:t>。</w:t>
      </w:r>
    </w:p>
    <w:p w14:paraId="404C1F73" w14:textId="341CEFA6" w:rsidR="0029493A" w:rsidRPr="0029493A" w:rsidRDefault="009344EA" w:rsidP="0029493A">
      <w:pPr>
        <w:spacing w:before="169" w:line="228" w:lineRule="auto"/>
        <w:ind w:left="357" w:right="323" w:firstLineChars="1" w:firstLine="2"/>
        <w:jc w:val="both"/>
        <w:rPr>
          <w:rFonts w:ascii="宋体" w:eastAsia="宋体" w:hAnsi="宋体" w:hint="eastAsia"/>
          <w:sz w:val="20"/>
          <w:szCs w:val="20"/>
          <w:lang w:eastAsia="zh-CN"/>
        </w:rPr>
      </w:pPr>
      <w:r w:rsidRPr="00521DDA">
        <w:rPr>
          <w:rFonts w:ascii="宋体" w:eastAsia="宋体" w:hAnsi="宋体"/>
          <w:sz w:val="20"/>
          <w:szCs w:val="20"/>
          <w:lang w:eastAsia="zh-CN"/>
        </w:rPr>
        <w:t>其一,本研究在数学层面仍停留在概念性叙述。文中使用的"结构代价""慢变量演化""加速度曲线""</w:t>
      </w:r>
      <w:proofErr w:type="gramStart"/>
      <w:r w:rsidRPr="00521DDA">
        <w:rPr>
          <w:rFonts w:ascii="宋体" w:eastAsia="宋体" w:hAnsi="宋体"/>
          <w:sz w:val="20"/>
          <w:szCs w:val="20"/>
          <w:lang w:eastAsia="zh-CN"/>
        </w:rPr>
        <w:t>趋益地势</w:t>
      </w:r>
      <w:proofErr w:type="gramEnd"/>
      <w:r w:rsidRPr="00521DDA">
        <w:rPr>
          <w:rFonts w:ascii="宋体" w:eastAsia="宋体" w:hAnsi="宋体"/>
          <w:sz w:val="20"/>
          <w:szCs w:val="20"/>
          <w:lang w:eastAsia="zh-CN"/>
        </w:rPr>
        <w:t>""向标""关联层"等表述均为直觉性概念,尚未被赋予严格的数学对象。本文中任何看似具有形式化意味的</w:t>
      </w:r>
      <w:r w:rsidRPr="00521DDA">
        <w:rPr>
          <w:rFonts w:ascii="宋体" w:eastAsia="宋体" w:hAnsi="宋体"/>
          <w:sz w:val="20"/>
          <w:szCs w:val="20"/>
          <w:lang w:eastAsia="zh-CN"/>
        </w:rPr>
        <w:lastRenderedPageBreak/>
        <w:t>说法都不应被视为数学主张,亦不足以支撑定量结论</w:t>
      </w:r>
      <w:r w:rsidR="0029493A" w:rsidRPr="0029493A">
        <w:rPr>
          <w:rFonts w:ascii="宋体" w:eastAsia="宋体" w:hAnsi="宋体" w:hint="eastAsia"/>
          <w:sz w:val="20"/>
          <w:szCs w:val="20"/>
          <w:lang w:eastAsia="zh-CN"/>
        </w:rPr>
        <w:t>。</w:t>
      </w:r>
    </w:p>
    <w:p w14:paraId="435F6761" w14:textId="53CB426D" w:rsidR="0029493A" w:rsidRPr="0029493A" w:rsidRDefault="009344EA" w:rsidP="0029493A">
      <w:pPr>
        <w:spacing w:before="169" w:line="228" w:lineRule="auto"/>
        <w:ind w:left="357" w:right="323" w:firstLineChars="1" w:firstLine="2"/>
        <w:jc w:val="both"/>
        <w:rPr>
          <w:rFonts w:ascii="宋体" w:eastAsia="宋体" w:hAnsi="宋体" w:hint="eastAsia"/>
          <w:sz w:val="20"/>
          <w:szCs w:val="20"/>
          <w:lang w:eastAsia="zh-CN"/>
        </w:rPr>
      </w:pPr>
      <w:r w:rsidRPr="00521DDA">
        <w:rPr>
          <w:rFonts w:ascii="宋体" w:eastAsia="宋体" w:hAnsi="宋体"/>
          <w:sz w:val="20"/>
          <w:szCs w:val="20"/>
          <w:lang w:eastAsia="zh-CN"/>
        </w:rPr>
        <w:t>其二,本架构所涉及的多时间尺度耦合、微观调制、慢变量演化与向标生成等设想,一旦考虑数值实现,将面临相当程度的计算复杂度与稳定性挑战,目前尚无对应的</w:t>
      </w:r>
      <w:proofErr w:type="gramStart"/>
      <w:r w:rsidRPr="00521DDA">
        <w:rPr>
          <w:rFonts w:ascii="宋体" w:eastAsia="宋体" w:hAnsi="宋体"/>
          <w:sz w:val="20"/>
          <w:szCs w:val="20"/>
          <w:lang w:eastAsia="zh-CN"/>
        </w:rPr>
        <w:t>高效实现</w:t>
      </w:r>
      <w:proofErr w:type="gramEnd"/>
      <w:r w:rsidRPr="00521DDA">
        <w:rPr>
          <w:rFonts w:ascii="宋体" w:eastAsia="宋体" w:hAnsi="宋体"/>
          <w:sz w:val="20"/>
          <w:szCs w:val="20"/>
          <w:lang w:eastAsia="zh-CN"/>
        </w:rPr>
        <w:t>方案</w:t>
      </w:r>
      <w:r w:rsidR="0029493A" w:rsidRPr="0029493A">
        <w:rPr>
          <w:rFonts w:ascii="宋体" w:eastAsia="宋体" w:hAnsi="宋体" w:hint="eastAsia"/>
          <w:sz w:val="20"/>
          <w:szCs w:val="20"/>
          <w:lang w:eastAsia="zh-CN"/>
        </w:rPr>
        <w:t>。</w:t>
      </w:r>
    </w:p>
    <w:p w14:paraId="78797627" w14:textId="2BEFF3E0" w:rsidR="00167CC5" w:rsidRDefault="009344EA" w:rsidP="00550F08">
      <w:pPr>
        <w:spacing w:before="169" w:line="228" w:lineRule="auto"/>
        <w:ind w:left="357" w:right="323" w:firstLineChars="1" w:firstLine="2"/>
        <w:jc w:val="both"/>
        <w:rPr>
          <w:rFonts w:ascii="宋体" w:eastAsia="宋体" w:hAnsi="宋体" w:hint="eastAsia"/>
          <w:sz w:val="20"/>
          <w:szCs w:val="20"/>
          <w:lang w:eastAsia="zh-CN"/>
        </w:rPr>
      </w:pPr>
      <w:r w:rsidRPr="00521DDA">
        <w:rPr>
          <w:rFonts w:ascii="宋体" w:eastAsia="宋体" w:hAnsi="宋体"/>
          <w:sz w:val="20"/>
          <w:szCs w:val="20"/>
          <w:lang w:eastAsia="zh-CN"/>
        </w:rPr>
        <w:t>其三,关于"跨模态结构扰动映射"这一核心假设——即任意模态的输入均可被映射为GCU空间中的结构扰动,并在加速度曲线层面实现整合——其数学形式与可实现性尚未确定。拓扑数据分析、信息几何、切空间投影等方向可作为候选,但均有待验证</w:t>
      </w:r>
      <w:r w:rsidR="0029493A" w:rsidRPr="0029493A">
        <w:rPr>
          <w:rFonts w:ascii="宋体" w:eastAsia="宋体" w:hAnsi="宋体" w:hint="eastAsia"/>
          <w:sz w:val="20"/>
          <w:szCs w:val="20"/>
          <w:lang w:eastAsia="zh-CN"/>
        </w:rPr>
        <w:t>。</w:t>
      </w:r>
    </w:p>
    <w:p w14:paraId="65A9C3A3" w14:textId="112A6027" w:rsidR="009344EA" w:rsidRDefault="009344EA" w:rsidP="00550F08">
      <w:pPr>
        <w:spacing w:before="169" w:line="228" w:lineRule="auto"/>
        <w:ind w:left="357" w:right="323" w:firstLineChars="1" w:firstLine="2"/>
        <w:jc w:val="both"/>
        <w:rPr>
          <w:rFonts w:ascii="宋体" w:eastAsia="宋体" w:hAnsi="宋体" w:hint="eastAsia"/>
          <w:sz w:val="20"/>
          <w:szCs w:val="20"/>
          <w:lang w:eastAsia="zh-CN"/>
        </w:rPr>
      </w:pPr>
      <w:r w:rsidRPr="00521DDA">
        <w:rPr>
          <w:rFonts w:ascii="宋体" w:eastAsia="宋体" w:hAnsi="宋体"/>
          <w:sz w:val="20"/>
          <w:szCs w:val="20"/>
          <w:lang w:eastAsia="zh-CN"/>
        </w:rPr>
        <w:t>其四,本架构将"</w:t>
      </w:r>
      <w:proofErr w:type="gramStart"/>
      <w:r w:rsidRPr="00521DDA">
        <w:rPr>
          <w:rFonts w:ascii="宋体" w:eastAsia="宋体" w:hAnsi="宋体"/>
          <w:sz w:val="20"/>
          <w:szCs w:val="20"/>
          <w:lang w:eastAsia="zh-CN"/>
        </w:rPr>
        <w:t>认知场</w:t>
      </w:r>
      <w:proofErr w:type="gramEnd"/>
      <w:r w:rsidRPr="00521DDA">
        <w:rPr>
          <w:rFonts w:ascii="宋体" w:eastAsia="宋体" w:hAnsi="宋体"/>
          <w:sz w:val="20"/>
          <w:szCs w:val="20"/>
          <w:lang w:eastAsia="zh-CN"/>
        </w:rPr>
        <w:t>"对应为大语言模型整体表征所呈现的空间形状,将关联层对应于神经网络的学习能力。这一对应在本文中仍为概念性类比,其与现有神经网络实际表征结构的契合程度、以及是否能够支持本架构设想的"向标—粒子流</w:t>
      </w:r>
      <w:proofErr w:type="gramStart"/>
      <w:r w:rsidRPr="00521DDA">
        <w:rPr>
          <w:rFonts w:ascii="宋体" w:eastAsia="宋体" w:hAnsi="宋体"/>
          <w:sz w:val="20"/>
          <w:szCs w:val="20"/>
          <w:lang w:eastAsia="zh-CN"/>
        </w:rPr>
        <w:t>—内部态</w:t>
      </w:r>
      <w:proofErr w:type="gramEnd"/>
      <w:r w:rsidRPr="00521DDA">
        <w:rPr>
          <w:rFonts w:ascii="宋体" w:eastAsia="宋体" w:hAnsi="宋体"/>
          <w:sz w:val="20"/>
          <w:szCs w:val="20"/>
          <w:lang w:eastAsia="zh-CN"/>
        </w:rPr>
        <w:t>"分工,均缺乏对应的实证研究</w:t>
      </w:r>
      <w:r>
        <w:rPr>
          <w:rFonts w:ascii="宋体" w:eastAsia="宋体" w:hAnsi="宋体" w:hint="eastAsia"/>
          <w:sz w:val="20"/>
          <w:szCs w:val="20"/>
          <w:lang w:eastAsia="zh-CN"/>
        </w:rPr>
        <w:t>。</w:t>
      </w:r>
    </w:p>
    <w:p w14:paraId="182A4244" w14:textId="4D91042F" w:rsidR="009344EA" w:rsidRDefault="009344EA" w:rsidP="00550F08">
      <w:pPr>
        <w:spacing w:before="169" w:line="228" w:lineRule="auto"/>
        <w:ind w:left="357" w:right="323" w:firstLineChars="1" w:firstLine="2"/>
        <w:jc w:val="both"/>
        <w:rPr>
          <w:rFonts w:ascii="宋体" w:eastAsia="宋体" w:hAnsi="宋体" w:hint="eastAsia"/>
          <w:sz w:val="20"/>
          <w:szCs w:val="20"/>
          <w:lang w:eastAsia="zh-CN"/>
        </w:rPr>
      </w:pPr>
      <w:r w:rsidRPr="00521DDA">
        <w:rPr>
          <w:rFonts w:ascii="宋体" w:eastAsia="宋体" w:hAnsi="宋体"/>
          <w:sz w:val="20"/>
          <w:szCs w:val="20"/>
          <w:lang w:eastAsia="zh-CN"/>
        </w:rPr>
        <w:t>其五,关于"内部态曲线与一整片节点之间的关联由神经网络在经验中学习建立"这一设想,本文仅给出"婴儿学握拳""听到家人"等直觉性例子,尚未提供可验证的学习过程、训练信号或收敛指标。该机制的工程实现方式、所需反馈信号,以及内部</w:t>
      </w:r>
      <w:proofErr w:type="gramStart"/>
      <w:r w:rsidRPr="00521DDA">
        <w:rPr>
          <w:rFonts w:ascii="宋体" w:eastAsia="宋体" w:hAnsi="宋体"/>
          <w:sz w:val="20"/>
          <w:szCs w:val="20"/>
          <w:lang w:eastAsia="zh-CN"/>
        </w:rPr>
        <w:t>态本身</w:t>
      </w:r>
      <w:proofErr w:type="gramEnd"/>
      <w:r w:rsidRPr="00521DDA">
        <w:rPr>
          <w:rFonts w:ascii="宋体" w:eastAsia="宋体" w:hAnsi="宋体"/>
          <w:sz w:val="20"/>
          <w:szCs w:val="20"/>
          <w:lang w:eastAsia="zh-CN"/>
        </w:rPr>
        <w:t>如何稳定地作为神经网络输入,均有待进一步研究</w:t>
      </w:r>
      <w:r>
        <w:rPr>
          <w:rFonts w:ascii="宋体" w:eastAsia="宋体" w:hAnsi="宋体" w:hint="eastAsia"/>
          <w:sz w:val="20"/>
          <w:szCs w:val="20"/>
          <w:lang w:eastAsia="zh-CN"/>
        </w:rPr>
        <w:t>。</w:t>
      </w:r>
    </w:p>
    <w:p w14:paraId="5887B560" w14:textId="47712B29" w:rsidR="009344EA" w:rsidRDefault="009344EA" w:rsidP="00550F08">
      <w:pPr>
        <w:spacing w:before="169" w:line="228" w:lineRule="auto"/>
        <w:ind w:left="357" w:right="323" w:firstLineChars="1" w:firstLine="2"/>
        <w:jc w:val="both"/>
        <w:rPr>
          <w:rFonts w:ascii="宋体" w:eastAsia="宋体" w:hAnsi="宋体" w:hint="eastAsia"/>
          <w:sz w:val="20"/>
          <w:szCs w:val="20"/>
          <w:lang w:eastAsia="zh-CN"/>
        </w:rPr>
      </w:pPr>
      <w:r w:rsidRPr="00521DDA">
        <w:rPr>
          <w:rFonts w:ascii="宋体" w:eastAsia="宋体" w:hAnsi="宋体"/>
          <w:sz w:val="20"/>
          <w:szCs w:val="20"/>
          <w:lang w:eastAsia="zh-CN"/>
        </w:rPr>
        <w:t>其六,本架构目前不具备标准化评估体系。诸如"人格一致性""长期偏好稳定性""内部态合理性""向标引导有效性""</w:t>
      </w:r>
      <w:proofErr w:type="gramStart"/>
      <w:r w:rsidRPr="00521DDA">
        <w:rPr>
          <w:rFonts w:ascii="宋体" w:eastAsia="宋体" w:hAnsi="宋体"/>
          <w:sz w:val="20"/>
          <w:szCs w:val="20"/>
          <w:lang w:eastAsia="zh-CN"/>
        </w:rPr>
        <w:t>具身一致性</w:t>
      </w:r>
      <w:proofErr w:type="gramEnd"/>
      <w:r w:rsidRPr="00521DDA">
        <w:rPr>
          <w:rFonts w:ascii="宋体" w:eastAsia="宋体" w:hAnsi="宋体"/>
          <w:sz w:val="20"/>
          <w:szCs w:val="20"/>
          <w:lang w:eastAsia="zh-CN"/>
        </w:rPr>
        <w:t>""创造性表现"等概念在本文中均为描述性表述,如何将其转化为可量化、可比较的指标,是后续工作必须面对的任务</w:t>
      </w:r>
      <w:r>
        <w:rPr>
          <w:rFonts w:ascii="宋体" w:eastAsia="宋体" w:hAnsi="宋体" w:hint="eastAsia"/>
          <w:sz w:val="20"/>
          <w:szCs w:val="20"/>
          <w:lang w:eastAsia="zh-CN"/>
        </w:rPr>
        <w:t>。</w:t>
      </w:r>
    </w:p>
    <w:p w14:paraId="7F62442D" w14:textId="13DC6E30" w:rsidR="009344EA" w:rsidRDefault="009344EA" w:rsidP="00550F08">
      <w:pPr>
        <w:spacing w:before="169" w:line="228" w:lineRule="auto"/>
        <w:ind w:left="357" w:right="323" w:firstLineChars="1" w:firstLine="2"/>
        <w:jc w:val="both"/>
        <w:rPr>
          <w:rFonts w:ascii="宋体" w:eastAsia="宋体" w:hAnsi="宋体" w:hint="eastAsia"/>
          <w:sz w:val="20"/>
          <w:szCs w:val="20"/>
          <w:lang w:eastAsia="zh-CN"/>
        </w:rPr>
      </w:pPr>
      <w:r w:rsidRPr="00521DDA">
        <w:rPr>
          <w:rFonts w:ascii="宋体" w:eastAsia="宋体" w:hAnsi="宋体"/>
          <w:sz w:val="20"/>
          <w:szCs w:val="20"/>
          <w:lang w:eastAsia="zh-CN"/>
        </w:rPr>
        <w:t>其七,本架构对"内部态"的</w:t>
      </w:r>
      <w:proofErr w:type="gramStart"/>
      <w:r w:rsidRPr="00521DDA">
        <w:rPr>
          <w:rFonts w:ascii="宋体" w:eastAsia="宋体" w:hAnsi="宋体"/>
          <w:sz w:val="20"/>
          <w:szCs w:val="20"/>
          <w:lang w:eastAsia="zh-CN"/>
        </w:rPr>
        <w:t>刻画仅</w:t>
      </w:r>
      <w:proofErr w:type="gramEnd"/>
      <w:r w:rsidRPr="00521DDA">
        <w:rPr>
          <w:rFonts w:ascii="宋体" w:eastAsia="宋体" w:hAnsi="宋体"/>
          <w:sz w:val="20"/>
          <w:szCs w:val="20"/>
          <w:lang w:eastAsia="zh-CN"/>
        </w:rPr>
        <w:t>涉及功能性层面,不涉及主观体验是否存在与如何产生的意识问题。该问题构成本框架在解释主体性时的自然终止点;任何关于"本架构能够产生意识"的引申</w:t>
      </w:r>
      <w:proofErr w:type="gramStart"/>
      <w:r w:rsidRPr="00521DDA">
        <w:rPr>
          <w:rFonts w:ascii="宋体" w:eastAsia="宋体" w:hAnsi="宋体"/>
          <w:sz w:val="20"/>
          <w:szCs w:val="20"/>
          <w:lang w:eastAsia="zh-CN"/>
        </w:rPr>
        <w:t>解读均</w:t>
      </w:r>
      <w:proofErr w:type="gramEnd"/>
      <w:r w:rsidRPr="00521DDA">
        <w:rPr>
          <w:rFonts w:ascii="宋体" w:eastAsia="宋体" w:hAnsi="宋体"/>
          <w:sz w:val="20"/>
          <w:szCs w:val="20"/>
          <w:lang w:eastAsia="zh-CN"/>
        </w:rPr>
        <w:t>不在本文论证范围之内。</w:t>
      </w:r>
    </w:p>
    <w:p w14:paraId="4FC5EF6F" w14:textId="4F98DAE6" w:rsidR="009344EA" w:rsidRDefault="009344EA" w:rsidP="00550F08">
      <w:pPr>
        <w:spacing w:before="169" w:line="228" w:lineRule="auto"/>
        <w:ind w:left="357" w:right="323" w:firstLineChars="1" w:firstLine="2"/>
        <w:jc w:val="both"/>
        <w:rPr>
          <w:rFonts w:ascii="宋体" w:eastAsia="宋体" w:hAnsi="宋体" w:hint="eastAsia"/>
          <w:sz w:val="20"/>
          <w:szCs w:val="20"/>
          <w:lang w:eastAsia="zh-CN"/>
        </w:rPr>
      </w:pPr>
      <w:r w:rsidRPr="00DD3731">
        <w:rPr>
          <w:rFonts w:ascii="宋体" w:eastAsia="宋体" w:hAnsi="宋体"/>
          <w:sz w:val="20"/>
          <w:szCs w:val="20"/>
          <w:lang w:eastAsia="zh-CN"/>
        </w:rPr>
        <w:t>综上，本文在任何意义上都不应被理解为"已解决"上述问题的研究，而仅是尝试以一种相对统一的概念语言，将这些问题重新组织起来，以便后续工作</w:t>
      </w:r>
      <w:proofErr w:type="gramStart"/>
      <w:r w:rsidRPr="00DD3731">
        <w:rPr>
          <w:rFonts w:ascii="宋体" w:eastAsia="宋体" w:hAnsi="宋体"/>
          <w:sz w:val="20"/>
          <w:szCs w:val="20"/>
          <w:lang w:eastAsia="zh-CN"/>
        </w:rPr>
        <w:t>可以沿更清晰</w:t>
      </w:r>
      <w:proofErr w:type="gramEnd"/>
      <w:r w:rsidRPr="00DD3731">
        <w:rPr>
          <w:rFonts w:ascii="宋体" w:eastAsia="宋体" w:hAnsi="宋体"/>
          <w:sz w:val="20"/>
          <w:szCs w:val="20"/>
          <w:lang w:eastAsia="zh-CN"/>
        </w:rPr>
        <w:t>的方向展开</w:t>
      </w:r>
      <w:r>
        <w:rPr>
          <w:rFonts w:ascii="宋体" w:eastAsia="宋体" w:hAnsi="宋体" w:hint="eastAsia"/>
          <w:sz w:val="20"/>
          <w:szCs w:val="20"/>
          <w:lang w:eastAsia="zh-CN"/>
        </w:rPr>
        <w:t>。</w:t>
      </w:r>
    </w:p>
    <w:p w14:paraId="3B867938" w14:textId="77777777" w:rsidR="00A40E1F" w:rsidRDefault="00A40E1F" w:rsidP="00550F08">
      <w:pPr>
        <w:spacing w:before="169" w:line="228" w:lineRule="auto"/>
        <w:ind w:left="357" w:right="323" w:firstLineChars="1" w:firstLine="2"/>
        <w:jc w:val="both"/>
        <w:rPr>
          <w:rFonts w:ascii="宋体" w:eastAsia="宋体" w:hAnsi="宋体" w:hint="eastAsia"/>
          <w:sz w:val="20"/>
          <w:szCs w:val="20"/>
          <w:lang w:eastAsia="zh-CN"/>
        </w:rPr>
      </w:pPr>
    </w:p>
    <w:p w14:paraId="2CE17F3B" w14:textId="2937EB8C" w:rsidR="00A40E1F" w:rsidRPr="006E6ED4" w:rsidRDefault="00A40E1F" w:rsidP="00A40E1F">
      <w:pPr>
        <w:pStyle w:val="2"/>
        <w:numPr>
          <w:ilvl w:val="1"/>
          <w:numId w:val="24"/>
        </w:numPr>
        <w:tabs>
          <w:tab w:val="left" w:pos="808"/>
        </w:tabs>
        <w:spacing w:before="94"/>
        <w:ind w:left="805" w:hanging="448"/>
        <w:rPr>
          <w:lang w:eastAsia="zh-CN"/>
        </w:rPr>
      </w:pPr>
      <w:proofErr w:type="spellStart"/>
      <w:r w:rsidRPr="00521DDA">
        <w:rPr>
          <w:rFonts w:ascii="宋体" w:eastAsia="宋体" w:hAnsi="宋体"/>
        </w:rPr>
        <w:t>后续研究方向</w:t>
      </w:r>
      <w:proofErr w:type="spellEnd"/>
    </w:p>
    <w:p w14:paraId="654F439B" w14:textId="53D15139" w:rsidR="00A40E1F" w:rsidRDefault="00A40E1F" w:rsidP="00550F08">
      <w:pPr>
        <w:spacing w:before="169" w:line="228" w:lineRule="auto"/>
        <w:ind w:left="357" w:right="323" w:firstLineChars="1" w:firstLine="2"/>
        <w:jc w:val="both"/>
        <w:rPr>
          <w:rFonts w:ascii="宋体" w:eastAsia="宋体" w:hAnsi="宋体" w:hint="eastAsia"/>
          <w:sz w:val="20"/>
          <w:szCs w:val="20"/>
          <w:lang w:eastAsia="zh-CN"/>
        </w:rPr>
      </w:pPr>
      <w:r w:rsidRPr="00521DDA">
        <w:rPr>
          <w:rFonts w:ascii="宋体" w:eastAsia="宋体" w:hAnsi="宋体"/>
          <w:sz w:val="20"/>
          <w:szCs w:val="20"/>
          <w:lang w:eastAsia="zh-CN"/>
        </w:rPr>
        <w:t>在上述局限基础上,可勾勒若干具体的后续方向,</w:t>
      </w:r>
      <w:r>
        <w:rPr>
          <w:rFonts w:ascii="宋体" w:eastAsia="宋体" w:hAnsi="宋体" w:hint="eastAsia"/>
          <w:sz w:val="20"/>
          <w:szCs w:val="20"/>
          <w:lang w:eastAsia="zh-CN"/>
        </w:rPr>
        <w:t>仅</w:t>
      </w:r>
      <w:r w:rsidRPr="00521DDA">
        <w:rPr>
          <w:rFonts w:ascii="宋体" w:eastAsia="宋体" w:hAnsi="宋体"/>
          <w:sz w:val="20"/>
          <w:szCs w:val="20"/>
          <w:lang w:eastAsia="zh-CN"/>
        </w:rPr>
        <w:t>供后续研究者参考。</w:t>
      </w:r>
    </w:p>
    <w:p w14:paraId="66AB109B" w14:textId="5C7C8C4B" w:rsidR="00A40E1F" w:rsidRDefault="00A40E1F" w:rsidP="00550F08">
      <w:pPr>
        <w:spacing w:before="169" w:line="228" w:lineRule="auto"/>
        <w:ind w:left="357" w:right="323" w:firstLineChars="1" w:firstLine="2"/>
        <w:jc w:val="both"/>
        <w:rPr>
          <w:rFonts w:ascii="宋体" w:eastAsia="宋体" w:hAnsi="宋体" w:hint="eastAsia"/>
          <w:sz w:val="20"/>
          <w:szCs w:val="20"/>
          <w:lang w:eastAsia="zh-CN"/>
        </w:rPr>
      </w:pPr>
      <w:r w:rsidRPr="00521DDA">
        <w:rPr>
          <w:rFonts w:ascii="宋体" w:eastAsia="宋体" w:hAnsi="宋体"/>
          <w:sz w:val="20"/>
          <w:szCs w:val="20"/>
          <w:lang w:eastAsia="zh-CN"/>
        </w:rPr>
        <w:t>第一,GCU慢变量演化的数学化表述。重点在于寻找合适的数学工具(如非线性动力学中</w:t>
      </w:r>
      <w:proofErr w:type="gramStart"/>
      <w:r w:rsidRPr="00521DDA">
        <w:rPr>
          <w:rFonts w:ascii="宋体" w:eastAsia="宋体" w:hAnsi="宋体"/>
          <w:sz w:val="20"/>
          <w:szCs w:val="20"/>
          <w:lang w:eastAsia="zh-CN"/>
        </w:rPr>
        <w:t>的慢快系统理论</w:t>
      </w:r>
      <w:proofErr w:type="gramEnd"/>
      <w:r w:rsidRPr="00521DDA">
        <w:rPr>
          <w:rFonts w:ascii="宋体" w:eastAsia="宋体" w:hAnsi="宋体"/>
          <w:sz w:val="20"/>
          <w:szCs w:val="20"/>
          <w:lang w:eastAsia="zh-CN"/>
        </w:rPr>
        <w:t>、分岔理论、吸引子理论</w:t>
      </w:r>
      <w:r w:rsidR="002A3D72">
        <w:rPr>
          <w:rFonts w:ascii="宋体" w:eastAsia="宋体" w:hAnsi="宋体" w:hint="eastAsia"/>
          <w:sz w:val="20"/>
          <w:szCs w:val="20"/>
          <w:lang w:eastAsia="zh-CN"/>
        </w:rPr>
        <w:t>，</w:t>
      </w:r>
      <w:proofErr w:type="gramStart"/>
      <w:r w:rsidR="002A3D72">
        <w:rPr>
          <w:rFonts w:ascii="宋体" w:eastAsia="宋体" w:hAnsi="宋体" w:hint="eastAsia"/>
          <w:sz w:val="20"/>
          <w:szCs w:val="20"/>
          <w:lang w:eastAsia="zh-CN"/>
        </w:rPr>
        <w:t>重整化群</w:t>
      </w:r>
      <w:proofErr w:type="gramEnd"/>
      <w:r w:rsidRPr="00521DDA">
        <w:rPr>
          <w:rFonts w:ascii="宋体" w:eastAsia="宋体" w:hAnsi="宋体"/>
          <w:sz w:val="20"/>
          <w:szCs w:val="20"/>
          <w:lang w:eastAsia="zh-CN"/>
        </w:rPr>
        <w:t>),为GCU的长期演化提供形式化描述,并刻画其稳定状态(对应人格稳定)与状态转变(对应人格形成与改变)的相应特征</w:t>
      </w:r>
      <w:r>
        <w:rPr>
          <w:rFonts w:ascii="宋体" w:eastAsia="宋体" w:hAnsi="宋体" w:hint="eastAsia"/>
          <w:sz w:val="20"/>
          <w:szCs w:val="20"/>
          <w:lang w:eastAsia="zh-CN"/>
        </w:rPr>
        <w:t>。</w:t>
      </w:r>
    </w:p>
    <w:p w14:paraId="0821336E" w14:textId="0BE20BFD" w:rsidR="00A40E1F" w:rsidRDefault="00A40E1F" w:rsidP="00550F08">
      <w:pPr>
        <w:spacing w:before="169" w:line="228" w:lineRule="auto"/>
        <w:ind w:left="357" w:right="323" w:firstLineChars="1" w:firstLine="2"/>
        <w:jc w:val="both"/>
        <w:rPr>
          <w:rFonts w:ascii="宋体" w:eastAsia="宋体" w:hAnsi="宋体" w:hint="eastAsia"/>
          <w:sz w:val="20"/>
          <w:szCs w:val="20"/>
          <w:lang w:eastAsia="zh-CN"/>
        </w:rPr>
      </w:pPr>
      <w:r w:rsidRPr="00521DDA">
        <w:rPr>
          <w:rFonts w:ascii="宋体" w:eastAsia="宋体" w:hAnsi="宋体"/>
          <w:sz w:val="20"/>
          <w:szCs w:val="20"/>
          <w:lang w:eastAsia="zh-CN"/>
        </w:rPr>
        <w:t>第二,跨模态结构扰动映射的具体化。探索将任意模态输入压缩为结构扰动的算子形式(如拓扑数据分析、信息几何、切空间投影等),并在可行的</w:t>
      </w:r>
      <w:proofErr w:type="gramStart"/>
      <w:r w:rsidRPr="00521DDA">
        <w:rPr>
          <w:rFonts w:ascii="宋体" w:eastAsia="宋体" w:hAnsi="宋体"/>
          <w:sz w:val="20"/>
          <w:szCs w:val="20"/>
          <w:lang w:eastAsia="zh-CN"/>
        </w:rPr>
        <w:t>最</w:t>
      </w:r>
      <w:proofErr w:type="gramEnd"/>
      <w:r w:rsidRPr="00521DDA">
        <w:rPr>
          <w:rFonts w:ascii="宋体" w:eastAsia="宋体" w:hAnsi="宋体"/>
          <w:sz w:val="20"/>
          <w:szCs w:val="20"/>
          <w:lang w:eastAsia="zh-CN"/>
        </w:rPr>
        <w:t>简实例上验证"模态无关性"直觉</w:t>
      </w:r>
      <w:r>
        <w:rPr>
          <w:rFonts w:ascii="宋体" w:eastAsia="宋体" w:hAnsi="宋体" w:hint="eastAsia"/>
          <w:sz w:val="20"/>
          <w:szCs w:val="20"/>
          <w:lang w:eastAsia="zh-CN"/>
        </w:rPr>
        <w:t>。</w:t>
      </w:r>
    </w:p>
    <w:p w14:paraId="6D37FEAF" w14:textId="1E567596" w:rsidR="00A40E1F" w:rsidRDefault="00A40E1F" w:rsidP="00550F08">
      <w:pPr>
        <w:spacing w:before="169" w:line="228" w:lineRule="auto"/>
        <w:ind w:left="357" w:right="323" w:firstLineChars="1" w:firstLine="2"/>
        <w:jc w:val="both"/>
        <w:rPr>
          <w:rFonts w:ascii="宋体" w:eastAsia="宋体" w:hAnsi="宋体" w:hint="eastAsia"/>
          <w:sz w:val="20"/>
          <w:szCs w:val="20"/>
          <w:lang w:eastAsia="zh-CN"/>
        </w:rPr>
      </w:pPr>
      <w:r w:rsidRPr="00521DDA">
        <w:rPr>
          <w:rFonts w:ascii="宋体" w:eastAsia="宋体" w:hAnsi="宋体"/>
          <w:sz w:val="20"/>
          <w:szCs w:val="20"/>
          <w:lang w:eastAsia="zh-CN"/>
        </w:rPr>
        <w:t>第三,</w:t>
      </w:r>
      <w:proofErr w:type="gramStart"/>
      <w:r w:rsidRPr="00521DDA">
        <w:rPr>
          <w:rFonts w:ascii="宋体" w:eastAsia="宋体" w:hAnsi="宋体"/>
          <w:sz w:val="20"/>
          <w:szCs w:val="20"/>
          <w:lang w:eastAsia="zh-CN"/>
        </w:rPr>
        <w:t>认知场</w:t>
      </w:r>
      <w:proofErr w:type="gramEnd"/>
      <w:r w:rsidRPr="00521DDA">
        <w:rPr>
          <w:rFonts w:ascii="宋体" w:eastAsia="宋体" w:hAnsi="宋体"/>
          <w:sz w:val="20"/>
          <w:szCs w:val="20"/>
          <w:lang w:eastAsia="zh-CN"/>
        </w:rPr>
        <w:t>与大语言模型表征的对应关系研究。考察现有大语言模型的内部表示在何种意义上承载本架构所需的节点分布、距离度量与可达性结构,并尝试引入慢变量机制(如低</w:t>
      </w:r>
      <w:proofErr w:type="gramStart"/>
      <w:r w:rsidRPr="00521DDA">
        <w:rPr>
          <w:rFonts w:ascii="宋体" w:eastAsia="宋体" w:hAnsi="宋体"/>
          <w:sz w:val="20"/>
          <w:szCs w:val="20"/>
          <w:lang w:eastAsia="zh-CN"/>
        </w:rPr>
        <w:t>秩</w:t>
      </w:r>
      <w:proofErr w:type="gramEnd"/>
      <w:r w:rsidRPr="00521DDA">
        <w:rPr>
          <w:rFonts w:ascii="宋体" w:eastAsia="宋体" w:hAnsi="宋体"/>
          <w:sz w:val="20"/>
          <w:szCs w:val="20"/>
          <w:lang w:eastAsia="zh-CN"/>
        </w:rPr>
        <w:t>适配权重、可训练提示或专门状态通道)作为GCU的承载形式,探索语言模型输出与动力学状态之间的双向反馈方式</w:t>
      </w:r>
      <w:r>
        <w:rPr>
          <w:rFonts w:ascii="宋体" w:eastAsia="宋体" w:hAnsi="宋体" w:hint="eastAsia"/>
          <w:sz w:val="20"/>
          <w:szCs w:val="20"/>
          <w:lang w:eastAsia="zh-CN"/>
        </w:rPr>
        <w:t>。</w:t>
      </w:r>
    </w:p>
    <w:p w14:paraId="21B368B7" w14:textId="52555E4A" w:rsidR="00A40E1F" w:rsidRDefault="00A40E1F" w:rsidP="00550F08">
      <w:pPr>
        <w:spacing w:before="169" w:line="228" w:lineRule="auto"/>
        <w:ind w:left="357" w:right="323" w:firstLineChars="1" w:firstLine="2"/>
        <w:jc w:val="both"/>
        <w:rPr>
          <w:rFonts w:ascii="宋体" w:eastAsia="宋体" w:hAnsi="宋体" w:hint="eastAsia"/>
          <w:sz w:val="20"/>
          <w:szCs w:val="20"/>
          <w:lang w:eastAsia="zh-CN"/>
        </w:rPr>
      </w:pPr>
      <w:r w:rsidRPr="00521DDA">
        <w:rPr>
          <w:rFonts w:ascii="宋体" w:eastAsia="宋体" w:hAnsi="宋体"/>
          <w:sz w:val="20"/>
          <w:szCs w:val="20"/>
          <w:lang w:eastAsia="zh-CN"/>
        </w:rPr>
        <w:t>第四,关联层与向标机制的实现形式。研究一种专门承担"内部态曲线与一整片节点之间关联"的神经网络模块的可行性,考察其与现有大模型的协作方式、所需训练信号形式及关联稳定性的评估方法。该方向是将本架构从概念构想推进到可运行原型的关键一步</w:t>
      </w:r>
      <w:r>
        <w:rPr>
          <w:rFonts w:ascii="宋体" w:eastAsia="宋体" w:hAnsi="宋体" w:hint="eastAsia"/>
          <w:sz w:val="20"/>
          <w:szCs w:val="20"/>
          <w:lang w:eastAsia="zh-CN"/>
        </w:rPr>
        <w:t>。</w:t>
      </w:r>
    </w:p>
    <w:p w14:paraId="50CD2783" w14:textId="42F15966" w:rsidR="00A40E1F" w:rsidRDefault="00A40E1F" w:rsidP="00550F08">
      <w:pPr>
        <w:spacing w:before="169" w:line="228" w:lineRule="auto"/>
        <w:ind w:left="357" w:right="323" w:firstLineChars="1" w:firstLine="2"/>
        <w:jc w:val="both"/>
        <w:rPr>
          <w:rFonts w:ascii="宋体" w:eastAsia="宋体" w:hAnsi="宋体" w:hint="eastAsia"/>
          <w:sz w:val="20"/>
          <w:szCs w:val="20"/>
          <w:lang w:eastAsia="zh-CN"/>
        </w:rPr>
      </w:pPr>
      <w:r w:rsidRPr="00521DDA">
        <w:rPr>
          <w:rFonts w:ascii="宋体" w:eastAsia="宋体" w:hAnsi="宋体"/>
          <w:sz w:val="20"/>
          <w:szCs w:val="20"/>
          <w:lang w:eastAsia="zh-CN"/>
        </w:rPr>
        <w:t>第五,内部态曲线与"一整片激活"</w:t>
      </w:r>
      <w:proofErr w:type="gramStart"/>
      <w:r w:rsidRPr="00521DDA">
        <w:rPr>
          <w:rFonts w:ascii="宋体" w:eastAsia="宋体" w:hAnsi="宋体"/>
          <w:sz w:val="20"/>
          <w:szCs w:val="20"/>
          <w:lang w:eastAsia="zh-CN"/>
        </w:rPr>
        <w:t>的具身实验</w:t>
      </w:r>
      <w:proofErr w:type="gramEnd"/>
      <w:r w:rsidRPr="00521DDA">
        <w:rPr>
          <w:rFonts w:ascii="宋体" w:eastAsia="宋体" w:hAnsi="宋体"/>
          <w:sz w:val="20"/>
          <w:szCs w:val="20"/>
          <w:lang w:eastAsia="zh-CN"/>
        </w:rPr>
        <w:t>。在简化的机器人或仿真平台上,尝试实现"同一内部态曲线对应多种具体动作"的假设,观察在此机制下,语言表达与动作表达是否在主体层面呈现一致性倾向,并检验双向响应机制(外部刺激 → 内部态 → 语言/动作;语言输入 → 向标 → 具象化内部态)能否在</w:t>
      </w:r>
      <w:proofErr w:type="gramStart"/>
      <w:r w:rsidRPr="00521DDA">
        <w:rPr>
          <w:rFonts w:ascii="宋体" w:eastAsia="宋体" w:hAnsi="宋体"/>
          <w:sz w:val="20"/>
          <w:szCs w:val="20"/>
          <w:lang w:eastAsia="zh-CN"/>
        </w:rPr>
        <w:t>最</w:t>
      </w:r>
      <w:proofErr w:type="gramEnd"/>
      <w:r w:rsidRPr="00521DDA">
        <w:rPr>
          <w:rFonts w:ascii="宋体" w:eastAsia="宋体" w:hAnsi="宋体"/>
          <w:sz w:val="20"/>
          <w:szCs w:val="20"/>
          <w:lang w:eastAsia="zh-CN"/>
        </w:rPr>
        <w:t>简情形下被观测到</w:t>
      </w:r>
      <w:r>
        <w:rPr>
          <w:rFonts w:ascii="宋体" w:eastAsia="宋体" w:hAnsi="宋体" w:hint="eastAsia"/>
          <w:sz w:val="20"/>
          <w:szCs w:val="20"/>
          <w:lang w:eastAsia="zh-CN"/>
        </w:rPr>
        <w:t>。</w:t>
      </w:r>
    </w:p>
    <w:p w14:paraId="33157567" w14:textId="5945C83C" w:rsidR="00A40E1F" w:rsidRPr="00A40E1F" w:rsidRDefault="00A40E1F" w:rsidP="00A40E1F">
      <w:pPr>
        <w:spacing w:before="169" w:line="228" w:lineRule="auto"/>
        <w:ind w:left="357" w:right="323" w:firstLineChars="1" w:firstLine="2"/>
        <w:jc w:val="both"/>
        <w:rPr>
          <w:rFonts w:ascii="宋体" w:eastAsia="宋体" w:hAnsi="宋体" w:hint="eastAsia"/>
          <w:sz w:val="20"/>
          <w:szCs w:val="20"/>
          <w:lang w:eastAsia="zh-CN"/>
        </w:rPr>
      </w:pPr>
      <w:r w:rsidRPr="00521DDA">
        <w:rPr>
          <w:rFonts w:ascii="宋体" w:eastAsia="宋体" w:hAnsi="宋体"/>
          <w:sz w:val="20"/>
          <w:szCs w:val="20"/>
          <w:lang w:eastAsia="zh-CN"/>
        </w:rPr>
        <w:t>第六,评估体系的建立。围绕"人格一致性""内部态合理性""向标引导有效性""</w:t>
      </w:r>
      <w:proofErr w:type="gramStart"/>
      <w:r w:rsidRPr="00521DDA">
        <w:rPr>
          <w:rFonts w:ascii="宋体" w:eastAsia="宋体" w:hAnsi="宋体"/>
          <w:sz w:val="20"/>
          <w:szCs w:val="20"/>
          <w:lang w:eastAsia="zh-CN"/>
        </w:rPr>
        <w:t>具身一致性</w:t>
      </w:r>
      <w:proofErr w:type="gramEnd"/>
      <w:r w:rsidRPr="00521DDA">
        <w:rPr>
          <w:rFonts w:ascii="宋体" w:eastAsia="宋体" w:hAnsi="宋体"/>
          <w:sz w:val="20"/>
          <w:szCs w:val="20"/>
          <w:lang w:eastAsia="zh-CN"/>
        </w:rPr>
        <w:t>""创造性"等维度发展可量化指标,使本架构在后续工作中能够接受实证检验并与既有范式(如Transformer架构、JEPA、主动推理)进行横向比较</w:t>
      </w:r>
      <w:r>
        <w:rPr>
          <w:rFonts w:ascii="宋体" w:eastAsia="宋体" w:hAnsi="宋体" w:hint="eastAsia"/>
          <w:sz w:val="20"/>
          <w:szCs w:val="20"/>
          <w:lang w:eastAsia="zh-CN"/>
        </w:rPr>
        <w:t>。</w:t>
      </w:r>
    </w:p>
    <w:p w14:paraId="4A58F562" w14:textId="77777777" w:rsidR="0029493A" w:rsidRDefault="0029493A" w:rsidP="0029493A">
      <w:pPr>
        <w:spacing w:before="169" w:line="228" w:lineRule="auto"/>
        <w:ind w:right="323"/>
        <w:jc w:val="both"/>
        <w:rPr>
          <w:rFonts w:ascii="宋体" w:eastAsia="宋体" w:hAnsi="宋体" w:hint="eastAsia"/>
          <w:sz w:val="20"/>
          <w:szCs w:val="20"/>
          <w:lang w:eastAsia="zh-CN"/>
        </w:rPr>
      </w:pPr>
    </w:p>
    <w:p w14:paraId="03EC2568" w14:textId="65D78FAA" w:rsidR="0029493A" w:rsidRPr="006E6ED4" w:rsidRDefault="0029493A" w:rsidP="00A91D29">
      <w:pPr>
        <w:pStyle w:val="2"/>
        <w:numPr>
          <w:ilvl w:val="1"/>
          <w:numId w:val="24"/>
        </w:numPr>
        <w:tabs>
          <w:tab w:val="left" w:pos="808"/>
        </w:tabs>
        <w:spacing w:before="94"/>
        <w:ind w:left="805" w:hanging="448"/>
        <w:rPr>
          <w:lang w:eastAsia="zh-CN"/>
        </w:rPr>
      </w:pPr>
      <w:r w:rsidRPr="0029493A">
        <w:rPr>
          <w:rFonts w:ascii="宋体" w:eastAsia="宋体" w:hAnsi="宋体" w:cs="宋体" w:hint="eastAsia"/>
          <w:spacing w:val="-2"/>
          <w:lang w:eastAsia="zh-CN"/>
        </w:rPr>
        <w:lastRenderedPageBreak/>
        <w:t>总结</w:t>
      </w:r>
    </w:p>
    <w:p w14:paraId="1754AD83" w14:textId="630E8502" w:rsidR="0029493A" w:rsidRPr="0029493A" w:rsidRDefault="00A40E1F" w:rsidP="0029493A">
      <w:pPr>
        <w:spacing w:before="169" w:line="228" w:lineRule="auto"/>
        <w:ind w:left="357" w:right="323" w:firstLineChars="1" w:firstLine="2"/>
        <w:jc w:val="both"/>
        <w:rPr>
          <w:rFonts w:ascii="宋体" w:eastAsia="宋体" w:hAnsi="宋体" w:hint="eastAsia"/>
          <w:sz w:val="20"/>
          <w:szCs w:val="20"/>
          <w:lang w:eastAsia="zh-CN"/>
        </w:rPr>
      </w:pPr>
      <w:r w:rsidRPr="00521DDA">
        <w:rPr>
          <w:rFonts w:ascii="宋体" w:eastAsia="宋体" w:hAnsi="宋体"/>
          <w:sz w:val="20"/>
          <w:szCs w:val="20"/>
          <w:lang w:eastAsia="zh-CN"/>
        </w:rPr>
        <w:t>本文提出了一种基于非线性动力学的认知建模框架:通过三层结构(认知场、粒子流与微观调制单元)刻画认知过程的基础动力学机制;通过慢变量结构(GCU)刻画长期偏好与稳定性来源;通过</w:t>
      </w:r>
      <w:proofErr w:type="gramStart"/>
      <w:r w:rsidRPr="00521DDA">
        <w:rPr>
          <w:rFonts w:ascii="宋体" w:eastAsia="宋体" w:hAnsi="宋体"/>
          <w:sz w:val="20"/>
          <w:szCs w:val="20"/>
          <w:lang w:eastAsia="zh-CN"/>
        </w:rPr>
        <w:t>趋益原则</w:t>
      </w:r>
      <w:proofErr w:type="gramEnd"/>
      <w:r w:rsidRPr="00521DDA">
        <w:rPr>
          <w:rFonts w:ascii="宋体" w:eastAsia="宋体" w:hAnsi="宋体"/>
          <w:sz w:val="20"/>
          <w:szCs w:val="20"/>
          <w:lang w:eastAsia="zh-CN"/>
        </w:rPr>
        <w:t>构建以结构代价为核心的决策机制;通过力场</w:t>
      </w:r>
      <w:proofErr w:type="gramStart"/>
      <w:r w:rsidRPr="00521DDA">
        <w:rPr>
          <w:rFonts w:ascii="宋体" w:eastAsia="宋体" w:hAnsi="宋体"/>
          <w:sz w:val="20"/>
          <w:szCs w:val="20"/>
          <w:lang w:eastAsia="zh-CN"/>
        </w:rPr>
        <w:t>与趋益</w:t>
      </w:r>
      <w:proofErr w:type="gramEnd"/>
      <w:r w:rsidRPr="00521DDA">
        <w:rPr>
          <w:rFonts w:ascii="宋体" w:eastAsia="宋体" w:hAnsi="宋体"/>
          <w:sz w:val="20"/>
          <w:szCs w:val="20"/>
          <w:lang w:eastAsia="zh-CN"/>
        </w:rPr>
        <w:t>地势刻画抽象偏置到具体行为之间的映射;并进一步通过</w:t>
      </w:r>
      <w:proofErr w:type="gramStart"/>
      <w:r w:rsidRPr="00521DDA">
        <w:rPr>
          <w:rFonts w:ascii="宋体" w:eastAsia="宋体" w:hAnsi="宋体"/>
          <w:sz w:val="20"/>
          <w:szCs w:val="20"/>
          <w:lang w:eastAsia="zh-CN"/>
        </w:rPr>
        <w:t>加速度锚点与</w:t>
      </w:r>
      <w:proofErr w:type="gramEnd"/>
      <w:r w:rsidRPr="00521DDA">
        <w:rPr>
          <w:rFonts w:ascii="宋体" w:eastAsia="宋体" w:hAnsi="宋体"/>
          <w:sz w:val="20"/>
          <w:szCs w:val="20"/>
          <w:lang w:eastAsia="zh-CN"/>
        </w:rPr>
        <w:t>内部态过滤机制,完成语言系统与动作系统在同一主体内的概念性整合。其中,</w:t>
      </w:r>
      <w:proofErr w:type="gramStart"/>
      <w:r w:rsidRPr="00521DDA">
        <w:rPr>
          <w:rFonts w:ascii="宋体" w:eastAsia="宋体" w:hAnsi="宋体"/>
          <w:sz w:val="20"/>
          <w:szCs w:val="20"/>
          <w:lang w:eastAsia="zh-CN"/>
        </w:rPr>
        <w:t>认知场</w:t>
      </w:r>
      <w:proofErr w:type="gramEnd"/>
      <w:r w:rsidRPr="00521DDA">
        <w:rPr>
          <w:rFonts w:ascii="宋体" w:eastAsia="宋体" w:hAnsi="宋体"/>
          <w:sz w:val="20"/>
          <w:szCs w:val="20"/>
          <w:lang w:eastAsia="zh-CN"/>
        </w:rPr>
        <w:t>被对应为大语言模型整体表征所呈现的空间形状,关联层被作为向标的生成机制,内部态曲线承担"一整片激活"这一更高层关联</w:t>
      </w:r>
      <w:r w:rsidR="0029493A" w:rsidRPr="0029493A">
        <w:rPr>
          <w:rFonts w:ascii="宋体" w:eastAsia="宋体" w:hAnsi="宋体" w:hint="eastAsia"/>
          <w:sz w:val="20"/>
          <w:szCs w:val="20"/>
          <w:lang w:eastAsia="zh-CN"/>
        </w:rPr>
        <w:t>。</w:t>
      </w:r>
    </w:p>
    <w:p w14:paraId="26913782" w14:textId="60802E8B" w:rsidR="0029493A" w:rsidRPr="0029493A" w:rsidRDefault="00A40E1F" w:rsidP="0029493A">
      <w:pPr>
        <w:spacing w:before="169" w:line="228" w:lineRule="auto"/>
        <w:ind w:left="357" w:right="323" w:firstLineChars="1" w:firstLine="2"/>
        <w:jc w:val="both"/>
        <w:rPr>
          <w:rFonts w:ascii="宋体" w:eastAsia="宋体" w:hAnsi="宋体" w:hint="eastAsia"/>
          <w:sz w:val="20"/>
          <w:szCs w:val="20"/>
          <w:lang w:eastAsia="zh-CN"/>
        </w:rPr>
      </w:pPr>
      <w:bookmarkStart w:id="9" w:name="_Hlk227787190"/>
      <w:r w:rsidRPr="00521DDA">
        <w:rPr>
          <w:rFonts w:ascii="宋体" w:eastAsia="宋体" w:hAnsi="宋体"/>
          <w:sz w:val="20"/>
          <w:szCs w:val="20"/>
          <w:lang w:eastAsia="zh-CN"/>
        </w:rPr>
        <w:t>在结构层面,本架构尝试将思维、内部态、行为选择与长期偏好纳入同一动力学图景,并通过力场与地势结构建立抽象偏好到具体行为之间的映射,通过加速度曲</w:t>
      </w:r>
      <w:proofErr w:type="gramStart"/>
      <w:r w:rsidRPr="00521DDA">
        <w:rPr>
          <w:rFonts w:ascii="宋体" w:eastAsia="宋体" w:hAnsi="宋体"/>
          <w:sz w:val="20"/>
          <w:szCs w:val="20"/>
          <w:lang w:eastAsia="zh-CN"/>
        </w:rPr>
        <w:t>线实现</w:t>
      </w:r>
      <w:proofErr w:type="gramEnd"/>
      <w:r w:rsidRPr="00521DDA">
        <w:rPr>
          <w:rFonts w:ascii="宋体" w:eastAsia="宋体" w:hAnsi="宋体"/>
          <w:sz w:val="20"/>
          <w:szCs w:val="20"/>
          <w:lang w:eastAsia="zh-CN"/>
        </w:rPr>
        <w:t>跨模态信息的整化,通过关联层的双向响应刻画"外部刺激 → 语言外化"与"语言输入 → 内部态具象化"的双向过程。由此形成的整体图景——物理层对应感官,语言—语义层对应认知,GCU内核对应自我与内部态,神经网络关联层对应将经验联系固化的机制——在直觉上对应于一个完整生命活动的逻辑过程</w:t>
      </w:r>
      <w:bookmarkEnd w:id="9"/>
      <w:r w:rsidR="0029493A" w:rsidRPr="0029493A">
        <w:rPr>
          <w:rFonts w:ascii="宋体" w:eastAsia="宋体" w:hAnsi="宋体" w:hint="eastAsia"/>
          <w:sz w:val="20"/>
          <w:szCs w:val="20"/>
          <w:lang w:eastAsia="zh-CN"/>
        </w:rPr>
        <w:t>。</w:t>
      </w:r>
    </w:p>
    <w:p w14:paraId="6130EE1A" w14:textId="22D92A78" w:rsidR="0029493A" w:rsidRDefault="00A40E1F" w:rsidP="0029493A">
      <w:pPr>
        <w:spacing w:before="169" w:line="228" w:lineRule="auto"/>
        <w:ind w:left="357" w:right="323" w:firstLineChars="1" w:firstLine="2"/>
        <w:jc w:val="both"/>
        <w:rPr>
          <w:rFonts w:ascii="宋体" w:eastAsia="宋体" w:hAnsi="宋体" w:hint="eastAsia"/>
          <w:sz w:val="20"/>
          <w:szCs w:val="20"/>
          <w:lang w:eastAsia="zh-CN"/>
        </w:rPr>
      </w:pPr>
      <w:r w:rsidRPr="00DD3731">
        <w:rPr>
          <w:rFonts w:ascii="宋体" w:eastAsia="宋体" w:hAnsi="宋体"/>
          <w:sz w:val="20"/>
          <w:szCs w:val="20"/>
          <w:lang w:eastAsia="zh-CN"/>
        </w:rPr>
        <w:t>需要再次强调：该架构目前仍属于概念性理论探索，价值更多体现在概念统一性与机制抽象能力上，而非工程可部署的系统设计。本文不包含严格的数学推导，也不作任何定量结论的主张；未来仍需在数学形式化、计算实现与实验验证等方面进行大量工作，以逐步检验该类思路的适用范围与解释能力</w:t>
      </w:r>
      <w:r w:rsidR="0029493A" w:rsidRPr="0029493A">
        <w:rPr>
          <w:rFonts w:ascii="宋体" w:eastAsia="宋体" w:hAnsi="宋体" w:hint="eastAsia"/>
          <w:sz w:val="20"/>
          <w:szCs w:val="20"/>
          <w:lang w:eastAsia="zh-CN"/>
        </w:rPr>
        <w:t>。</w:t>
      </w:r>
    </w:p>
    <w:p w14:paraId="0E7B9A1F" w14:textId="63D8A843" w:rsidR="00A40E1F" w:rsidRPr="00A40E1F" w:rsidRDefault="00A40E1F" w:rsidP="0029493A">
      <w:pPr>
        <w:spacing w:before="169" w:line="228" w:lineRule="auto"/>
        <w:ind w:left="357" w:right="323" w:firstLineChars="1" w:firstLine="2"/>
        <w:jc w:val="both"/>
        <w:rPr>
          <w:rFonts w:ascii="宋体" w:eastAsia="宋体" w:hAnsi="宋体" w:hint="eastAsia"/>
          <w:sz w:val="20"/>
          <w:szCs w:val="20"/>
          <w:lang w:eastAsia="zh-CN"/>
        </w:rPr>
      </w:pPr>
      <w:r w:rsidRPr="00DD3731">
        <w:rPr>
          <w:rFonts w:ascii="宋体" w:eastAsia="宋体" w:hAnsi="宋体"/>
          <w:sz w:val="20"/>
          <w:szCs w:val="20"/>
          <w:lang w:eastAsia="zh-CN"/>
        </w:rPr>
        <w:t>本研究的立足点并非试图提出一套可直接超越现有方法的新技术路径，而是在主流以数据驱动为核心的范式之外，保留并发展一条以"生命智能的整体运作逻辑"为出发点的思考路径，为强人工智能的长期探索提供一种结构性的、回归认知本质的补充视角。若本文所勾勒的</w:t>
      </w:r>
      <w:r>
        <w:rPr>
          <w:rFonts w:ascii="宋体" w:eastAsia="宋体" w:hAnsi="宋体" w:hint="eastAsia"/>
          <w:sz w:val="20"/>
          <w:szCs w:val="20"/>
          <w:lang w:eastAsia="zh-CN"/>
        </w:rPr>
        <w:t>架构</w:t>
      </w:r>
      <w:r w:rsidRPr="00DD3731">
        <w:rPr>
          <w:rFonts w:ascii="宋体" w:eastAsia="宋体" w:hAnsi="宋体"/>
          <w:sz w:val="20"/>
          <w:szCs w:val="20"/>
          <w:lang w:eastAsia="zh-CN"/>
        </w:rPr>
        <w:t>，能够在读者心中引发哪怕</w:t>
      </w:r>
      <w:proofErr w:type="gramStart"/>
      <w:r w:rsidRPr="00DD3731">
        <w:rPr>
          <w:rFonts w:ascii="宋体" w:eastAsia="宋体" w:hAnsi="宋体"/>
          <w:sz w:val="20"/>
          <w:szCs w:val="20"/>
          <w:lang w:eastAsia="zh-CN"/>
        </w:rPr>
        <w:t>一</w:t>
      </w:r>
      <w:proofErr w:type="gramEnd"/>
      <w:r w:rsidRPr="00DD3731">
        <w:rPr>
          <w:rFonts w:ascii="宋体" w:eastAsia="宋体" w:hAnsi="宋体"/>
          <w:sz w:val="20"/>
          <w:szCs w:val="20"/>
          <w:lang w:eastAsia="zh-CN"/>
        </w:rPr>
        <w:t>小部分有价值的追问或质疑，其目的便已达到</w:t>
      </w:r>
      <w:r>
        <w:rPr>
          <w:rFonts w:ascii="宋体" w:eastAsia="宋体" w:hAnsi="宋体" w:hint="eastAsia"/>
          <w:sz w:val="20"/>
          <w:szCs w:val="20"/>
          <w:lang w:eastAsia="zh-CN"/>
        </w:rPr>
        <w:t>。</w:t>
      </w:r>
    </w:p>
    <w:p w14:paraId="20136F75" w14:textId="674F9ED3" w:rsidR="00550F08" w:rsidRDefault="00550F08" w:rsidP="0029493A">
      <w:pPr>
        <w:spacing w:before="169" w:line="228" w:lineRule="auto"/>
        <w:ind w:left="357" w:right="323" w:firstLineChars="1" w:firstLine="2"/>
        <w:jc w:val="both"/>
        <w:rPr>
          <w:rFonts w:ascii="宋体" w:eastAsia="宋体" w:hAnsi="宋体" w:hint="eastAsia"/>
          <w:sz w:val="20"/>
          <w:szCs w:val="20"/>
          <w:lang w:eastAsia="zh-CN"/>
        </w:rPr>
      </w:pPr>
      <w:r>
        <w:rPr>
          <w:rFonts w:ascii="宋体" w:eastAsia="宋体" w:hAnsi="宋体" w:hint="eastAsia"/>
          <w:sz w:val="20"/>
          <w:szCs w:val="20"/>
          <w:lang w:eastAsia="zh-CN"/>
        </w:rPr>
        <w:t>后续将研究GCU空间权重机制的数学化表述，以及将空心球与LLM相结合的可能性。</w:t>
      </w:r>
    </w:p>
    <w:p w14:paraId="377FFC6D" w14:textId="77777777" w:rsidR="00102353" w:rsidRPr="0029493A" w:rsidRDefault="00102353" w:rsidP="00102353">
      <w:pPr>
        <w:spacing w:before="169" w:line="228" w:lineRule="auto"/>
        <w:ind w:right="323"/>
        <w:jc w:val="both"/>
        <w:rPr>
          <w:rFonts w:ascii="宋体" w:eastAsia="宋体" w:hAnsi="宋体" w:hint="eastAsia"/>
          <w:sz w:val="20"/>
          <w:szCs w:val="20"/>
          <w:lang w:eastAsia="zh-CN"/>
        </w:rPr>
      </w:pPr>
    </w:p>
    <w:p w14:paraId="05782F85" w14:textId="011D65B1" w:rsidR="005B4EFF" w:rsidRDefault="004A46AC">
      <w:pPr>
        <w:pStyle w:val="1"/>
        <w:spacing w:before="1"/>
        <w:ind w:left="360" w:firstLine="0"/>
      </w:pPr>
      <w:r>
        <w:rPr>
          <w:rFonts w:ascii="宋体" w:eastAsia="宋体" w:hAnsi="宋体" w:cs="宋体" w:hint="eastAsia"/>
          <w:spacing w:val="-2"/>
          <w:lang w:eastAsia="zh-CN"/>
        </w:rPr>
        <w:t>参考文献</w:t>
      </w:r>
    </w:p>
    <w:p w14:paraId="2204A41C" w14:textId="154E35C1" w:rsidR="009E66E3" w:rsidRPr="00A40E1F" w:rsidRDefault="009E66E3" w:rsidP="009E66E3">
      <w:pPr>
        <w:spacing w:before="123" w:line="228" w:lineRule="auto"/>
        <w:ind w:left="553" w:right="358" w:hanging="194"/>
        <w:jc w:val="both"/>
        <w:rPr>
          <w:rFonts w:ascii="宋体" w:eastAsia="宋体" w:hAnsi="宋体" w:hint="eastAsia"/>
          <w:sz w:val="20"/>
          <w:lang w:eastAsia="zh-CN"/>
        </w:rPr>
      </w:pPr>
      <w:bookmarkStart w:id="10" w:name="_bookmark4"/>
      <w:bookmarkEnd w:id="10"/>
      <w:r w:rsidRPr="00A40E1F">
        <w:rPr>
          <w:rFonts w:ascii="宋体" w:eastAsia="宋体" w:hAnsi="宋体"/>
          <w:sz w:val="20"/>
          <w:lang w:eastAsia="zh-CN"/>
        </w:rPr>
        <w:t>[1</w:t>
      </w:r>
      <w:proofErr w:type="gramStart"/>
      <w:r w:rsidRPr="00A40E1F">
        <w:rPr>
          <w:rFonts w:ascii="宋体" w:eastAsia="宋体" w:hAnsi="宋体"/>
          <w:sz w:val="20"/>
          <w:lang w:eastAsia="zh-CN"/>
        </w:rPr>
        <w:t>]</w:t>
      </w:r>
      <w:r w:rsidRPr="00A40E1F">
        <w:rPr>
          <w:rFonts w:ascii="宋体" w:eastAsia="宋体" w:hAnsi="宋体" w:hint="eastAsia"/>
          <w:sz w:val="20"/>
          <w:lang w:eastAsia="zh-CN"/>
        </w:rPr>
        <w:t xml:space="preserve">  </w:t>
      </w:r>
      <w:r w:rsidRPr="00A40E1F">
        <w:rPr>
          <w:rFonts w:ascii="宋体" w:eastAsia="宋体" w:hAnsi="宋体"/>
          <w:sz w:val="20"/>
          <w:lang w:eastAsia="zh-CN"/>
        </w:rPr>
        <w:t>Newell</w:t>
      </w:r>
      <w:proofErr w:type="gramEnd"/>
      <w:r w:rsidRPr="00A40E1F">
        <w:rPr>
          <w:rFonts w:ascii="宋体" w:eastAsia="宋体" w:hAnsi="宋体"/>
          <w:sz w:val="20"/>
          <w:lang w:eastAsia="zh-CN"/>
        </w:rPr>
        <w:t xml:space="preserve"> A, Simon H A. Human problem solving[M]. Prentice-Hall</w:t>
      </w:r>
      <w:r w:rsidRPr="00A40E1F">
        <w:rPr>
          <w:rFonts w:ascii="宋体" w:eastAsia="宋体" w:hAnsi="宋体"/>
          <w:spacing w:val="-2"/>
          <w:sz w:val="20"/>
        </w:rPr>
        <w:t xml:space="preserve">, </w:t>
      </w:r>
      <w:r w:rsidRPr="00A40E1F">
        <w:rPr>
          <w:rFonts w:ascii="宋体" w:eastAsia="宋体" w:hAnsi="宋体"/>
          <w:sz w:val="20"/>
          <w:lang w:eastAsia="zh-CN"/>
        </w:rPr>
        <w:t>1972.</w:t>
      </w:r>
    </w:p>
    <w:p w14:paraId="27189CF1" w14:textId="158F2980" w:rsidR="009E66E3" w:rsidRPr="00A40E1F" w:rsidRDefault="009E66E3" w:rsidP="009E66E3">
      <w:pPr>
        <w:spacing w:before="123" w:line="228" w:lineRule="auto"/>
        <w:ind w:left="553" w:right="358" w:hanging="194"/>
        <w:jc w:val="both"/>
        <w:rPr>
          <w:rFonts w:ascii="宋体" w:eastAsia="宋体" w:hAnsi="宋体" w:hint="eastAsia"/>
          <w:sz w:val="20"/>
          <w:lang w:eastAsia="zh-CN"/>
        </w:rPr>
      </w:pPr>
      <w:r w:rsidRPr="00A40E1F">
        <w:rPr>
          <w:rFonts w:ascii="宋体" w:eastAsia="宋体" w:hAnsi="宋体"/>
          <w:sz w:val="20"/>
          <w:lang w:eastAsia="zh-CN"/>
        </w:rPr>
        <w:t>[2</w:t>
      </w:r>
      <w:proofErr w:type="gramStart"/>
      <w:r w:rsidRPr="00A40E1F">
        <w:rPr>
          <w:rFonts w:ascii="宋体" w:eastAsia="宋体" w:hAnsi="宋体"/>
          <w:sz w:val="20"/>
          <w:lang w:eastAsia="zh-CN"/>
        </w:rPr>
        <w:t>]</w:t>
      </w:r>
      <w:r w:rsidRPr="00A40E1F">
        <w:rPr>
          <w:rFonts w:ascii="宋体" w:eastAsia="宋体" w:hAnsi="宋体" w:hint="eastAsia"/>
          <w:sz w:val="20"/>
          <w:lang w:eastAsia="zh-CN"/>
        </w:rPr>
        <w:t xml:space="preserve">  </w:t>
      </w:r>
      <w:r w:rsidRPr="00A40E1F">
        <w:rPr>
          <w:rFonts w:ascii="宋体" w:eastAsia="宋体" w:hAnsi="宋体"/>
          <w:sz w:val="20"/>
          <w:lang w:eastAsia="zh-CN"/>
        </w:rPr>
        <w:t>Fodor</w:t>
      </w:r>
      <w:proofErr w:type="gramEnd"/>
      <w:r w:rsidRPr="00A40E1F">
        <w:rPr>
          <w:rFonts w:ascii="宋体" w:eastAsia="宋体" w:hAnsi="宋体"/>
          <w:sz w:val="20"/>
          <w:lang w:eastAsia="zh-CN"/>
        </w:rPr>
        <w:t xml:space="preserve"> J A, </w:t>
      </w:r>
      <w:proofErr w:type="spellStart"/>
      <w:r w:rsidRPr="00A40E1F">
        <w:rPr>
          <w:rFonts w:ascii="宋体" w:eastAsia="宋体" w:hAnsi="宋体"/>
          <w:sz w:val="20"/>
          <w:lang w:eastAsia="zh-CN"/>
        </w:rPr>
        <w:t>Pylyshyn</w:t>
      </w:r>
      <w:proofErr w:type="spellEnd"/>
      <w:r w:rsidRPr="00A40E1F">
        <w:rPr>
          <w:rFonts w:ascii="宋体" w:eastAsia="宋体" w:hAnsi="宋体"/>
          <w:sz w:val="20"/>
          <w:lang w:eastAsia="zh-CN"/>
        </w:rPr>
        <w:t xml:space="preserve"> Z W. Connectionism and cognitive architecture: A critical analysis[J]. Cognition</w:t>
      </w:r>
      <w:r w:rsidRPr="00A40E1F">
        <w:rPr>
          <w:rFonts w:ascii="宋体" w:eastAsia="宋体" w:hAnsi="宋体"/>
          <w:spacing w:val="-2"/>
          <w:sz w:val="20"/>
        </w:rPr>
        <w:t xml:space="preserve">, </w:t>
      </w:r>
      <w:r w:rsidRPr="00A40E1F">
        <w:rPr>
          <w:rFonts w:ascii="宋体" w:eastAsia="宋体" w:hAnsi="宋体"/>
          <w:sz w:val="20"/>
          <w:lang w:eastAsia="zh-CN"/>
        </w:rPr>
        <w:t>1988, 28(1-2): 3–71.</w:t>
      </w:r>
    </w:p>
    <w:p w14:paraId="76498A10" w14:textId="18A4D726" w:rsidR="009E66E3" w:rsidRPr="00A40E1F" w:rsidRDefault="009E66E3" w:rsidP="009E66E3">
      <w:pPr>
        <w:spacing w:before="123" w:line="228" w:lineRule="auto"/>
        <w:ind w:left="553" w:right="358" w:hanging="194"/>
        <w:jc w:val="both"/>
        <w:rPr>
          <w:rFonts w:ascii="宋体" w:eastAsia="宋体" w:hAnsi="宋体" w:hint="eastAsia"/>
          <w:sz w:val="20"/>
          <w:lang w:eastAsia="zh-CN"/>
        </w:rPr>
      </w:pPr>
      <w:r w:rsidRPr="00A40E1F">
        <w:rPr>
          <w:rFonts w:ascii="宋体" w:eastAsia="宋体" w:hAnsi="宋体"/>
          <w:sz w:val="20"/>
          <w:lang w:eastAsia="zh-CN"/>
        </w:rPr>
        <w:t>[3</w:t>
      </w:r>
      <w:proofErr w:type="gramStart"/>
      <w:r w:rsidRPr="00A40E1F">
        <w:rPr>
          <w:rFonts w:ascii="宋体" w:eastAsia="宋体" w:hAnsi="宋体"/>
          <w:sz w:val="20"/>
          <w:lang w:eastAsia="zh-CN"/>
        </w:rPr>
        <w:t xml:space="preserve">] </w:t>
      </w:r>
      <w:r w:rsidRPr="00A40E1F">
        <w:rPr>
          <w:rFonts w:ascii="宋体" w:eastAsia="宋体" w:hAnsi="宋体" w:hint="eastAsia"/>
          <w:sz w:val="20"/>
          <w:lang w:eastAsia="zh-CN"/>
        </w:rPr>
        <w:t xml:space="preserve"> </w:t>
      </w:r>
      <w:r w:rsidRPr="00A40E1F">
        <w:rPr>
          <w:rFonts w:ascii="宋体" w:eastAsia="宋体" w:hAnsi="宋体"/>
          <w:sz w:val="20"/>
          <w:lang w:eastAsia="zh-CN"/>
        </w:rPr>
        <w:t>LeCun</w:t>
      </w:r>
      <w:proofErr w:type="gramEnd"/>
      <w:r w:rsidRPr="00A40E1F">
        <w:rPr>
          <w:rFonts w:ascii="宋体" w:eastAsia="宋体" w:hAnsi="宋体"/>
          <w:sz w:val="20"/>
          <w:lang w:eastAsia="zh-CN"/>
        </w:rPr>
        <w:t xml:space="preserve"> Y, Bengio Y, Hinton G. Deep learning[J]. Nature, 2015, 521(7553): 436–444.</w:t>
      </w:r>
    </w:p>
    <w:p w14:paraId="7E4270B5" w14:textId="7ACC93B6" w:rsidR="009E66E3" w:rsidRPr="00A40E1F" w:rsidRDefault="009E66E3" w:rsidP="009E66E3">
      <w:pPr>
        <w:spacing w:before="123" w:line="228" w:lineRule="auto"/>
        <w:ind w:left="553" w:right="358" w:hanging="194"/>
        <w:jc w:val="both"/>
        <w:rPr>
          <w:rFonts w:ascii="宋体" w:eastAsia="宋体" w:hAnsi="宋体" w:hint="eastAsia"/>
          <w:sz w:val="20"/>
          <w:lang w:eastAsia="zh-CN"/>
        </w:rPr>
      </w:pPr>
      <w:r w:rsidRPr="00A40E1F">
        <w:rPr>
          <w:rFonts w:ascii="宋体" w:eastAsia="宋体" w:hAnsi="宋体"/>
          <w:sz w:val="20"/>
          <w:lang w:eastAsia="zh-CN"/>
        </w:rPr>
        <w:t>[4</w:t>
      </w:r>
      <w:proofErr w:type="gramStart"/>
      <w:r w:rsidRPr="00A40E1F">
        <w:rPr>
          <w:rFonts w:ascii="宋体" w:eastAsia="宋体" w:hAnsi="宋体"/>
          <w:sz w:val="20"/>
          <w:lang w:eastAsia="zh-CN"/>
        </w:rPr>
        <w:t>]</w:t>
      </w:r>
      <w:r w:rsidRPr="00A40E1F">
        <w:rPr>
          <w:rFonts w:ascii="宋体" w:eastAsia="宋体" w:hAnsi="宋体" w:hint="eastAsia"/>
          <w:sz w:val="20"/>
          <w:lang w:eastAsia="zh-CN"/>
        </w:rPr>
        <w:t xml:space="preserve">  </w:t>
      </w:r>
      <w:r w:rsidRPr="00A40E1F">
        <w:rPr>
          <w:rFonts w:ascii="宋体" w:eastAsia="宋体" w:hAnsi="宋体"/>
          <w:sz w:val="20"/>
          <w:lang w:eastAsia="zh-CN"/>
        </w:rPr>
        <w:t>van</w:t>
      </w:r>
      <w:proofErr w:type="gramEnd"/>
      <w:r w:rsidRPr="00A40E1F">
        <w:rPr>
          <w:rFonts w:ascii="宋体" w:eastAsia="宋体" w:hAnsi="宋体"/>
          <w:sz w:val="20"/>
          <w:lang w:eastAsia="zh-CN"/>
        </w:rPr>
        <w:t xml:space="preserve"> Gelder T. The dynamical hypothesis in cognitive science[J]. Behavioral and Brain Sciences, 1995, 18(3): 615–628.</w:t>
      </w:r>
    </w:p>
    <w:p w14:paraId="55EADB58" w14:textId="154BB69D" w:rsidR="009E66E3" w:rsidRPr="00A40E1F" w:rsidRDefault="009E66E3" w:rsidP="009E66E3">
      <w:pPr>
        <w:spacing w:before="123" w:line="228" w:lineRule="auto"/>
        <w:ind w:left="553" w:right="358" w:hanging="194"/>
        <w:jc w:val="both"/>
        <w:rPr>
          <w:rFonts w:ascii="宋体" w:eastAsia="宋体" w:hAnsi="宋体" w:hint="eastAsia"/>
          <w:sz w:val="20"/>
          <w:lang w:eastAsia="zh-CN"/>
        </w:rPr>
      </w:pPr>
      <w:r w:rsidRPr="00A40E1F">
        <w:rPr>
          <w:rFonts w:ascii="宋体" w:eastAsia="宋体" w:hAnsi="宋体"/>
          <w:sz w:val="20"/>
          <w:lang w:eastAsia="zh-CN"/>
        </w:rPr>
        <w:t>[5</w:t>
      </w:r>
      <w:proofErr w:type="gramStart"/>
      <w:r w:rsidRPr="00A40E1F">
        <w:rPr>
          <w:rFonts w:ascii="宋体" w:eastAsia="宋体" w:hAnsi="宋体"/>
          <w:sz w:val="20"/>
          <w:lang w:eastAsia="zh-CN"/>
        </w:rPr>
        <w:t xml:space="preserve">] </w:t>
      </w:r>
      <w:r w:rsidRPr="00A40E1F">
        <w:rPr>
          <w:rFonts w:ascii="宋体" w:eastAsia="宋体" w:hAnsi="宋体" w:hint="eastAsia"/>
          <w:sz w:val="20"/>
          <w:lang w:eastAsia="zh-CN"/>
        </w:rPr>
        <w:t xml:space="preserve"> </w:t>
      </w:r>
      <w:r w:rsidRPr="00A40E1F">
        <w:rPr>
          <w:rFonts w:ascii="宋体" w:eastAsia="宋体" w:hAnsi="宋体"/>
          <w:sz w:val="20"/>
          <w:lang w:eastAsia="zh-CN"/>
        </w:rPr>
        <w:t>Amit</w:t>
      </w:r>
      <w:proofErr w:type="gramEnd"/>
      <w:r w:rsidRPr="00A40E1F">
        <w:rPr>
          <w:rFonts w:ascii="宋体" w:eastAsia="宋体" w:hAnsi="宋体"/>
          <w:sz w:val="20"/>
          <w:lang w:eastAsia="zh-CN"/>
        </w:rPr>
        <w:t xml:space="preserve"> D J. Modeling brain function: The world of attractor neural networks[M]. Cambridge University Press, 1992.</w:t>
      </w:r>
    </w:p>
    <w:p w14:paraId="2DEDA818" w14:textId="7AEC71E9" w:rsidR="009E66E3" w:rsidRPr="00A40E1F" w:rsidRDefault="009E66E3" w:rsidP="009E66E3">
      <w:pPr>
        <w:spacing w:before="123" w:line="228" w:lineRule="auto"/>
        <w:ind w:left="553" w:right="358" w:hanging="194"/>
        <w:jc w:val="both"/>
        <w:rPr>
          <w:rFonts w:ascii="宋体" w:eastAsia="宋体" w:hAnsi="宋体" w:hint="eastAsia"/>
          <w:sz w:val="20"/>
          <w:lang w:eastAsia="zh-CN"/>
        </w:rPr>
      </w:pPr>
      <w:r w:rsidRPr="00A40E1F">
        <w:rPr>
          <w:rFonts w:ascii="宋体" w:eastAsia="宋体" w:hAnsi="宋体"/>
          <w:sz w:val="20"/>
          <w:lang w:eastAsia="zh-CN"/>
        </w:rPr>
        <w:t>[6</w:t>
      </w:r>
      <w:proofErr w:type="gramStart"/>
      <w:r w:rsidRPr="00A40E1F">
        <w:rPr>
          <w:rFonts w:ascii="宋体" w:eastAsia="宋体" w:hAnsi="宋体"/>
          <w:sz w:val="20"/>
          <w:lang w:eastAsia="zh-CN"/>
        </w:rPr>
        <w:t>]</w:t>
      </w:r>
      <w:r w:rsidR="00A40E1F">
        <w:rPr>
          <w:rFonts w:ascii="宋体" w:eastAsia="宋体" w:hAnsi="宋体" w:hint="eastAsia"/>
          <w:sz w:val="20"/>
          <w:lang w:eastAsia="zh-CN"/>
        </w:rPr>
        <w:t xml:space="preserve">  </w:t>
      </w:r>
      <w:r w:rsidRPr="00A40E1F">
        <w:rPr>
          <w:rFonts w:ascii="宋体" w:eastAsia="宋体" w:hAnsi="宋体"/>
          <w:sz w:val="20"/>
          <w:lang w:eastAsia="zh-CN"/>
        </w:rPr>
        <w:t>Chen</w:t>
      </w:r>
      <w:proofErr w:type="gramEnd"/>
      <w:r w:rsidRPr="00A40E1F">
        <w:rPr>
          <w:rFonts w:ascii="宋体" w:eastAsia="宋体" w:hAnsi="宋体"/>
          <w:sz w:val="20"/>
          <w:lang w:eastAsia="zh-CN"/>
        </w:rPr>
        <w:t xml:space="preserve"> R T Q, </w:t>
      </w:r>
      <w:proofErr w:type="spellStart"/>
      <w:r w:rsidRPr="00A40E1F">
        <w:rPr>
          <w:rFonts w:ascii="宋体" w:eastAsia="宋体" w:hAnsi="宋体"/>
          <w:sz w:val="20"/>
          <w:lang w:eastAsia="zh-CN"/>
        </w:rPr>
        <w:t>Rubanova</w:t>
      </w:r>
      <w:proofErr w:type="spellEnd"/>
      <w:r w:rsidRPr="00A40E1F">
        <w:rPr>
          <w:rFonts w:ascii="宋体" w:eastAsia="宋体" w:hAnsi="宋体"/>
          <w:sz w:val="20"/>
          <w:lang w:eastAsia="zh-CN"/>
        </w:rPr>
        <w:t xml:space="preserve"> Y, Bettencourt J, </w:t>
      </w:r>
      <w:proofErr w:type="spellStart"/>
      <w:r w:rsidRPr="00A40E1F">
        <w:rPr>
          <w:rFonts w:ascii="宋体" w:eastAsia="宋体" w:hAnsi="宋体"/>
          <w:sz w:val="20"/>
          <w:lang w:eastAsia="zh-CN"/>
        </w:rPr>
        <w:t>Duvenaud</w:t>
      </w:r>
      <w:proofErr w:type="spellEnd"/>
      <w:r w:rsidRPr="00A40E1F">
        <w:rPr>
          <w:rFonts w:ascii="宋体" w:eastAsia="宋体" w:hAnsi="宋体"/>
          <w:sz w:val="20"/>
          <w:lang w:eastAsia="zh-CN"/>
        </w:rPr>
        <w:t xml:space="preserve"> D. Neural ordinary differential equations[J]. Advances in Neural Information Processing Systems, 2018, 31.</w:t>
      </w:r>
    </w:p>
    <w:p w14:paraId="1156747E" w14:textId="41815692" w:rsidR="009E66E3" w:rsidRPr="00A40E1F" w:rsidRDefault="009E66E3" w:rsidP="009E66E3">
      <w:pPr>
        <w:spacing w:before="123" w:line="228" w:lineRule="auto"/>
        <w:ind w:left="553" w:right="358" w:hanging="194"/>
        <w:jc w:val="both"/>
        <w:rPr>
          <w:rFonts w:ascii="宋体" w:eastAsia="宋体" w:hAnsi="宋体" w:hint="eastAsia"/>
          <w:sz w:val="20"/>
          <w:lang w:eastAsia="zh-CN"/>
        </w:rPr>
      </w:pPr>
      <w:r w:rsidRPr="00A40E1F">
        <w:rPr>
          <w:rFonts w:ascii="宋体" w:eastAsia="宋体" w:hAnsi="宋体"/>
          <w:sz w:val="20"/>
          <w:lang w:eastAsia="zh-CN"/>
        </w:rPr>
        <w:t>[7</w:t>
      </w:r>
      <w:proofErr w:type="gramStart"/>
      <w:r w:rsidRPr="00A40E1F">
        <w:rPr>
          <w:rFonts w:ascii="宋体" w:eastAsia="宋体" w:hAnsi="宋体"/>
          <w:sz w:val="20"/>
          <w:lang w:eastAsia="zh-CN"/>
        </w:rPr>
        <w:t xml:space="preserve">] </w:t>
      </w:r>
      <w:r w:rsidRPr="00A40E1F">
        <w:rPr>
          <w:rFonts w:ascii="宋体" w:eastAsia="宋体" w:hAnsi="宋体" w:hint="eastAsia"/>
          <w:sz w:val="20"/>
          <w:lang w:eastAsia="zh-CN"/>
        </w:rPr>
        <w:t xml:space="preserve"> </w:t>
      </w:r>
      <w:proofErr w:type="spellStart"/>
      <w:r w:rsidRPr="00A40E1F">
        <w:rPr>
          <w:rFonts w:ascii="宋体" w:eastAsia="宋体" w:hAnsi="宋体"/>
          <w:sz w:val="20"/>
          <w:lang w:eastAsia="zh-CN"/>
        </w:rPr>
        <w:t>Rubanova</w:t>
      </w:r>
      <w:proofErr w:type="spellEnd"/>
      <w:proofErr w:type="gramEnd"/>
      <w:r w:rsidRPr="00A40E1F">
        <w:rPr>
          <w:rFonts w:ascii="宋体" w:eastAsia="宋体" w:hAnsi="宋体"/>
          <w:sz w:val="20"/>
          <w:lang w:eastAsia="zh-CN"/>
        </w:rPr>
        <w:t xml:space="preserve"> Y, Chen R T Q, </w:t>
      </w:r>
      <w:proofErr w:type="spellStart"/>
      <w:r w:rsidRPr="00A40E1F">
        <w:rPr>
          <w:rFonts w:ascii="宋体" w:eastAsia="宋体" w:hAnsi="宋体"/>
          <w:sz w:val="20"/>
          <w:lang w:eastAsia="zh-CN"/>
        </w:rPr>
        <w:t>Duvenaud</w:t>
      </w:r>
      <w:proofErr w:type="spellEnd"/>
      <w:r w:rsidRPr="00A40E1F">
        <w:rPr>
          <w:rFonts w:ascii="宋体" w:eastAsia="宋体" w:hAnsi="宋体"/>
          <w:sz w:val="20"/>
          <w:lang w:eastAsia="zh-CN"/>
        </w:rPr>
        <w:t xml:space="preserve"> D. Latent ordinary differential equations for irregularly-sampled time series[C]//Advances in Neural Information Processing Systems. 2019.</w:t>
      </w:r>
    </w:p>
    <w:p w14:paraId="640C39C1" w14:textId="19E2F13D" w:rsidR="009E66E3" w:rsidRPr="00A40E1F" w:rsidRDefault="009E66E3" w:rsidP="009E66E3">
      <w:pPr>
        <w:spacing w:before="123" w:line="228" w:lineRule="auto"/>
        <w:ind w:left="553" w:right="358" w:hanging="194"/>
        <w:jc w:val="both"/>
        <w:rPr>
          <w:rFonts w:ascii="宋体" w:eastAsia="宋体" w:hAnsi="宋体" w:hint="eastAsia"/>
          <w:sz w:val="20"/>
          <w:lang w:eastAsia="zh-CN"/>
        </w:rPr>
      </w:pPr>
      <w:r w:rsidRPr="00A40E1F">
        <w:rPr>
          <w:rFonts w:ascii="宋体" w:eastAsia="宋体" w:hAnsi="宋体"/>
          <w:sz w:val="20"/>
          <w:lang w:eastAsia="zh-CN"/>
        </w:rPr>
        <w:t>[8</w:t>
      </w:r>
      <w:proofErr w:type="gramStart"/>
      <w:r w:rsidRPr="00A40E1F">
        <w:rPr>
          <w:rFonts w:ascii="宋体" w:eastAsia="宋体" w:hAnsi="宋体"/>
          <w:sz w:val="20"/>
          <w:lang w:eastAsia="zh-CN"/>
        </w:rPr>
        <w:t xml:space="preserve">] </w:t>
      </w:r>
      <w:r w:rsidRPr="00A40E1F">
        <w:rPr>
          <w:rFonts w:ascii="宋体" w:eastAsia="宋体" w:hAnsi="宋体" w:hint="eastAsia"/>
          <w:sz w:val="20"/>
          <w:lang w:eastAsia="zh-CN"/>
        </w:rPr>
        <w:t xml:space="preserve"> </w:t>
      </w:r>
      <w:r w:rsidRPr="00A40E1F">
        <w:rPr>
          <w:rFonts w:ascii="宋体" w:eastAsia="宋体" w:hAnsi="宋体"/>
          <w:sz w:val="20"/>
          <w:lang w:eastAsia="zh-CN"/>
        </w:rPr>
        <w:t>LeCun</w:t>
      </w:r>
      <w:proofErr w:type="gramEnd"/>
      <w:r w:rsidRPr="00A40E1F">
        <w:rPr>
          <w:rFonts w:ascii="宋体" w:eastAsia="宋体" w:hAnsi="宋体"/>
          <w:sz w:val="20"/>
          <w:lang w:eastAsia="zh-CN"/>
        </w:rPr>
        <w:t xml:space="preserve"> Y, Chopra S, Hadsell R, et al. A tutorial on energy-based learning[C]//Predicting structured data. MIT Press, 2006.</w:t>
      </w:r>
    </w:p>
    <w:p w14:paraId="36FB8727" w14:textId="0E229C02" w:rsidR="00A40E1F" w:rsidRPr="00A40E1F" w:rsidRDefault="00A40E1F" w:rsidP="00A40E1F">
      <w:pPr>
        <w:spacing w:before="123" w:line="228" w:lineRule="auto"/>
        <w:ind w:left="553" w:right="358" w:hanging="194"/>
        <w:jc w:val="both"/>
        <w:rPr>
          <w:rFonts w:ascii="宋体" w:eastAsia="宋体" w:hAnsi="宋体" w:hint="eastAsia"/>
          <w:sz w:val="20"/>
          <w:lang w:eastAsia="zh-CN"/>
        </w:rPr>
      </w:pPr>
      <w:r w:rsidRPr="00A40E1F">
        <w:rPr>
          <w:rFonts w:ascii="宋体" w:eastAsia="宋体" w:hAnsi="宋体"/>
          <w:sz w:val="20"/>
          <w:lang w:eastAsia="zh-CN"/>
        </w:rPr>
        <w:t>[</w:t>
      </w:r>
      <w:r>
        <w:rPr>
          <w:rFonts w:ascii="宋体" w:eastAsia="宋体" w:hAnsi="宋体" w:hint="eastAsia"/>
          <w:sz w:val="20"/>
          <w:lang w:eastAsia="zh-CN"/>
        </w:rPr>
        <w:t>9</w:t>
      </w:r>
      <w:proofErr w:type="gramStart"/>
      <w:r w:rsidRPr="00A40E1F">
        <w:rPr>
          <w:rFonts w:ascii="宋体" w:eastAsia="宋体" w:hAnsi="宋体"/>
          <w:sz w:val="20"/>
          <w:lang w:eastAsia="zh-CN"/>
        </w:rPr>
        <w:t xml:space="preserve">] </w:t>
      </w:r>
      <w:r>
        <w:rPr>
          <w:rFonts w:ascii="宋体" w:eastAsia="宋体" w:hAnsi="宋体" w:hint="eastAsia"/>
          <w:sz w:val="20"/>
          <w:lang w:eastAsia="zh-CN"/>
        </w:rPr>
        <w:t xml:space="preserve"> </w:t>
      </w:r>
      <w:r w:rsidRPr="00521DDA">
        <w:rPr>
          <w:rFonts w:ascii="宋体" w:eastAsia="宋体" w:hAnsi="宋体"/>
          <w:sz w:val="20"/>
          <w:szCs w:val="20"/>
        </w:rPr>
        <w:t>Friston</w:t>
      </w:r>
      <w:proofErr w:type="gramEnd"/>
      <w:r w:rsidRPr="00521DDA">
        <w:rPr>
          <w:rFonts w:ascii="宋体" w:eastAsia="宋体" w:hAnsi="宋体"/>
          <w:sz w:val="20"/>
          <w:szCs w:val="20"/>
        </w:rPr>
        <w:t xml:space="preserve"> K. The free-energy principle: a unified brain </w:t>
      </w:r>
      <w:proofErr w:type="gramStart"/>
      <w:r w:rsidRPr="00521DDA">
        <w:rPr>
          <w:rFonts w:ascii="宋体" w:eastAsia="宋体" w:hAnsi="宋体"/>
          <w:sz w:val="20"/>
          <w:szCs w:val="20"/>
        </w:rPr>
        <w:t>theory?[</w:t>
      </w:r>
      <w:proofErr w:type="gramEnd"/>
      <w:r w:rsidRPr="00521DDA">
        <w:rPr>
          <w:rFonts w:ascii="宋体" w:eastAsia="宋体" w:hAnsi="宋体"/>
          <w:sz w:val="20"/>
          <w:szCs w:val="20"/>
        </w:rPr>
        <w:t>J]. Nature Reviews Neuroscience, 2010, 11(2): 127–138</w:t>
      </w:r>
      <w:r w:rsidRPr="00A40E1F">
        <w:rPr>
          <w:rFonts w:ascii="宋体" w:eastAsia="宋体" w:hAnsi="宋体"/>
          <w:sz w:val="20"/>
          <w:lang w:eastAsia="zh-CN"/>
        </w:rPr>
        <w:t>.</w:t>
      </w:r>
    </w:p>
    <w:p w14:paraId="3D29ACAB" w14:textId="375E0641" w:rsidR="00A40E1F" w:rsidRPr="00A40E1F" w:rsidRDefault="00A40E1F" w:rsidP="00A40E1F">
      <w:pPr>
        <w:spacing w:before="123" w:line="228" w:lineRule="auto"/>
        <w:ind w:left="553" w:right="358" w:hanging="194"/>
        <w:jc w:val="both"/>
        <w:rPr>
          <w:rFonts w:ascii="宋体" w:eastAsia="宋体" w:hAnsi="宋体" w:hint="eastAsia"/>
          <w:sz w:val="20"/>
          <w:lang w:eastAsia="zh-CN"/>
        </w:rPr>
      </w:pPr>
      <w:r w:rsidRPr="00A40E1F">
        <w:rPr>
          <w:rFonts w:ascii="宋体" w:eastAsia="宋体" w:hAnsi="宋体"/>
          <w:sz w:val="20"/>
          <w:lang w:eastAsia="zh-CN"/>
        </w:rPr>
        <w:t>[</w:t>
      </w:r>
      <w:r>
        <w:rPr>
          <w:rFonts w:ascii="宋体" w:eastAsia="宋体" w:hAnsi="宋体" w:hint="eastAsia"/>
          <w:sz w:val="20"/>
          <w:lang w:eastAsia="zh-CN"/>
        </w:rPr>
        <w:t>10</w:t>
      </w:r>
      <w:proofErr w:type="gramStart"/>
      <w:r w:rsidRPr="00A40E1F">
        <w:rPr>
          <w:rFonts w:ascii="宋体" w:eastAsia="宋体" w:hAnsi="宋体"/>
          <w:sz w:val="20"/>
          <w:lang w:eastAsia="zh-CN"/>
        </w:rPr>
        <w:t xml:space="preserve">] </w:t>
      </w:r>
      <w:r w:rsidRPr="00A40E1F">
        <w:rPr>
          <w:rFonts w:ascii="宋体" w:eastAsia="宋体" w:hAnsi="宋体" w:hint="eastAsia"/>
          <w:sz w:val="20"/>
          <w:lang w:eastAsia="zh-CN"/>
        </w:rPr>
        <w:t xml:space="preserve"> </w:t>
      </w:r>
      <w:r w:rsidRPr="00521DDA">
        <w:rPr>
          <w:rFonts w:ascii="宋体" w:eastAsia="宋体" w:hAnsi="宋体"/>
          <w:sz w:val="20"/>
          <w:szCs w:val="20"/>
        </w:rPr>
        <w:t>LeCun</w:t>
      </w:r>
      <w:proofErr w:type="gramEnd"/>
      <w:r w:rsidRPr="00521DDA">
        <w:rPr>
          <w:rFonts w:ascii="宋体" w:eastAsia="宋体" w:hAnsi="宋体"/>
          <w:sz w:val="20"/>
          <w:szCs w:val="20"/>
        </w:rPr>
        <w:t xml:space="preserve"> Y. A path towards autonomous machine intelligence (Version </w:t>
      </w:r>
      <w:proofErr w:type="gramStart"/>
      <w:r w:rsidRPr="00521DDA">
        <w:rPr>
          <w:rFonts w:ascii="宋体" w:eastAsia="宋体" w:hAnsi="宋体"/>
          <w:sz w:val="20"/>
          <w:szCs w:val="20"/>
        </w:rPr>
        <w:t>0.9.2)[</w:t>
      </w:r>
      <w:proofErr w:type="gramEnd"/>
      <w:r w:rsidRPr="00521DDA">
        <w:rPr>
          <w:rFonts w:ascii="宋体" w:eastAsia="宋体" w:hAnsi="宋体"/>
          <w:sz w:val="20"/>
          <w:szCs w:val="20"/>
        </w:rPr>
        <w:t xml:space="preserve">R]. </w:t>
      </w:r>
      <w:proofErr w:type="spellStart"/>
      <w:r w:rsidRPr="00521DDA">
        <w:rPr>
          <w:rFonts w:ascii="宋体" w:eastAsia="宋体" w:hAnsi="宋体"/>
          <w:sz w:val="20"/>
          <w:szCs w:val="20"/>
        </w:rPr>
        <w:t>OpenReview</w:t>
      </w:r>
      <w:proofErr w:type="spellEnd"/>
      <w:r w:rsidRPr="00521DDA">
        <w:rPr>
          <w:rFonts w:ascii="宋体" w:eastAsia="宋体" w:hAnsi="宋体"/>
          <w:sz w:val="20"/>
          <w:szCs w:val="20"/>
        </w:rPr>
        <w:t xml:space="preserve"> preprint, 2022</w:t>
      </w:r>
      <w:r w:rsidRPr="00A40E1F">
        <w:rPr>
          <w:rFonts w:ascii="宋体" w:eastAsia="宋体" w:hAnsi="宋体"/>
          <w:sz w:val="20"/>
          <w:lang w:eastAsia="zh-CN"/>
        </w:rPr>
        <w:t>.</w:t>
      </w:r>
    </w:p>
    <w:p w14:paraId="775AE936" w14:textId="2126B6A4" w:rsidR="00A40E1F" w:rsidRPr="00A40E1F" w:rsidRDefault="00A40E1F" w:rsidP="00A40E1F">
      <w:pPr>
        <w:spacing w:before="123" w:line="228" w:lineRule="auto"/>
        <w:ind w:left="553" w:right="358" w:hanging="194"/>
        <w:jc w:val="both"/>
        <w:rPr>
          <w:rFonts w:ascii="宋体" w:eastAsia="宋体" w:hAnsi="宋体" w:hint="eastAsia"/>
          <w:sz w:val="20"/>
          <w:lang w:eastAsia="zh-CN"/>
        </w:rPr>
      </w:pPr>
      <w:r w:rsidRPr="00A40E1F">
        <w:rPr>
          <w:rFonts w:ascii="宋体" w:eastAsia="宋体" w:hAnsi="宋体"/>
          <w:sz w:val="20"/>
          <w:lang w:eastAsia="zh-CN"/>
        </w:rPr>
        <w:t>[</w:t>
      </w:r>
      <w:r>
        <w:rPr>
          <w:rFonts w:ascii="宋体" w:eastAsia="宋体" w:hAnsi="宋体" w:hint="eastAsia"/>
          <w:sz w:val="20"/>
          <w:lang w:eastAsia="zh-CN"/>
        </w:rPr>
        <w:t>11</w:t>
      </w:r>
      <w:r w:rsidRPr="00A40E1F">
        <w:rPr>
          <w:rFonts w:ascii="宋体" w:eastAsia="宋体" w:hAnsi="宋体"/>
          <w:sz w:val="20"/>
          <w:lang w:eastAsia="zh-CN"/>
        </w:rPr>
        <w:t xml:space="preserve">] </w:t>
      </w:r>
      <w:r w:rsidRPr="00521DDA">
        <w:rPr>
          <w:rFonts w:ascii="宋体" w:eastAsia="宋体" w:hAnsi="宋体"/>
          <w:sz w:val="20"/>
          <w:szCs w:val="20"/>
        </w:rPr>
        <w:t>Rao R P N, Ballard D H. Predictive coding in the visual cortex: a functional interpretation of some extra-classical receptive-field effects[J]. Nature Neuroscience, 1999, 2(1): 79–87</w:t>
      </w:r>
      <w:r w:rsidRPr="00A40E1F">
        <w:rPr>
          <w:rFonts w:ascii="宋体" w:eastAsia="宋体" w:hAnsi="宋体"/>
          <w:sz w:val="20"/>
          <w:lang w:eastAsia="zh-CN"/>
        </w:rPr>
        <w:t>.</w:t>
      </w:r>
    </w:p>
    <w:p w14:paraId="2DA819BB" w14:textId="23A05A43" w:rsidR="00A40E1F" w:rsidRDefault="00A40E1F" w:rsidP="00A40E1F">
      <w:pPr>
        <w:spacing w:before="123" w:line="228" w:lineRule="auto"/>
        <w:ind w:left="553" w:right="358" w:hanging="194"/>
        <w:jc w:val="both"/>
        <w:rPr>
          <w:rFonts w:ascii="宋体" w:eastAsia="宋体" w:hAnsi="宋体" w:hint="eastAsia"/>
          <w:sz w:val="20"/>
          <w:lang w:eastAsia="zh-CN"/>
        </w:rPr>
      </w:pPr>
      <w:r w:rsidRPr="00A40E1F">
        <w:rPr>
          <w:rFonts w:ascii="宋体" w:eastAsia="宋体" w:hAnsi="宋体"/>
          <w:sz w:val="20"/>
          <w:lang w:eastAsia="zh-CN"/>
        </w:rPr>
        <w:t>[</w:t>
      </w:r>
      <w:r>
        <w:rPr>
          <w:rFonts w:ascii="宋体" w:eastAsia="宋体" w:hAnsi="宋体" w:hint="eastAsia"/>
          <w:sz w:val="20"/>
          <w:lang w:eastAsia="zh-CN"/>
        </w:rPr>
        <w:t>12</w:t>
      </w:r>
      <w:proofErr w:type="gramStart"/>
      <w:r w:rsidRPr="00A40E1F">
        <w:rPr>
          <w:rFonts w:ascii="宋体" w:eastAsia="宋体" w:hAnsi="宋体"/>
          <w:sz w:val="20"/>
          <w:lang w:eastAsia="zh-CN"/>
        </w:rPr>
        <w:t xml:space="preserve">] </w:t>
      </w:r>
      <w:r w:rsidRPr="00A40E1F">
        <w:rPr>
          <w:rFonts w:ascii="宋体" w:eastAsia="宋体" w:hAnsi="宋体" w:hint="eastAsia"/>
          <w:sz w:val="20"/>
          <w:lang w:eastAsia="zh-CN"/>
        </w:rPr>
        <w:t xml:space="preserve"> </w:t>
      </w:r>
      <w:r w:rsidRPr="00521DDA">
        <w:rPr>
          <w:rFonts w:ascii="宋体" w:eastAsia="宋体" w:hAnsi="宋体"/>
          <w:sz w:val="20"/>
          <w:szCs w:val="20"/>
        </w:rPr>
        <w:t>Vaswani</w:t>
      </w:r>
      <w:proofErr w:type="gramEnd"/>
      <w:r w:rsidRPr="00521DDA">
        <w:rPr>
          <w:rFonts w:ascii="宋体" w:eastAsia="宋体" w:hAnsi="宋体"/>
          <w:sz w:val="20"/>
          <w:szCs w:val="20"/>
        </w:rPr>
        <w:t xml:space="preserve"> A, </w:t>
      </w:r>
      <w:proofErr w:type="spellStart"/>
      <w:r w:rsidRPr="00521DDA">
        <w:rPr>
          <w:rFonts w:ascii="宋体" w:eastAsia="宋体" w:hAnsi="宋体"/>
          <w:sz w:val="20"/>
          <w:szCs w:val="20"/>
        </w:rPr>
        <w:t>Shazeer</w:t>
      </w:r>
      <w:proofErr w:type="spellEnd"/>
      <w:r w:rsidRPr="00521DDA">
        <w:rPr>
          <w:rFonts w:ascii="宋体" w:eastAsia="宋体" w:hAnsi="宋体"/>
          <w:sz w:val="20"/>
          <w:szCs w:val="20"/>
        </w:rPr>
        <w:t xml:space="preserve"> N, Parmar N, et al. Attention is all you need[C]//Advances in Neural Information Processing Systems. 2017, 30</w:t>
      </w:r>
      <w:r w:rsidRPr="00A40E1F">
        <w:rPr>
          <w:rFonts w:ascii="宋体" w:eastAsia="宋体" w:hAnsi="宋体"/>
          <w:sz w:val="20"/>
          <w:lang w:eastAsia="zh-CN"/>
        </w:rPr>
        <w:t>.</w:t>
      </w:r>
    </w:p>
    <w:p w14:paraId="3AC8E810" w14:textId="65F824E3" w:rsidR="00A40E1F" w:rsidRPr="00A40E1F" w:rsidRDefault="00A40E1F" w:rsidP="00A40E1F">
      <w:pPr>
        <w:spacing w:before="123" w:line="228" w:lineRule="auto"/>
        <w:ind w:left="553" w:right="358" w:hanging="194"/>
        <w:jc w:val="both"/>
        <w:rPr>
          <w:rFonts w:ascii="宋体" w:eastAsia="宋体" w:hAnsi="宋体" w:hint="eastAsia"/>
          <w:sz w:val="20"/>
          <w:lang w:eastAsia="zh-CN"/>
        </w:rPr>
      </w:pPr>
      <w:r w:rsidRPr="00A40E1F">
        <w:rPr>
          <w:rFonts w:ascii="宋体" w:eastAsia="宋体" w:hAnsi="宋体"/>
          <w:sz w:val="20"/>
          <w:lang w:eastAsia="zh-CN"/>
        </w:rPr>
        <w:lastRenderedPageBreak/>
        <w:t>[</w:t>
      </w:r>
      <w:r>
        <w:rPr>
          <w:rFonts w:ascii="宋体" w:eastAsia="宋体" w:hAnsi="宋体" w:hint="eastAsia"/>
          <w:sz w:val="20"/>
          <w:lang w:eastAsia="zh-CN"/>
        </w:rPr>
        <w:t>13</w:t>
      </w:r>
      <w:proofErr w:type="gramStart"/>
      <w:r w:rsidRPr="00A40E1F">
        <w:rPr>
          <w:rFonts w:ascii="宋体" w:eastAsia="宋体" w:hAnsi="宋体"/>
          <w:sz w:val="20"/>
          <w:lang w:eastAsia="zh-CN"/>
        </w:rPr>
        <w:t xml:space="preserve">] </w:t>
      </w:r>
      <w:r w:rsidRPr="00A40E1F">
        <w:rPr>
          <w:rFonts w:ascii="宋体" w:eastAsia="宋体" w:hAnsi="宋体" w:hint="eastAsia"/>
          <w:sz w:val="20"/>
          <w:lang w:eastAsia="zh-CN"/>
        </w:rPr>
        <w:t xml:space="preserve"> </w:t>
      </w:r>
      <w:r w:rsidRPr="00521DDA">
        <w:rPr>
          <w:rFonts w:ascii="宋体" w:eastAsia="宋体" w:hAnsi="宋体"/>
          <w:sz w:val="20"/>
          <w:szCs w:val="20"/>
        </w:rPr>
        <w:t>Sutton</w:t>
      </w:r>
      <w:proofErr w:type="gramEnd"/>
      <w:r w:rsidRPr="00521DDA">
        <w:rPr>
          <w:rFonts w:ascii="宋体" w:eastAsia="宋体" w:hAnsi="宋体"/>
          <w:sz w:val="20"/>
          <w:szCs w:val="20"/>
        </w:rPr>
        <w:t xml:space="preserve"> R S, Barto A G. Reinforcement learning: An introduction[M]. 2nd ed. MIT Press, </w:t>
      </w:r>
      <w:proofErr w:type="gramStart"/>
      <w:r w:rsidRPr="00521DDA">
        <w:rPr>
          <w:rFonts w:ascii="宋体" w:eastAsia="宋体" w:hAnsi="宋体"/>
          <w:sz w:val="20"/>
          <w:szCs w:val="20"/>
        </w:rPr>
        <w:t>2018.</w:t>
      </w:r>
      <w:r w:rsidRPr="00A40E1F">
        <w:rPr>
          <w:rFonts w:ascii="宋体" w:eastAsia="宋体" w:hAnsi="宋体"/>
          <w:sz w:val="20"/>
          <w:lang w:eastAsia="zh-CN"/>
        </w:rPr>
        <w:t>.</w:t>
      </w:r>
      <w:proofErr w:type="gramEnd"/>
    </w:p>
    <w:p w14:paraId="377AA6B9" w14:textId="77777777" w:rsidR="00A40E1F" w:rsidRPr="009E66E3" w:rsidRDefault="00A40E1F" w:rsidP="00A40E1F">
      <w:pPr>
        <w:spacing w:before="123" w:line="228" w:lineRule="auto"/>
        <w:ind w:right="358"/>
        <w:jc w:val="both"/>
        <w:rPr>
          <w:rFonts w:eastAsiaTheme="minorEastAsia"/>
          <w:sz w:val="20"/>
          <w:lang w:eastAsia="zh-CN"/>
        </w:rPr>
      </w:pPr>
    </w:p>
    <w:sectPr w:rsidR="00A40E1F" w:rsidRPr="009E66E3" w:rsidSect="007C0BEE">
      <w:headerReference w:type="default" r:id="rId16"/>
      <w:footerReference w:type="default" r:id="rId17"/>
      <w:type w:val="continuous"/>
      <w:pgSz w:w="12240" w:h="15840"/>
      <w:pgMar w:top="1340" w:right="1080" w:bottom="1020" w:left="1080" w:header="686" w:footer="82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974ED" w14:textId="77777777" w:rsidR="00600DFC" w:rsidRDefault="00600DFC">
      <w:r>
        <w:separator/>
      </w:r>
    </w:p>
  </w:endnote>
  <w:endnote w:type="continuationSeparator" w:id="0">
    <w:p w14:paraId="4E446DEF" w14:textId="77777777" w:rsidR="00600DFC" w:rsidRDefault="00600D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6C49B" w14:textId="77777777" w:rsidR="005B4EFF" w:rsidRDefault="00000000">
    <w:pPr>
      <w:pStyle w:val="a3"/>
      <w:spacing w:line="14" w:lineRule="auto"/>
    </w:pPr>
    <w:r>
      <w:rPr>
        <w:noProof/>
      </w:rPr>
      <mc:AlternateContent>
        <mc:Choice Requires="wps">
          <w:drawing>
            <wp:anchor distT="0" distB="0" distL="0" distR="0" simplePos="0" relativeHeight="251670528" behindDoc="1" locked="0" layoutInCell="1" allowOverlap="1" wp14:anchorId="7645357D" wp14:editId="5821FDF6">
              <wp:simplePos x="0" y="0"/>
              <wp:positionH relativeFrom="page">
                <wp:posOffset>3816464</wp:posOffset>
              </wp:positionH>
              <wp:positionV relativeFrom="page">
                <wp:posOffset>9393968</wp:posOffset>
              </wp:positionV>
              <wp:extent cx="152400" cy="1784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78435"/>
                      </a:xfrm>
                      <a:prstGeom prst="rect">
                        <a:avLst/>
                      </a:prstGeom>
                    </wps:spPr>
                    <wps:txbx>
                      <w:txbxContent>
                        <w:p w14:paraId="5E21BCF8" w14:textId="77777777" w:rsidR="005B4EFF" w:rsidRDefault="00000000">
                          <w:pPr>
                            <w:pStyle w:val="a3"/>
                            <w:spacing w:before="17"/>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7645357D" id="_x0000_t202" coordsize="21600,21600" o:spt="202" path="m,l,21600r21600,l21600,xe">
              <v:stroke joinstyle="miter"/>
              <v:path gradientshapeok="t" o:connecttype="rect"/>
            </v:shapetype>
            <v:shape id="Textbox 8" o:spid="_x0000_s1031" type="#_x0000_t202" style="position:absolute;margin-left:300.5pt;margin-top:739.7pt;width:12pt;height:14.05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" filled="f" stroked="f">
              <v:textbox inset="0,0,0,0">
                <w:txbxContent>
                  <w:p w14:paraId="5E21BCF8" w14:textId="77777777" w:rsidR="005B4EFF" w:rsidRDefault="00000000">
                    <w:pPr>
                      <w:pStyle w:val="a3"/>
                      <w:spacing w:before="17"/>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E10C7" w14:textId="77777777" w:rsidR="00600DFC" w:rsidRDefault="00600DFC">
      <w:r>
        <w:separator/>
      </w:r>
    </w:p>
  </w:footnote>
  <w:footnote w:type="continuationSeparator" w:id="0">
    <w:p w14:paraId="49078B2D" w14:textId="77777777" w:rsidR="00600DFC" w:rsidRDefault="00600D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77F12" w14:textId="77777777" w:rsidR="005B4EFF" w:rsidRDefault="00000000">
    <w:pPr>
      <w:pStyle w:val="a3"/>
      <w:spacing w:line="14" w:lineRule="auto"/>
    </w:pPr>
    <w:r>
      <w:rPr>
        <w:noProof/>
      </w:rPr>
      <mc:AlternateContent>
        <mc:Choice Requires="wps">
          <w:drawing>
            <wp:anchor distT="0" distB="0" distL="0" distR="0" simplePos="0" relativeHeight="251649024" behindDoc="1" locked="0" layoutInCell="1" allowOverlap="1" wp14:anchorId="71DF0A3E" wp14:editId="1498E72F">
              <wp:simplePos x="0" y="0"/>
              <wp:positionH relativeFrom="page">
                <wp:posOffset>914400</wp:posOffset>
              </wp:positionH>
              <wp:positionV relativeFrom="page">
                <wp:posOffset>600621</wp:posOffset>
              </wp:positionV>
              <wp:extent cx="594360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DF267E" id="Graphic 5" o:spid="_x0000_s1026" style="position:absolute;margin-left:1in;margin-top:47.3pt;width:468pt;height:.1pt;z-index:-251667456;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" path="m,l5943600,e" filled="f" strokeweight=".14039mm">
              <v:path arrowok="t"/>
              <w10:wrap anchorx="page" anchory="page"/>
            </v:shape>
          </w:pict>
        </mc:Fallback>
      </mc:AlternateContent>
    </w:r>
    <w:r>
      <w:rPr>
        <w:noProof/>
      </w:rPr>
      <mc:AlternateContent>
        <mc:Choice Requires="wps">
          <w:drawing>
            <wp:anchor distT="0" distB="0" distL="0" distR="0" simplePos="0" relativeHeight="251657216" behindDoc="1" locked="0" layoutInCell="1" allowOverlap="1" wp14:anchorId="48E9B6E3" wp14:editId="491A00E0">
              <wp:simplePos x="0" y="0"/>
              <wp:positionH relativeFrom="page">
                <wp:posOffset>3482606</wp:posOffset>
              </wp:positionH>
              <wp:positionV relativeFrom="page">
                <wp:posOffset>422929</wp:posOffset>
              </wp:positionV>
              <wp:extent cx="807720" cy="1784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7720" cy="178435"/>
                      </a:xfrm>
                      <a:prstGeom prst="rect">
                        <a:avLst/>
                      </a:prstGeom>
                    </wps:spPr>
                    <wps:txbx>
                      <w:txbxContent>
                        <w:p w14:paraId="1C177328" w14:textId="77777777" w:rsidR="005B4EFF" w:rsidRDefault="00000000">
                          <w:pPr>
                            <w:spacing w:before="17"/>
                            <w:ind w:left="20"/>
                            <w:rPr>
                              <w:sz w:val="20"/>
                            </w:rPr>
                          </w:pPr>
                          <w:proofErr w:type="spellStart"/>
                          <w:r>
                            <w:rPr>
                              <w:i/>
                              <w:sz w:val="20"/>
                            </w:rPr>
                            <w:t>arXiv</w:t>
                          </w:r>
                          <w:proofErr w:type="spellEnd"/>
                          <w:r>
                            <w:rPr>
                              <w:i/>
                              <w:spacing w:val="-6"/>
                              <w:sz w:val="20"/>
                            </w:rPr>
                            <w:t xml:space="preserve"> </w:t>
                          </w:r>
                          <w:r>
                            <w:rPr>
                              <w:spacing w:val="-2"/>
                              <w:sz w:val="20"/>
                            </w:rPr>
                            <w:t>Template</w:t>
                          </w:r>
                        </w:p>
                      </w:txbxContent>
                    </wps:txbx>
                    <wps:bodyPr wrap="square" lIns="0" tIns="0" rIns="0" bIns="0" rtlCol="0">
                      <a:noAutofit/>
                    </wps:bodyPr>
                  </wps:wsp>
                </a:graphicData>
              </a:graphic>
            </wp:anchor>
          </w:drawing>
        </mc:Choice>
        <mc:Fallback>
          <w:pict>
            <v:shapetype w14:anchorId="48E9B6E3" id="_x0000_t202" coordsize="21600,21600" o:spt="202" path="m,l,21600r21600,l21600,xe">
              <v:stroke joinstyle="miter"/>
              <v:path gradientshapeok="t" o:connecttype="rect"/>
            </v:shapetype>
            <v:shape id="Textbox 6" o:spid="_x0000_s1029" type="#_x0000_t202" style="position:absolute;margin-left:274.2pt;margin-top:33.3pt;width:63.6pt;height:14.0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" filled="f" stroked="f">
              <v:textbox inset="0,0,0,0">
                <w:txbxContent>
                  <w:p w14:paraId="1C177328" w14:textId="77777777" w:rsidR="005B4EFF" w:rsidRDefault="00000000">
                    <w:pPr>
                      <w:spacing w:before="17"/>
                      <w:ind w:left="20"/>
                      <w:rPr>
                        <w:sz w:val="20"/>
                      </w:rPr>
                    </w:pPr>
                    <w:proofErr w:type="spellStart"/>
                    <w:r>
                      <w:rPr>
                        <w:i/>
                        <w:sz w:val="20"/>
                      </w:rPr>
                      <w:t>arXiv</w:t>
                    </w:r>
                    <w:proofErr w:type="spellEnd"/>
                    <w:r>
                      <w:rPr>
                        <w:i/>
                        <w:spacing w:val="-6"/>
                        <w:sz w:val="20"/>
                      </w:rPr>
                      <w:t xml:space="preserve"> </w:t>
                    </w:r>
                    <w:r>
                      <w:rPr>
                        <w:spacing w:val="-2"/>
                        <w:sz w:val="20"/>
                      </w:rPr>
                      <w:t>Template</w:t>
                    </w:r>
                  </w:p>
                </w:txbxContent>
              </v:textbox>
              <w10:wrap anchorx="page" anchory="page"/>
            </v:shape>
          </w:pict>
        </mc:Fallback>
      </mc:AlternateContent>
    </w:r>
    <w:r>
      <w:rPr>
        <w:noProof/>
      </w:rPr>
      <mc:AlternateContent>
        <mc:Choice Requires="wps">
          <w:drawing>
            <wp:anchor distT="0" distB="0" distL="0" distR="0" simplePos="0" relativeHeight="251663360" behindDoc="1" locked="0" layoutInCell="1" allowOverlap="1" wp14:anchorId="05A0661F" wp14:editId="757A7772">
              <wp:simplePos x="0" y="0"/>
              <wp:positionH relativeFrom="page">
                <wp:posOffset>6243864</wp:posOffset>
              </wp:positionH>
              <wp:positionV relativeFrom="page">
                <wp:posOffset>434619</wp:posOffset>
              </wp:positionV>
              <wp:extent cx="624205" cy="16319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4205" cy="163195"/>
                      </a:xfrm>
                      <a:prstGeom prst="rect">
                        <a:avLst/>
                      </a:prstGeom>
                    </wps:spPr>
                    <wps:txbx>
                      <w:txbxContent>
                        <w:p w14:paraId="665CC7D0" w14:textId="77777777" w:rsidR="005B4EFF" w:rsidRDefault="00000000">
                          <w:pPr>
                            <w:spacing w:before="17"/>
                            <w:ind w:left="20"/>
                            <w:rPr>
                              <w:sz w:val="18"/>
                            </w:rPr>
                          </w:pPr>
                          <w:r>
                            <w:rPr>
                              <w:smallCaps/>
                              <w:sz w:val="18"/>
                            </w:rPr>
                            <w:t>A</w:t>
                          </w:r>
                          <w:r>
                            <w:rPr>
                              <w:smallCaps/>
                              <w:spacing w:val="6"/>
                              <w:sz w:val="18"/>
                            </w:rPr>
                            <w:t xml:space="preserve"> </w:t>
                          </w:r>
                          <w:r>
                            <w:rPr>
                              <w:smallCaps/>
                              <w:spacing w:val="-2"/>
                              <w:sz w:val="18"/>
                            </w:rPr>
                            <w:t>Preprint</w:t>
                          </w:r>
                        </w:p>
                      </w:txbxContent>
                    </wps:txbx>
                    <wps:bodyPr wrap="square" lIns="0" tIns="0" rIns="0" bIns="0" rtlCol="0">
                      <a:noAutofit/>
                    </wps:bodyPr>
                  </wps:wsp>
                </a:graphicData>
              </a:graphic>
            </wp:anchor>
          </w:drawing>
        </mc:Choice>
        <mc:Fallback>
          <w:pict>
            <v:shape w14:anchorId="05A0661F" id="Textbox 7" o:spid="_x0000_s1030" type="#_x0000_t202" style="position:absolute;margin-left:491.65pt;margin-top:34.2pt;width:49.15pt;height:12.8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" filled="f" stroked="f">
              <v:textbox inset="0,0,0,0">
                <w:txbxContent>
                  <w:p w14:paraId="665CC7D0" w14:textId="77777777" w:rsidR="005B4EFF" w:rsidRDefault="00000000">
                    <w:pPr>
                      <w:spacing w:before="17"/>
                      <w:ind w:left="20"/>
                      <w:rPr>
                        <w:sz w:val="18"/>
                      </w:rPr>
                    </w:pPr>
                    <w:r>
                      <w:rPr>
                        <w:smallCaps/>
                        <w:sz w:val="18"/>
                      </w:rPr>
                      <w:t>A</w:t>
                    </w:r>
                    <w:r>
                      <w:rPr>
                        <w:smallCaps/>
                        <w:spacing w:val="6"/>
                        <w:sz w:val="18"/>
                      </w:rPr>
                      <w:t xml:space="preserve"> </w:t>
                    </w:r>
                    <w:r>
                      <w:rPr>
                        <w:smallCaps/>
                        <w:spacing w:val="-2"/>
                        <w:sz w:val="18"/>
                      </w:rPr>
                      <w:t>Preprint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11" type="#_x0000_t75" style="width:12pt;height:12pt" o:bullet="t">
        <v:imagedata r:id="rId1" o:title="image1"/>
      </v:shape>
    </w:pict>
  </w:numPicBullet>
  <w:abstractNum w:abstractNumId="0" w15:restartNumberingAfterBreak="0">
    <w:nsid w:val="08B4140C"/>
    <w:multiLevelType w:val="hybridMultilevel"/>
    <w:tmpl w:val="69845CCA"/>
    <w:lvl w:ilvl="0" w:tplc="EC62F7F0">
      <w:start w:val="1"/>
      <w:numFmt w:val="decimal"/>
      <w:lvlText w:val="%1."/>
      <w:lvlJc w:val="left"/>
      <w:pPr>
        <w:ind w:left="72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9040BB3"/>
    <w:multiLevelType w:val="hybridMultilevel"/>
    <w:tmpl w:val="1B8AF92E"/>
    <w:lvl w:ilvl="0" w:tplc="B1548D4C">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 w15:restartNumberingAfterBreak="0">
    <w:nsid w:val="0A591C11"/>
    <w:multiLevelType w:val="multilevel"/>
    <w:tmpl w:val="5A96C420"/>
    <w:lvl w:ilvl="0">
      <w:start w:val="1"/>
      <w:numFmt w:val="decimal"/>
      <w:lvlText w:val="%1."/>
      <w:lvlJc w:val="left"/>
      <w:pPr>
        <w:ind w:left="718" w:hanging="359"/>
      </w:pPr>
      <w:rPr>
        <w:rFonts w:hint="default"/>
        <w:b/>
        <w:bCs/>
        <w:i w:val="0"/>
        <w:iCs w:val="0"/>
        <w:spacing w:val="0"/>
        <w:w w:val="99"/>
        <w:sz w:val="24"/>
        <w:szCs w:val="24"/>
        <w:lang w:val="en-US" w:eastAsia="en-US" w:bidi="ar-SA"/>
      </w:rPr>
    </w:lvl>
    <w:lvl w:ilvl="1">
      <w:start w:val="1"/>
      <w:numFmt w:val="decimal"/>
      <w:lvlText w:val="%1.%2"/>
      <w:lvlJc w:val="left"/>
      <w:pPr>
        <w:ind w:left="808" w:hanging="449"/>
      </w:pPr>
      <w:rPr>
        <w:rFonts w:ascii="Times New Roman" w:eastAsia="Times New Roman" w:hAnsi="Times New Roman" w:cs="Times New Roman" w:hint="default"/>
        <w:b/>
        <w:bCs/>
        <w:i w:val="0"/>
        <w:iCs w:val="0"/>
        <w:spacing w:val="0"/>
        <w:w w:val="99"/>
        <w:sz w:val="20"/>
        <w:szCs w:val="20"/>
        <w:lang w:val="en-US" w:eastAsia="en-US" w:bidi="ar-SA"/>
      </w:rPr>
    </w:lvl>
    <w:lvl w:ilvl="2">
      <w:start w:val="1"/>
      <w:numFmt w:val="decimal"/>
      <w:lvlText w:val="%1.%2.%3"/>
      <w:lvlJc w:val="left"/>
      <w:pPr>
        <w:ind w:left="957" w:hanging="598"/>
      </w:pPr>
      <w:rPr>
        <w:rFonts w:ascii="Times New Roman" w:eastAsia="Times New Roman" w:hAnsi="Times New Roman" w:cs="Times New Roman" w:hint="default"/>
        <w:b/>
        <w:bCs/>
        <w:i w:val="0"/>
        <w:iCs w:val="0"/>
        <w:spacing w:val="0"/>
        <w:w w:val="99"/>
        <w:sz w:val="20"/>
        <w:szCs w:val="20"/>
        <w:lang w:val="en-US" w:eastAsia="en-US" w:bidi="ar-SA"/>
      </w:rPr>
    </w:lvl>
    <w:lvl w:ilvl="3">
      <w:numFmt w:val="bullet"/>
      <w:lvlText w:val="•"/>
      <w:lvlJc w:val="left"/>
      <w:pPr>
        <w:ind w:left="1188" w:hanging="598"/>
      </w:pPr>
      <w:rPr>
        <w:rFonts w:hint="default"/>
        <w:lang w:val="en-US" w:eastAsia="en-US" w:bidi="ar-SA"/>
      </w:rPr>
    </w:lvl>
    <w:lvl w:ilvl="4">
      <w:numFmt w:val="bullet"/>
      <w:lvlText w:val="•"/>
      <w:lvlJc w:val="left"/>
      <w:pPr>
        <w:ind w:left="1416" w:hanging="598"/>
      </w:pPr>
      <w:rPr>
        <w:rFonts w:hint="default"/>
        <w:lang w:val="en-US" w:eastAsia="en-US" w:bidi="ar-SA"/>
      </w:rPr>
    </w:lvl>
    <w:lvl w:ilvl="5">
      <w:numFmt w:val="bullet"/>
      <w:lvlText w:val="•"/>
      <w:lvlJc w:val="left"/>
      <w:pPr>
        <w:ind w:left="1645" w:hanging="598"/>
      </w:pPr>
      <w:rPr>
        <w:rFonts w:hint="default"/>
        <w:lang w:val="en-US" w:eastAsia="en-US" w:bidi="ar-SA"/>
      </w:rPr>
    </w:lvl>
    <w:lvl w:ilvl="6">
      <w:numFmt w:val="bullet"/>
      <w:lvlText w:val="•"/>
      <w:lvlJc w:val="left"/>
      <w:pPr>
        <w:ind w:left="1873" w:hanging="598"/>
      </w:pPr>
      <w:rPr>
        <w:rFonts w:hint="default"/>
        <w:lang w:val="en-US" w:eastAsia="en-US" w:bidi="ar-SA"/>
      </w:rPr>
    </w:lvl>
    <w:lvl w:ilvl="7">
      <w:numFmt w:val="bullet"/>
      <w:lvlText w:val="•"/>
      <w:lvlJc w:val="left"/>
      <w:pPr>
        <w:ind w:left="2101" w:hanging="598"/>
      </w:pPr>
      <w:rPr>
        <w:rFonts w:hint="default"/>
        <w:lang w:val="en-US" w:eastAsia="en-US" w:bidi="ar-SA"/>
      </w:rPr>
    </w:lvl>
    <w:lvl w:ilvl="8">
      <w:numFmt w:val="bullet"/>
      <w:lvlText w:val="•"/>
      <w:lvlJc w:val="left"/>
      <w:pPr>
        <w:ind w:left="2330" w:hanging="598"/>
      </w:pPr>
      <w:rPr>
        <w:rFonts w:hint="default"/>
        <w:lang w:val="en-US" w:eastAsia="en-US" w:bidi="ar-SA"/>
      </w:rPr>
    </w:lvl>
  </w:abstractNum>
  <w:abstractNum w:abstractNumId="3" w15:restartNumberingAfterBreak="0">
    <w:nsid w:val="0CC92E35"/>
    <w:multiLevelType w:val="hybridMultilevel"/>
    <w:tmpl w:val="E2848750"/>
    <w:lvl w:ilvl="0" w:tplc="0409000F">
      <w:start w:val="1"/>
      <w:numFmt w:val="decimal"/>
      <w:lvlText w:val="%1."/>
      <w:lvlJc w:val="left"/>
      <w:pPr>
        <w:ind w:left="799" w:hanging="440"/>
      </w:pPr>
    </w:lvl>
    <w:lvl w:ilvl="1" w:tplc="04090019" w:tentative="1">
      <w:start w:val="1"/>
      <w:numFmt w:val="lowerLetter"/>
      <w:lvlText w:val="%2)"/>
      <w:lvlJc w:val="left"/>
      <w:pPr>
        <w:ind w:left="1239" w:hanging="440"/>
      </w:pPr>
    </w:lvl>
    <w:lvl w:ilvl="2" w:tplc="0409001B" w:tentative="1">
      <w:start w:val="1"/>
      <w:numFmt w:val="lowerRoman"/>
      <w:lvlText w:val="%3."/>
      <w:lvlJc w:val="right"/>
      <w:pPr>
        <w:ind w:left="1679" w:hanging="440"/>
      </w:pPr>
    </w:lvl>
    <w:lvl w:ilvl="3" w:tplc="0409000F" w:tentative="1">
      <w:start w:val="1"/>
      <w:numFmt w:val="decimal"/>
      <w:lvlText w:val="%4."/>
      <w:lvlJc w:val="left"/>
      <w:pPr>
        <w:ind w:left="2119" w:hanging="440"/>
      </w:pPr>
    </w:lvl>
    <w:lvl w:ilvl="4" w:tplc="04090019" w:tentative="1">
      <w:start w:val="1"/>
      <w:numFmt w:val="lowerLetter"/>
      <w:lvlText w:val="%5)"/>
      <w:lvlJc w:val="left"/>
      <w:pPr>
        <w:ind w:left="2559" w:hanging="440"/>
      </w:pPr>
    </w:lvl>
    <w:lvl w:ilvl="5" w:tplc="0409001B" w:tentative="1">
      <w:start w:val="1"/>
      <w:numFmt w:val="lowerRoman"/>
      <w:lvlText w:val="%6."/>
      <w:lvlJc w:val="right"/>
      <w:pPr>
        <w:ind w:left="2999" w:hanging="440"/>
      </w:pPr>
    </w:lvl>
    <w:lvl w:ilvl="6" w:tplc="0409000F" w:tentative="1">
      <w:start w:val="1"/>
      <w:numFmt w:val="decimal"/>
      <w:lvlText w:val="%7."/>
      <w:lvlJc w:val="left"/>
      <w:pPr>
        <w:ind w:left="3439" w:hanging="440"/>
      </w:pPr>
    </w:lvl>
    <w:lvl w:ilvl="7" w:tplc="04090019" w:tentative="1">
      <w:start w:val="1"/>
      <w:numFmt w:val="lowerLetter"/>
      <w:lvlText w:val="%8)"/>
      <w:lvlJc w:val="left"/>
      <w:pPr>
        <w:ind w:left="3879" w:hanging="440"/>
      </w:pPr>
    </w:lvl>
    <w:lvl w:ilvl="8" w:tplc="0409001B" w:tentative="1">
      <w:start w:val="1"/>
      <w:numFmt w:val="lowerRoman"/>
      <w:lvlText w:val="%9."/>
      <w:lvlJc w:val="right"/>
      <w:pPr>
        <w:ind w:left="4319" w:hanging="440"/>
      </w:pPr>
    </w:lvl>
  </w:abstractNum>
  <w:abstractNum w:abstractNumId="4" w15:restartNumberingAfterBreak="0">
    <w:nsid w:val="0D011ADA"/>
    <w:multiLevelType w:val="multilevel"/>
    <w:tmpl w:val="47F25F6E"/>
    <w:lvl w:ilvl="0">
      <w:start w:val="1"/>
      <w:numFmt w:val="decimal"/>
      <w:lvlText w:val="%1."/>
      <w:lvlJc w:val="left"/>
      <w:pPr>
        <w:ind w:left="718" w:hanging="359"/>
      </w:pPr>
      <w:rPr>
        <w:rFonts w:hint="default"/>
        <w:b/>
        <w:bCs/>
        <w:i w:val="0"/>
        <w:iCs w:val="0"/>
        <w:spacing w:val="0"/>
        <w:w w:val="99"/>
        <w:sz w:val="24"/>
        <w:szCs w:val="24"/>
        <w:lang w:val="en-US" w:eastAsia="en-US" w:bidi="ar-SA"/>
      </w:rPr>
    </w:lvl>
    <w:lvl w:ilvl="1">
      <w:start w:val="1"/>
      <w:numFmt w:val="decimal"/>
      <w:lvlText w:val="%1.%2"/>
      <w:lvlJc w:val="left"/>
      <w:pPr>
        <w:ind w:left="808" w:hanging="449"/>
      </w:pPr>
      <w:rPr>
        <w:rFonts w:ascii="Times New Roman" w:eastAsia="宋体" w:hAnsi="Times New Roman" w:cs="Times New Roman" w:hint="default"/>
        <w:b/>
        <w:bCs/>
        <w:i w:val="0"/>
        <w:iCs w:val="0"/>
        <w:spacing w:val="0"/>
        <w:w w:val="99"/>
        <w:sz w:val="20"/>
        <w:szCs w:val="20"/>
        <w:lang w:val="en-US" w:eastAsia="en-US" w:bidi="ar-SA"/>
      </w:rPr>
    </w:lvl>
    <w:lvl w:ilvl="2">
      <w:start w:val="1"/>
      <w:numFmt w:val="decimal"/>
      <w:lvlText w:val="%1.%2.%3"/>
      <w:lvlJc w:val="left"/>
      <w:pPr>
        <w:ind w:left="957" w:hanging="598"/>
      </w:pPr>
      <w:rPr>
        <w:rFonts w:ascii="Times New Roman" w:eastAsia="宋体" w:hAnsi="Times New Roman" w:cs="Times New Roman" w:hint="default"/>
        <w:b/>
        <w:bCs/>
        <w:i w:val="0"/>
        <w:iCs w:val="0"/>
        <w:spacing w:val="0"/>
        <w:w w:val="99"/>
        <w:sz w:val="20"/>
        <w:szCs w:val="20"/>
        <w:lang w:val="en-US" w:eastAsia="en-US" w:bidi="ar-SA"/>
      </w:rPr>
    </w:lvl>
    <w:lvl w:ilvl="3">
      <w:numFmt w:val="bullet"/>
      <w:lvlText w:val="•"/>
      <w:lvlJc w:val="left"/>
      <w:pPr>
        <w:ind w:left="1188" w:hanging="598"/>
      </w:pPr>
      <w:rPr>
        <w:rFonts w:hint="default"/>
        <w:lang w:val="en-US" w:eastAsia="en-US" w:bidi="ar-SA"/>
      </w:rPr>
    </w:lvl>
    <w:lvl w:ilvl="4">
      <w:numFmt w:val="bullet"/>
      <w:lvlText w:val="•"/>
      <w:lvlJc w:val="left"/>
      <w:pPr>
        <w:ind w:left="1416" w:hanging="598"/>
      </w:pPr>
      <w:rPr>
        <w:rFonts w:hint="default"/>
        <w:lang w:val="en-US" w:eastAsia="en-US" w:bidi="ar-SA"/>
      </w:rPr>
    </w:lvl>
    <w:lvl w:ilvl="5">
      <w:numFmt w:val="bullet"/>
      <w:lvlText w:val="•"/>
      <w:lvlJc w:val="left"/>
      <w:pPr>
        <w:ind w:left="1645" w:hanging="598"/>
      </w:pPr>
      <w:rPr>
        <w:rFonts w:hint="default"/>
        <w:lang w:val="en-US" w:eastAsia="en-US" w:bidi="ar-SA"/>
      </w:rPr>
    </w:lvl>
    <w:lvl w:ilvl="6">
      <w:numFmt w:val="bullet"/>
      <w:lvlText w:val="•"/>
      <w:lvlJc w:val="left"/>
      <w:pPr>
        <w:ind w:left="1873" w:hanging="598"/>
      </w:pPr>
      <w:rPr>
        <w:rFonts w:hint="default"/>
        <w:lang w:val="en-US" w:eastAsia="en-US" w:bidi="ar-SA"/>
      </w:rPr>
    </w:lvl>
    <w:lvl w:ilvl="7">
      <w:numFmt w:val="bullet"/>
      <w:lvlText w:val="•"/>
      <w:lvlJc w:val="left"/>
      <w:pPr>
        <w:ind w:left="2101" w:hanging="598"/>
      </w:pPr>
      <w:rPr>
        <w:rFonts w:hint="default"/>
        <w:lang w:val="en-US" w:eastAsia="en-US" w:bidi="ar-SA"/>
      </w:rPr>
    </w:lvl>
    <w:lvl w:ilvl="8">
      <w:numFmt w:val="bullet"/>
      <w:lvlText w:val="•"/>
      <w:lvlJc w:val="left"/>
      <w:pPr>
        <w:ind w:left="2330" w:hanging="598"/>
      </w:pPr>
      <w:rPr>
        <w:rFonts w:hint="default"/>
        <w:lang w:val="en-US" w:eastAsia="en-US" w:bidi="ar-SA"/>
      </w:rPr>
    </w:lvl>
  </w:abstractNum>
  <w:abstractNum w:abstractNumId="5" w15:restartNumberingAfterBreak="0">
    <w:nsid w:val="0E8943FA"/>
    <w:multiLevelType w:val="multilevel"/>
    <w:tmpl w:val="0BAE74CC"/>
    <w:lvl w:ilvl="0">
      <w:start w:val="1"/>
      <w:numFmt w:val="decimal"/>
      <w:lvlText w:val="%1"/>
      <w:lvlJc w:val="left"/>
      <w:pPr>
        <w:ind w:left="718" w:hanging="359"/>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808" w:hanging="449"/>
      </w:pPr>
      <w:rPr>
        <w:rFonts w:ascii="Times New Roman" w:eastAsia="Times New Roman" w:hAnsi="Times New Roman" w:cs="Times New Roman" w:hint="default"/>
        <w:b/>
        <w:bCs/>
        <w:i w:val="0"/>
        <w:iCs w:val="0"/>
        <w:spacing w:val="0"/>
        <w:w w:val="99"/>
        <w:sz w:val="20"/>
        <w:szCs w:val="20"/>
        <w:lang w:val="en-US" w:eastAsia="en-US" w:bidi="ar-SA"/>
      </w:rPr>
    </w:lvl>
    <w:lvl w:ilvl="2">
      <w:start w:val="1"/>
      <w:numFmt w:val="decimal"/>
      <w:lvlText w:val="%1.%2.%3"/>
      <w:lvlJc w:val="left"/>
      <w:pPr>
        <w:ind w:left="957" w:hanging="598"/>
      </w:pPr>
      <w:rPr>
        <w:rFonts w:ascii="Times New Roman" w:eastAsia="Times New Roman" w:hAnsi="Times New Roman" w:cs="Times New Roman" w:hint="default"/>
        <w:b/>
        <w:bCs/>
        <w:i w:val="0"/>
        <w:iCs w:val="0"/>
        <w:spacing w:val="0"/>
        <w:w w:val="99"/>
        <w:sz w:val="20"/>
        <w:szCs w:val="20"/>
        <w:lang w:val="en-US" w:eastAsia="en-US" w:bidi="ar-SA"/>
      </w:rPr>
    </w:lvl>
    <w:lvl w:ilvl="3">
      <w:numFmt w:val="bullet"/>
      <w:lvlText w:val="•"/>
      <w:lvlJc w:val="left"/>
      <w:pPr>
        <w:ind w:left="1188" w:hanging="598"/>
      </w:pPr>
      <w:rPr>
        <w:rFonts w:hint="default"/>
        <w:lang w:val="en-US" w:eastAsia="en-US" w:bidi="ar-SA"/>
      </w:rPr>
    </w:lvl>
    <w:lvl w:ilvl="4">
      <w:numFmt w:val="bullet"/>
      <w:lvlText w:val="•"/>
      <w:lvlJc w:val="left"/>
      <w:pPr>
        <w:ind w:left="1416" w:hanging="598"/>
      </w:pPr>
      <w:rPr>
        <w:rFonts w:hint="default"/>
        <w:lang w:val="en-US" w:eastAsia="en-US" w:bidi="ar-SA"/>
      </w:rPr>
    </w:lvl>
    <w:lvl w:ilvl="5">
      <w:numFmt w:val="bullet"/>
      <w:lvlText w:val="•"/>
      <w:lvlJc w:val="left"/>
      <w:pPr>
        <w:ind w:left="1645" w:hanging="598"/>
      </w:pPr>
      <w:rPr>
        <w:rFonts w:hint="default"/>
        <w:lang w:val="en-US" w:eastAsia="en-US" w:bidi="ar-SA"/>
      </w:rPr>
    </w:lvl>
    <w:lvl w:ilvl="6">
      <w:numFmt w:val="bullet"/>
      <w:lvlText w:val="•"/>
      <w:lvlJc w:val="left"/>
      <w:pPr>
        <w:ind w:left="1873" w:hanging="598"/>
      </w:pPr>
      <w:rPr>
        <w:rFonts w:hint="default"/>
        <w:lang w:val="en-US" w:eastAsia="en-US" w:bidi="ar-SA"/>
      </w:rPr>
    </w:lvl>
    <w:lvl w:ilvl="7">
      <w:numFmt w:val="bullet"/>
      <w:lvlText w:val="•"/>
      <w:lvlJc w:val="left"/>
      <w:pPr>
        <w:ind w:left="2101" w:hanging="598"/>
      </w:pPr>
      <w:rPr>
        <w:rFonts w:hint="default"/>
        <w:lang w:val="en-US" w:eastAsia="en-US" w:bidi="ar-SA"/>
      </w:rPr>
    </w:lvl>
    <w:lvl w:ilvl="8">
      <w:numFmt w:val="bullet"/>
      <w:lvlText w:val="•"/>
      <w:lvlJc w:val="left"/>
      <w:pPr>
        <w:ind w:left="2330" w:hanging="598"/>
      </w:pPr>
      <w:rPr>
        <w:rFonts w:hint="default"/>
        <w:lang w:val="en-US" w:eastAsia="en-US" w:bidi="ar-SA"/>
      </w:rPr>
    </w:lvl>
  </w:abstractNum>
  <w:abstractNum w:abstractNumId="6" w15:restartNumberingAfterBreak="0">
    <w:nsid w:val="12283484"/>
    <w:multiLevelType w:val="hybridMultilevel"/>
    <w:tmpl w:val="AF9EECCA"/>
    <w:lvl w:ilvl="0" w:tplc="B1548D4C">
      <w:start w:val="1"/>
      <w:numFmt w:val="decimal"/>
      <w:lvlText w:val="%1."/>
      <w:lvlJc w:val="left"/>
      <w:pPr>
        <w:ind w:left="1079" w:hanging="360"/>
      </w:pPr>
      <w:rPr>
        <w:rFonts w:hint="default"/>
      </w:rPr>
    </w:lvl>
    <w:lvl w:ilvl="1" w:tplc="04090019" w:tentative="1">
      <w:start w:val="1"/>
      <w:numFmt w:val="lowerLetter"/>
      <w:lvlText w:val="%2)"/>
      <w:lvlJc w:val="left"/>
      <w:pPr>
        <w:ind w:left="1239" w:hanging="440"/>
      </w:pPr>
    </w:lvl>
    <w:lvl w:ilvl="2" w:tplc="0409001B" w:tentative="1">
      <w:start w:val="1"/>
      <w:numFmt w:val="lowerRoman"/>
      <w:lvlText w:val="%3."/>
      <w:lvlJc w:val="right"/>
      <w:pPr>
        <w:ind w:left="1679" w:hanging="440"/>
      </w:pPr>
    </w:lvl>
    <w:lvl w:ilvl="3" w:tplc="0409000F" w:tentative="1">
      <w:start w:val="1"/>
      <w:numFmt w:val="decimal"/>
      <w:lvlText w:val="%4."/>
      <w:lvlJc w:val="left"/>
      <w:pPr>
        <w:ind w:left="2119" w:hanging="440"/>
      </w:pPr>
    </w:lvl>
    <w:lvl w:ilvl="4" w:tplc="04090019" w:tentative="1">
      <w:start w:val="1"/>
      <w:numFmt w:val="lowerLetter"/>
      <w:lvlText w:val="%5)"/>
      <w:lvlJc w:val="left"/>
      <w:pPr>
        <w:ind w:left="2559" w:hanging="440"/>
      </w:pPr>
    </w:lvl>
    <w:lvl w:ilvl="5" w:tplc="0409001B" w:tentative="1">
      <w:start w:val="1"/>
      <w:numFmt w:val="lowerRoman"/>
      <w:lvlText w:val="%6."/>
      <w:lvlJc w:val="right"/>
      <w:pPr>
        <w:ind w:left="2999" w:hanging="440"/>
      </w:pPr>
    </w:lvl>
    <w:lvl w:ilvl="6" w:tplc="0409000F" w:tentative="1">
      <w:start w:val="1"/>
      <w:numFmt w:val="decimal"/>
      <w:lvlText w:val="%7."/>
      <w:lvlJc w:val="left"/>
      <w:pPr>
        <w:ind w:left="3439" w:hanging="440"/>
      </w:pPr>
    </w:lvl>
    <w:lvl w:ilvl="7" w:tplc="04090019" w:tentative="1">
      <w:start w:val="1"/>
      <w:numFmt w:val="lowerLetter"/>
      <w:lvlText w:val="%8)"/>
      <w:lvlJc w:val="left"/>
      <w:pPr>
        <w:ind w:left="3879" w:hanging="440"/>
      </w:pPr>
    </w:lvl>
    <w:lvl w:ilvl="8" w:tplc="0409001B" w:tentative="1">
      <w:start w:val="1"/>
      <w:numFmt w:val="lowerRoman"/>
      <w:lvlText w:val="%9."/>
      <w:lvlJc w:val="right"/>
      <w:pPr>
        <w:ind w:left="4319" w:hanging="440"/>
      </w:pPr>
    </w:lvl>
  </w:abstractNum>
  <w:abstractNum w:abstractNumId="7" w15:restartNumberingAfterBreak="0">
    <w:nsid w:val="1AB41A0F"/>
    <w:multiLevelType w:val="hybridMultilevel"/>
    <w:tmpl w:val="D5CA37B6"/>
    <w:lvl w:ilvl="0" w:tplc="81F04B3C">
      <w:start w:val="1"/>
      <w:numFmt w:val="decimal"/>
      <w:lvlText w:val="%1."/>
      <w:lvlJc w:val="left"/>
      <w:pPr>
        <w:ind w:left="719" w:hanging="360"/>
      </w:pPr>
      <w:rPr>
        <w:rFonts w:hint="default"/>
      </w:rPr>
    </w:lvl>
    <w:lvl w:ilvl="1" w:tplc="04090019" w:tentative="1">
      <w:start w:val="1"/>
      <w:numFmt w:val="lowerLetter"/>
      <w:lvlText w:val="%2)"/>
      <w:lvlJc w:val="left"/>
      <w:pPr>
        <w:ind w:left="1239" w:hanging="440"/>
      </w:pPr>
    </w:lvl>
    <w:lvl w:ilvl="2" w:tplc="0409001B" w:tentative="1">
      <w:start w:val="1"/>
      <w:numFmt w:val="lowerRoman"/>
      <w:lvlText w:val="%3."/>
      <w:lvlJc w:val="right"/>
      <w:pPr>
        <w:ind w:left="1679" w:hanging="440"/>
      </w:pPr>
    </w:lvl>
    <w:lvl w:ilvl="3" w:tplc="0409000F" w:tentative="1">
      <w:start w:val="1"/>
      <w:numFmt w:val="decimal"/>
      <w:lvlText w:val="%4."/>
      <w:lvlJc w:val="left"/>
      <w:pPr>
        <w:ind w:left="2119" w:hanging="440"/>
      </w:pPr>
    </w:lvl>
    <w:lvl w:ilvl="4" w:tplc="04090019" w:tentative="1">
      <w:start w:val="1"/>
      <w:numFmt w:val="lowerLetter"/>
      <w:lvlText w:val="%5)"/>
      <w:lvlJc w:val="left"/>
      <w:pPr>
        <w:ind w:left="2559" w:hanging="440"/>
      </w:pPr>
    </w:lvl>
    <w:lvl w:ilvl="5" w:tplc="0409001B" w:tentative="1">
      <w:start w:val="1"/>
      <w:numFmt w:val="lowerRoman"/>
      <w:lvlText w:val="%6."/>
      <w:lvlJc w:val="right"/>
      <w:pPr>
        <w:ind w:left="2999" w:hanging="440"/>
      </w:pPr>
    </w:lvl>
    <w:lvl w:ilvl="6" w:tplc="0409000F" w:tentative="1">
      <w:start w:val="1"/>
      <w:numFmt w:val="decimal"/>
      <w:lvlText w:val="%7."/>
      <w:lvlJc w:val="left"/>
      <w:pPr>
        <w:ind w:left="3439" w:hanging="440"/>
      </w:pPr>
    </w:lvl>
    <w:lvl w:ilvl="7" w:tplc="04090019" w:tentative="1">
      <w:start w:val="1"/>
      <w:numFmt w:val="lowerLetter"/>
      <w:lvlText w:val="%8)"/>
      <w:lvlJc w:val="left"/>
      <w:pPr>
        <w:ind w:left="3879" w:hanging="440"/>
      </w:pPr>
    </w:lvl>
    <w:lvl w:ilvl="8" w:tplc="0409001B" w:tentative="1">
      <w:start w:val="1"/>
      <w:numFmt w:val="lowerRoman"/>
      <w:lvlText w:val="%9."/>
      <w:lvlJc w:val="right"/>
      <w:pPr>
        <w:ind w:left="4319" w:hanging="440"/>
      </w:pPr>
    </w:lvl>
  </w:abstractNum>
  <w:abstractNum w:abstractNumId="8" w15:restartNumberingAfterBreak="0">
    <w:nsid w:val="1E8B7DAE"/>
    <w:multiLevelType w:val="hybridMultilevel"/>
    <w:tmpl w:val="8A345DA2"/>
    <w:lvl w:ilvl="0" w:tplc="19588600">
      <w:start w:val="1"/>
      <w:numFmt w:val="decimal"/>
      <w:lvlText w:val="%1."/>
      <w:lvlJc w:val="left"/>
      <w:pPr>
        <w:ind w:left="72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06D3493"/>
    <w:multiLevelType w:val="multilevel"/>
    <w:tmpl w:val="0BAE74CC"/>
    <w:lvl w:ilvl="0">
      <w:start w:val="1"/>
      <w:numFmt w:val="decimal"/>
      <w:lvlText w:val="%1"/>
      <w:lvlJc w:val="left"/>
      <w:pPr>
        <w:ind w:left="718" w:hanging="359"/>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808" w:hanging="449"/>
      </w:pPr>
      <w:rPr>
        <w:rFonts w:ascii="Times New Roman" w:eastAsia="Times New Roman" w:hAnsi="Times New Roman" w:cs="Times New Roman" w:hint="default"/>
        <w:b/>
        <w:bCs/>
        <w:i w:val="0"/>
        <w:iCs w:val="0"/>
        <w:spacing w:val="0"/>
        <w:w w:val="99"/>
        <w:sz w:val="20"/>
        <w:szCs w:val="20"/>
        <w:lang w:val="en-US" w:eastAsia="en-US" w:bidi="ar-SA"/>
      </w:rPr>
    </w:lvl>
    <w:lvl w:ilvl="2">
      <w:start w:val="1"/>
      <w:numFmt w:val="decimal"/>
      <w:lvlText w:val="%1.%2.%3"/>
      <w:lvlJc w:val="left"/>
      <w:pPr>
        <w:ind w:left="957" w:hanging="598"/>
      </w:pPr>
      <w:rPr>
        <w:rFonts w:ascii="Times New Roman" w:eastAsia="Times New Roman" w:hAnsi="Times New Roman" w:cs="Times New Roman" w:hint="default"/>
        <w:b/>
        <w:bCs/>
        <w:i w:val="0"/>
        <w:iCs w:val="0"/>
        <w:spacing w:val="0"/>
        <w:w w:val="99"/>
        <w:sz w:val="20"/>
        <w:szCs w:val="20"/>
        <w:lang w:val="en-US" w:eastAsia="en-US" w:bidi="ar-SA"/>
      </w:rPr>
    </w:lvl>
    <w:lvl w:ilvl="3">
      <w:numFmt w:val="bullet"/>
      <w:lvlText w:val="•"/>
      <w:lvlJc w:val="left"/>
      <w:pPr>
        <w:ind w:left="1188" w:hanging="598"/>
      </w:pPr>
      <w:rPr>
        <w:rFonts w:hint="default"/>
        <w:lang w:val="en-US" w:eastAsia="en-US" w:bidi="ar-SA"/>
      </w:rPr>
    </w:lvl>
    <w:lvl w:ilvl="4">
      <w:numFmt w:val="bullet"/>
      <w:lvlText w:val="•"/>
      <w:lvlJc w:val="left"/>
      <w:pPr>
        <w:ind w:left="1416" w:hanging="598"/>
      </w:pPr>
      <w:rPr>
        <w:rFonts w:hint="default"/>
        <w:lang w:val="en-US" w:eastAsia="en-US" w:bidi="ar-SA"/>
      </w:rPr>
    </w:lvl>
    <w:lvl w:ilvl="5">
      <w:numFmt w:val="bullet"/>
      <w:lvlText w:val="•"/>
      <w:lvlJc w:val="left"/>
      <w:pPr>
        <w:ind w:left="1645" w:hanging="598"/>
      </w:pPr>
      <w:rPr>
        <w:rFonts w:hint="default"/>
        <w:lang w:val="en-US" w:eastAsia="en-US" w:bidi="ar-SA"/>
      </w:rPr>
    </w:lvl>
    <w:lvl w:ilvl="6">
      <w:numFmt w:val="bullet"/>
      <w:lvlText w:val="•"/>
      <w:lvlJc w:val="left"/>
      <w:pPr>
        <w:ind w:left="1873" w:hanging="598"/>
      </w:pPr>
      <w:rPr>
        <w:rFonts w:hint="default"/>
        <w:lang w:val="en-US" w:eastAsia="en-US" w:bidi="ar-SA"/>
      </w:rPr>
    </w:lvl>
    <w:lvl w:ilvl="7">
      <w:numFmt w:val="bullet"/>
      <w:lvlText w:val="•"/>
      <w:lvlJc w:val="left"/>
      <w:pPr>
        <w:ind w:left="2101" w:hanging="598"/>
      </w:pPr>
      <w:rPr>
        <w:rFonts w:hint="default"/>
        <w:lang w:val="en-US" w:eastAsia="en-US" w:bidi="ar-SA"/>
      </w:rPr>
    </w:lvl>
    <w:lvl w:ilvl="8">
      <w:numFmt w:val="bullet"/>
      <w:lvlText w:val="•"/>
      <w:lvlJc w:val="left"/>
      <w:pPr>
        <w:ind w:left="2330" w:hanging="598"/>
      </w:pPr>
      <w:rPr>
        <w:rFonts w:hint="default"/>
        <w:lang w:val="en-US" w:eastAsia="en-US" w:bidi="ar-SA"/>
      </w:rPr>
    </w:lvl>
  </w:abstractNum>
  <w:abstractNum w:abstractNumId="10" w15:restartNumberingAfterBreak="0">
    <w:nsid w:val="20AE6A7A"/>
    <w:multiLevelType w:val="hybridMultilevel"/>
    <w:tmpl w:val="2556C0DC"/>
    <w:lvl w:ilvl="0" w:tplc="0409000F">
      <w:start w:val="1"/>
      <w:numFmt w:val="decimal"/>
      <w:lvlText w:val="%1."/>
      <w:lvlJc w:val="left"/>
      <w:pPr>
        <w:ind w:left="799" w:hanging="440"/>
      </w:pPr>
    </w:lvl>
    <w:lvl w:ilvl="1" w:tplc="04090019" w:tentative="1">
      <w:start w:val="1"/>
      <w:numFmt w:val="lowerLetter"/>
      <w:lvlText w:val="%2)"/>
      <w:lvlJc w:val="left"/>
      <w:pPr>
        <w:ind w:left="1239" w:hanging="440"/>
      </w:pPr>
    </w:lvl>
    <w:lvl w:ilvl="2" w:tplc="0409001B" w:tentative="1">
      <w:start w:val="1"/>
      <w:numFmt w:val="lowerRoman"/>
      <w:lvlText w:val="%3."/>
      <w:lvlJc w:val="right"/>
      <w:pPr>
        <w:ind w:left="1679" w:hanging="440"/>
      </w:pPr>
    </w:lvl>
    <w:lvl w:ilvl="3" w:tplc="0409000F" w:tentative="1">
      <w:start w:val="1"/>
      <w:numFmt w:val="decimal"/>
      <w:lvlText w:val="%4."/>
      <w:lvlJc w:val="left"/>
      <w:pPr>
        <w:ind w:left="2119" w:hanging="440"/>
      </w:pPr>
    </w:lvl>
    <w:lvl w:ilvl="4" w:tplc="04090019" w:tentative="1">
      <w:start w:val="1"/>
      <w:numFmt w:val="lowerLetter"/>
      <w:lvlText w:val="%5)"/>
      <w:lvlJc w:val="left"/>
      <w:pPr>
        <w:ind w:left="2559" w:hanging="440"/>
      </w:pPr>
    </w:lvl>
    <w:lvl w:ilvl="5" w:tplc="0409001B" w:tentative="1">
      <w:start w:val="1"/>
      <w:numFmt w:val="lowerRoman"/>
      <w:lvlText w:val="%6."/>
      <w:lvlJc w:val="right"/>
      <w:pPr>
        <w:ind w:left="2999" w:hanging="440"/>
      </w:pPr>
    </w:lvl>
    <w:lvl w:ilvl="6" w:tplc="0409000F" w:tentative="1">
      <w:start w:val="1"/>
      <w:numFmt w:val="decimal"/>
      <w:lvlText w:val="%7."/>
      <w:lvlJc w:val="left"/>
      <w:pPr>
        <w:ind w:left="3439" w:hanging="440"/>
      </w:pPr>
    </w:lvl>
    <w:lvl w:ilvl="7" w:tplc="04090019" w:tentative="1">
      <w:start w:val="1"/>
      <w:numFmt w:val="lowerLetter"/>
      <w:lvlText w:val="%8)"/>
      <w:lvlJc w:val="left"/>
      <w:pPr>
        <w:ind w:left="3879" w:hanging="440"/>
      </w:pPr>
    </w:lvl>
    <w:lvl w:ilvl="8" w:tplc="0409001B" w:tentative="1">
      <w:start w:val="1"/>
      <w:numFmt w:val="lowerRoman"/>
      <w:lvlText w:val="%9."/>
      <w:lvlJc w:val="right"/>
      <w:pPr>
        <w:ind w:left="4319" w:hanging="440"/>
      </w:pPr>
    </w:lvl>
  </w:abstractNum>
  <w:abstractNum w:abstractNumId="11" w15:restartNumberingAfterBreak="0">
    <w:nsid w:val="2B533DF5"/>
    <w:multiLevelType w:val="hybridMultilevel"/>
    <w:tmpl w:val="324865C8"/>
    <w:lvl w:ilvl="0" w:tplc="0409000F">
      <w:start w:val="1"/>
      <w:numFmt w:val="decimal"/>
      <w:lvlText w:val="%1."/>
      <w:lvlJc w:val="left"/>
      <w:pPr>
        <w:ind w:left="799" w:hanging="440"/>
      </w:pPr>
    </w:lvl>
    <w:lvl w:ilvl="1" w:tplc="04090019" w:tentative="1">
      <w:start w:val="1"/>
      <w:numFmt w:val="lowerLetter"/>
      <w:lvlText w:val="%2)"/>
      <w:lvlJc w:val="left"/>
      <w:pPr>
        <w:ind w:left="1239" w:hanging="440"/>
      </w:pPr>
    </w:lvl>
    <w:lvl w:ilvl="2" w:tplc="0409001B" w:tentative="1">
      <w:start w:val="1"/>
      <w:numFmt w:val="lowerRoman"/>
      <w:lvlText w:val="%3."/>
      <w:lvlJc w:val="right"/>
      <w:pPr>
        <w:ind w:left="1679" w:hanging="440"/>
      </w:pPr>
    </w:lvl>
    <w:lvl w:ilvl="3" w:tplc="0409000F" w:tentative="1">
      <w:start w:val="1"/>
      <w:numFmt w:val="decimal"/>
      <w:lvlText w:val="%4."/>
      <w:lvlJc w:val="left"/>
      <w:pPr>
        <w:ind w:left="2119" w:hanging="440"/>
      </w:pPr>
    </w:lvl>
    <w:lvl w:ilvl="4" w:tplc="04090019" w:tentative="1">
      <w:start w:val="1"/>
      <w:numFmt w:val="lowerLetter"/>
      <w:lvlText w:val="%5)"/>
      <w:lvlJc w:val="left"/>
      <w:pPr>
        <w:ind w:left="2559" w:hanging="440"/>
      </w:pPr>
    </w:lvl>
    <w:lvl w:ilvl="5" w:tplc="0409001B" w:tentative="1">
      <w:start w:val="1"/>
      <w:numFmt w:val="lowerRoman"/>
      <w:lvlText w:val="%6."/>
      <w:lvlJc w:val="right"/>
      <w:pPr>
        <w:ind w:left="2999" w:hanging="440"/>
      </w:pPr>
    </w:lvl>
    <w:lvl w:ilvl="6" w:tplc="0409000F" w:tentative="1">
      <w:start w:val="1"/>
      <w:numFmt w:val="decimal"/>
      <w:lvlText w:val="%7."/>
      <w:lvlJc w:val="left"/>
      <w:pPr>
        <w:ind w:left="3439" w:hanging="440"/>
      </w:pPr>
    </w:lvl>
    <w:lvl w:ilvl="7" w:tplc="04090019" w:tentative="1">
      <w:start w:val="1"/>
      <w:numFmt w:val="lowerLetter"/>
      <w:lvlText w:val="%8)"/>
      <w:lvlJc w:val="left"/>
      <w:pPr>
        <w:ind w:left="3879" w:hanging="440"/>
      </w:pPr>
    </w:lvl>
    <w:lvl w:ilvl="8" w:tplc="0409001B" w:tentative="1">
      <w:start w:val="1"/>
      <w:numFmt w:val="lowerRoman"/>
      <w:lvlText w:val="%9."/>
      <w:lvlJc w:val="right"/>
      <w:pPr>
        <w:ind w:left="4319" w:hanging="440"/>
      </w:pPr>
    </w:lvl>
  </w:abstractNum>
  <w:abstractNum w:abstractNumId="12" w15:restartNumberingAfterBreak="0">
    <w:nsid w:val="2E94291A"/>
    <w:multiLevelType w:val="hybridMultilevel"/>
    <w:tmpl w:val="C5224A5E"/>
    <w:lvl w:ilvl="0" w:tplc="DFC87F5E">
      <w:start w:val="1"/>
      <w:numFmt w:val="decimal"/>
      <w:lvlText w:val="%1."/>
      <w:lvlJc w:val="left"/>
      <w:pPr>
        <w:ind w:left="719" w:hanging="360"/>
      </w:pPr>
      <w:rPr>
        <w:rFonts w:hint="default"/>
      </w:rPr>
    </w:lvl>
    <w:lvl w:ilvl="1" w:tplc="04090019" w:tentative="1">
      <w:start w:val="1"/>
      <w:numFmt w:val="lowerLetter"/>
      <w:lvlText w:val="%2)"/>
      <w:lvlJc w:val="left"/>
      <w:pPr>
        <w:ind w:left="1239" w:hanging="440"/>
      </w:pPr>
    </w:lvl>
    <w:lvl w:ilvl="2" w:tplc="0409001B" w:tentative="1">
      <w:start w:val="1"/>
      <w:numFmt w:val="lowerRoman"/>
      <w:lvlText w:val="%3."/>
      <w:lvlJc w:val="right"/>
      <w:pPr>
        <w:ind w:left="1679" w:hanging="440"/>
      </w:pPr>
    </w:lvl>
    <w:lvl w:ilvl="3" w:tplc="0409000F" w:tentative="1">
      <w:start w:val="1"/>
      <w:numFmt w:val="decimal"/>
      <w:lvlText w:val="%4."/>
      <w:lvlJc w:val="left"/>
      <w:pPr>
        <w:ind w:left="2119" w:hanging="440"/>
      </w:pPr>
    </w:lvl>
    <w:lvl w:ilvl="4" w:tplc="04090019" w:tentative="1">
      <w:start w:val="1"/>
      <w:numFmt w:val="lowerLetter"/>
      <w:lvlText w:val="%5)"/>
      <w:lvlJc w:val="left"/>
      <w:pPr>
        <w:ind w:left="2559" w:hanging="440"/>
      </w:pPr>
    </w:lvl>
    <w:lvl w:ilvl="5" w:tplc="0409001B" w:tentative="1">
      <w:start w:val="1"/>
      <w:numFmt w:val="lowerRoman"/>
      <w:lvlText w:val="%6."/>
      <w:lvlJc w:val="right"/>
      <w:pPr>
        <w:ind w:left="2999" w:hanging="440"/>
      </w:pPr>
    </w:lvl>
    <w:lvl w:ilvl="6" w:tplc="0409000F" w:tentative="1">
      <w:start w:val="1"/>
      <w:numFmt w:val="decimal"/>
      <w:lvlText w:val="%7."/>
      <w:lvlJc w:val="left"/>
      <w:pPr>
        <w:ind w:left="3439" w:hanging="440"/>
      </w:pPr>
    </w:lvl>
    <w:lvl w:ilvl="7" w:tplc="04090019" w:tentative="1">
      <w:start w:val="1"/>
      <w:numFmt w:val="lowerLetter"/>
      <w:lvlText w:val="%8)"/>
      <w:lvlJc w:val="left"/>
      <w:pPr>
        <w:ind w:left="3879" w:hanging="440"/>
      </w:pPr>
    </w:lvl>
    <w:lvl w:ilvl="8" w:tplc="0409001B" w:tentative="1">
      <w:start w:val="1"/>
      <w:numFmt w:val="lowerRoman"/>
      <w:lvlText w:val="%9."/>
      <w:lvlJc w:val="right"/>
      <w:pPr>
        <w:ind w:left="4319" w:hanging="440"/>
      </w:pPr>
    </w:lvl>
  </w:abstractNum>
  <w:abstractNum w:abstractNumId="13" w15:restartNumberingAfterBreak="0">
    <w:nsid w:val="32CE5028"/>
    <w:multiLevelType w:val="hybridMultilevel"/>
    <w:tmpl w:val="879E1CC2"/>
    <w:lvl w:ilvl="0" w:tplc="86F61DFC">
      <w:numFmt w:val="bullet"/>
      <w:lvlText w:val="&amp;"/>
      <w:lvlPicBulletId w:val="0"/>
      <w:lvlJc w:val="left"/>
      <w:pPr>
        <w:ind w:left="2030" w:hanging="180"/>
      </w:pPr>
      <w:rPr>
        <w:rFonts w:ascii="Times New Roman" w:eastAsia="Times New Roman" w:hAnsi="Times New Roman" w:cs="Times New Roman" w:hint="default"/>
        <w:b w:val="0"/>
        <w:bCs w:val="0"/>
        <w:i w:val="0"/>
        <w:iCs w:val="0"/>
        <w:spacing w:val="6"/>
        <w:w w:val="100"/>
        <w:position w:val="0"/>
        <w:sz w:val="16"/>
        <w:szCs w:val="16"/>
        <w:lang w:val="en-US" w:eastAsia="en-US" w:bidi="ar-SA"/>
      </w:rPr>
    </w:lvl>
    <w:lvl w:ilvl="1" w:tplc="D07CA7E2">
      <w:numFmt w:val="bullet"/>
      <w:lvlText w:val="•"/>
      <w:lvlJc w:val="left"/>
      <w:pPr>
        <w:ind w:left="2275" w:hanging="180"/>
      </w:pPr>
      <w:rPr>
        <w:rFonts w:hint="default"/>
        <w:lang w:val="en-US" w:eastAsia="en-US" w:bidi="ar-SA"/>
      </w:rPr>
    </w:lvl>
    <w:lvl w:ilvl="2" w:tplc="2292ACB4">
      <w:numFmt w:val="bullet"/>
      <w:lvlText w:val="•"/>
      <w:lvlJc w:val="left"/>
      <w:pPr>
        <w:ind w:left="2510" w:hanging="180"/>
      </w:pPr>
      <w:rPr>
        <w:rFonts w:hint="default"/>
        <w:lang w:val="en-US" w:eastAsia="en-US" w:bidi="ar-SA"/>
      </w:rPr>
    </w:lvl>
    <w:lvl w:ilvl="3" w:tplc="255A5DF6">
      <w:numFmt w:val="bullet"/>
      <w:lvlText w:val="•"/>
      <w:lvlJc w:val="left"/>
      <w:pPr>
        <w:ind w:left="2746" w:hanging="180"/>
      </w:pPr>
      <w:rPr>
        <w:rFonts w:hint="default"/>
        <w:lang w:val="en-US" w:eastAsia="en-US" w:bidi="ar-SA"/>
      </w:rPr>
    </w:lvl>
    <w:lvl w:ilvl="4" w:tplc="3AC893B0">
      <w:numFmt w:val="bullet"/>
      <w:lvlText w:val="•"/>
      <w:lvlJc w:val="left"/>
      <w:pPr>
        <w:ind w:left="2981" w:hanging="180"/>
      </w:pPr>
      <w:rPr>
        <w:rFonts w:hint="default"/>
        <w:lang w:val="en-US" w:eastAsia="en-US" w:bidi="ar-SA"/>
      </w:rPr>
    </w:lvl>
    <w:lvl w:ilvl="5" w:tplc="5F5E35B6">
      <w:numFmt w:val="bullet"/>
      <w:lvlText w:val="•"/>
      <w:lvlJc w:val="left"/>
      <w:pPr>
        <w:ind w:left="3217" w:hanging="180"/>
      </w:pPr>
      <w:rPr>
        <w:rFonts w:hint="default"/>
        <w:lang w:val="en-US" w:eastAsia="en-US" w:bidi="ar-SA"/>
      </w:rPr>
    </w:lvl>
    <w:lvl w:ilvl="6" w:tplc="DE4484EC">
      <w:numFmt w:val="bullet"/>
      <w:lvlText w:val="•"/>
      <w:lvlJc w:val="left"/>
      <w:pPr>
        <w:ind w:left="3452" w:hanging="180"/>
      </w:pPr>
      <w:rPr>
        <w:rFonts w:hint="default"/>
        <w:lang w:val="en-US" w:eastAsia="en-US" w:bidi="ar-SA"/>
      </w:rPr>
    </w:lvl>
    <w:lvl w:ilvl="7" w:tplc="E3EEB68A">
      <w:numFmt w:val="bullet"/>
      <w:lvlText w:val="•"/>
      <w:lvlJc w:val="left"/>
      <w:pPr>
        <w:ind w:left="3688" w:hanging="180"/>
      </w:pPr>
      <w:rPr>
        <w:rFonts w:hint="default"/>
        <w:lang w:val="en-US" w:eastAsia="en-US" w:bidi="ar-SA"/>
      </w:rPr>
    </w:lvl>
    <w:lvl w:ilvl="8" w:tplc="70F84F48">
      <w:numFmt w:val="bullet"/>
      <w:lvlText w:val="•"/>
      <w:lvlJc w:val="left"/>
      <w:pPr>
        <w:ind w:left="3923" w:hanging="180"/>
      </w:pPr>
      <w:rPr>
        <w:rFonts w:hint="default"/>
        <w:lang w:val="en-US" w:eastAsia="en-US" w:bidi="ar-SA"/>
      </w:rPr>
    </w:lvl>
  </w:abstractNum>
  <w:abstractNum w:abstractNumId="14" w15:restartNumberingAfterBreak="0">
    <w:nsid w:val="34B24E21"/>
    <w:multiLevelType w:val="hybridMultilevel"/>
    <w:tmpl w:val="296442FA"/>
    <w:lvl w:ilvl="0" w:tplc="186AEC9E">
      <w:start w:val="1"/>
      <w:numFmt w:val="decimal"/>
      <w:lvlText w:val="%1."/>
      <w:lvlJc w:val="left"/>
      <w:pPr>
        <w:ind w:left="719" w:hanging="360"/>
      </w:pPr>
      <w:rPr>
        <w:rFonts w:hint="default"/>
      </w:rPr>
    </w:lvl>
    <w:lvl w:ilvl="1" w:tplc="04090019" w:tentative="1">
      <w:start w:val="1"/>
      <w:numFmt w:val="lowerLetter"/>
      <w:lvlText w:val="%2)"/>
      <w:lvlJc w:val="left"/>
      <w:pPr>
        <w:ind w:left="1239" w:hanging="440"/>
      </w:pPr>
    </w:lvl>
    <w:lvl w:ilvl="2" w:tplc="0409001B" w:tentative="1">
      <w:start w:val="1"/>
      <w:numFmt w:val="lowerRoman"/>
      <w:lvlText w:val="%3."/>
      <w:lvlJc w:val="right"/>
      <w:pPr>
        <w:ind w:left="1679" w:hanging="440"/>
      </w:pPr>
    </w:lvl>
    <w:lvl w:ilvl="3" w:tplc="0409000F" w:tentative="1">
      <w:start w:val="1"/>
      <w:numFmt w:val="decimal"/>
      <w:lvlText w:val="%4."/>
      <w:lvlJc w:val="left"/>
      <w:pPr>
        <w:ind w:left="2119" w:hanging="440"/>
      </w:pPr>
    </w:lvl>
    <w:lvl w:ilvl="4" w:tplc="04090019" w:tentative="1">
      <w:start w:val="1"/>
      <w:numFmt w:val="lowerLetter"/>
      <w:lvlText w:val="%5)"/>
      <w:lvlJc w:val="left"/>
      <w:pPr>
        <w:ind w:left="2559" w:hanging="440"/>
      </w:pPr>
    </w:lvl>
    <w:lvl w:ilvl="5" w:tplc="0409001B" w:tentative="1">
      <w:start w:val="1"/>
      <w:numFmt w:val="lowerRoman"/>
      <w:lvlText w:val="%6."/>
      <w:lvlJc w:val="right"/>
      <w:pPr>
        <w:ind w:left="2999" w:hanging="440"/>
      </w:pPr>
    </w:lvl>
    <w:lvl w:ilvl="6" w:tplc="0409000F" w:tentative="1">
      <w:start w:val="1"/>
      <w:numFmt w:val="decimal"/>
      <w:lvlText w:val="%7."/>
      <w:lvlJc w:val="left"/>
      <w:pPr>
        <w:ind w:left="3439" w:hanging="440"/>
      </w:pPr>
    </w:lvl>
    <w:lvl w:ilvl="7" w:tplc="04090019" w:tentative="1">
      <w:start w:val="1"/>
      <w:numFmt w:val="lowerLetter"/>
      <w:lvlText w:val="%8)"/>
      <w:lvlJc w:val="left"/>
      <w:pPr>
        <w:ind w:left="3879" w:hanging="440"/>
      </w:pPr>
    </w:lvl>
    <w:lvl w:ilvl="8" w:tplc="0409001B" w:tentative="1">
      <w:start w:val="1"/>
      <w:numFmt w:val="lowerRoman"/>
      <w:lvlText w:val="%9."/>
      <w:lvlJc w:val="right"/>
      <w:pPr>
        <w:ind w:left="4319" w:hanging="440"/>
      </w:pPr>
    </w:lvl>
  </w:abstractNum>
  <w:abstractNum w:abstractNumId="15" w15:restartNumberingAfterBreak="0">
    <w:nsid w:val="3BAE486B"/>
    <w:multiLevelType w:val="hybridMultilevel"/>
    <w:tmpl w:val="D40A3384"/>
    <w:lvl w:ilvl="0" w:tplc="9E523A9E">
      <w:numFmt w:val="bullet"/>
      <w:lvlText w:val="•"/>
      <w:lvlJc w:val="left"/>
      <w:pPr>
        <w:ind w:left="1077" w:hanging="170"/>
      </w:pPr>
      <w:rPr>
        <w:rFonts w:ascii="Times New Roman" w:eastAsia="Times New Roman" w:hAnsi="Times New Roman" w:cs="Times New Roman" w:hint="default"/>
        <w:b w:val="0"/>
        <w:bCs w:val="0"/>
        <w:i w:val="0"/>
        <w:iCs w:val="0"/>
        <w:spacing w:val="0"/>
        <w:w w:val="99"/>
        <w:sz w:val="20"/>
        <w:szCs w:val="20"/>
        <w:lang w:val="en-US" w:eastAsia="en-US" w:bidi="ar-SA"/>
      </w:rPr>
    </w:lvl>
    <w:lvl w:ilvl="1" w:tplc="35CAD90C">
      <w:numFmt w:val="bullet"/>
      <w:lvlText w:val="•"/>
      <w:lvlJc w:val="left"/>
      <w:pPr>
        <w:ind w:left="1980" w:hanging="170"/>
      </w:pPr>
      <w:rPr>
        <w:rFonts w:hint="default"/>
        <w:lang w:val="en-US" w:eastAsia="en-US" w:bidi="ar-SA"/>
      </w:rPr>
    </w:lvl>
    <w:lvl w:ilvl="2" w:tplc="4AE6E808">
      <w:numFmt w:val="bullet"/>
      <w:lvlText w:val="•"/>
      <w:lvlJc w:val="left"/>
      <w:pPr>
        <w:ind w:left="2880" w:hanging="170"/>
      </w:pPr>
      <w:rPr>
        <w:rFonts w:hint="default"/>
        <w:lang w:val="en-US" w:eastAsia="en-US" w:bidi="ar-SA"/>
      </w:rPr>
    </w:lvl>
    <w:lvl w:ilvl="3" w:tplc="3C7E31D2">
      <w:numFmt w:val="bullet"/>
      <w:lvlText w:val="•"/>
      <w:lvlJc w:val="left"/>
      <w:pPr>
        <w:ind w:left="3780" w:hanging="170"/>
      </w:pPr>
      <w:rPr>
        <w:rFonts w:hint="default"/>
        <w:lang w:val="en-US" w:eastAsia="en-US" w:bidi="ar-SA"/>
      </w:rPr>
    </w:lvl>
    <w:lvl w:ilvl="4" w:tplc="A6B4C13E">
      <w:numFmt w:val="bullet"/>
      <w:lvlText w:val="•"/>
      <w:lvlJc w:val="left"/>
      <w:pPr>
        <w:ind w:left="4680" w:hanging="170"/>
      </w:pPr>
      <w:rPr>
        <w:rFonts w:hint="default"/>
        <w:lang w:val="en-US" w:eastAsia="en-US" w:bidi="ar-SA"/>
      </w:rPr>
    </w:lvl>
    <w:lvl w:ilvl="5" w:tplc="0106B64C">
      <w:numFmt w:val="bullet"/>
      <w:lvlText w:val="•"/>
      <w:lvlJc w:val="left"/>
      <w:pPr>
        <w:ind w:left="5580" w:hanging="170"/>
      </w:pPr>
      <w:rPr>
        <w:rFonts w:hint="default"/>
        <w:lang w:val="en-US" w:eastAsia="en-US" w:bidi="ar-SA"/>
      </w:rPr>
    </w:lvl>
    <w:lvl w:ilvl="6" w:tplc="19AAE276">
      <w:numFmt w:val="bullet"/>
      <w:lvlText w:val="•"/>
      <w:lvlJc w:val="left"/>
      <w:pPr>
        <w:ind w:left="6480" w:hanging="170"/>
      </w:pPr>
      <w:rPr>
        <w:rFonts w:hint="default"/>
        <w:lang w:val="en-US" w:eastAsia="en-US" w:bidi="ar-SA"/>
      </w:rPr>
    </w:lvl>
    <w:lvl w:ilvl="7" w:tplc="526427C6">
      <w:numFmt w:val="bullet"/>
      <w:lvlText w:val="•"/>
      <w:lvlJc w:val="left"/>
      <w:pPr>
        <w:ind w:left="7380" w:hanging="170"/>
      </w:pPr>
      <w:rPr>
        <w:rFonts w:hint="default"/>
        <w:lang w:val="en-US" w:eastAsia="en-US" w:bidi="ar-SA"/>
      </w:rPr>
    </w:lvl>
    <w:lvl w:ilvl="8" w:tplc="1D26A4EE">
      <w:numFmt w:val="bullet"/>
      <w:lvlText w:val="•"/>
      <w:lvlJc w:val="left"/>
      <w:pPr>
        <w:ind w:left="8280" w:hanging="170"/>
      </w:pPr>
      <w:rPr>
        <w:rFonts w:hint="default"/>
        <w:lang w:val="en-US" w:eastAsia="en-US" w:bidi="ar-SA"/>
      </w:rPr>
    </w:lvl>
  </w:abstractNum>
  <w:abstractNum w:abstractNumId="16" w15:restartNumberingAfterBreak="0">
    <w:nsid w:val="3CA55463"/>
    <w:multiLevelType w:val="multilevel"/>
    <w:tmpl w:val="0BAE74CC"/>
    <w:lvl w:ilvl="0">
      <w:start w:val="1"/>
      <w:numFmt w:val="decimal"/>
      <w:lvlText w:val="%1"/>
      <w:lvlJc w:val="left"/>
      <w:pPr>
        <w:ind w:left="718" w:hanging="359"/>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808" w:hanging="449"/>
      </w:pPr>
      <w:rPr>
        <w:rFonts w:ascii="Times New Roman" w:eastAsia="Times New Roman" w:hAnsi="Times New Roman" w:cs="Times New Roman" w:hint="default"/>
        <w:b/>
        <w:bCs/>
        <w:i w:val="0"/>
        <w:iCs w:val="0"/>
        <w:spacing w:val="0"/>
        <w:w w:val="99"/>
        <w:sz w:val="20"/>
        <w:szCs w:val="20"/>
        <w:lang w:val="en-US" w:eastAsia="en-US" w:bidi="ar-SA"/>
      </w:rPr>
    </w:lvl>
    <w:lvl w:ilvl="2">
      <w:start w:val="1"/>
      <w:numFmt w:val="decimal"/>
      <w:lvlText w:val="%1.%2.%3"/>
      <w:lvlJc w:val="left"/>
      <w:pPr>
        <w:ind w:left="957" w:hanging="598"/>
      </w:pPr>
      <w:rPr>
        <w:rFonts w:ascii="Times New Roman" w:eastAsia="Times New Roman" w:hAnsi="Times New Roman" w:cs="Times New Roman" w:hint="default"/>
        <w:b/>
        <w:bCs/>
        <w:i w:val="0"/>
        <w:iCs w:val="0"/>
        <w:spacing w:val="0"/>
        <w:w w:val="99"/>
        <w:sz w:val="20"/>
        <w:szCs w:val="20"/>
        <w:lang w:val="en-US" w:eastAsia="en-US" w:bidi="ar-SA"/>
      </w:rPr>
    </w:lvl>
    <w:lvl w:ilvl="3">
      <w:numFmt w:val="bullet"/>
      <w:lvlText w:val="•"/>
      <w:lvlJc w:val="left"/>
      <w:pPr>
        <w:ind w:left="1188" w:hanging="598"/>
      </w:pPr>
      <w:rPr>
        <w:rFonts w:hint="default"/>
        <w:lang w:val="en-US" w:eastAsia="en-US" w:bidi="ar-SA"/>
      </w:rPr>
    </w:lvl>
    <w:lvl w:ilvl="4">
      <w:numFmt w:val="bullet"/>
      <w:lvlText w:val="•"/>
      <w:lvlJc w:val="left"/>
      <w:pPr>
        <w:ind w:left="1416" w:hanging="598"/>
      </w:pPr>
      <w:rPr>
        <w:rFonts w:hint="default"/>
        <w:lang w:val="en-US" w:eastAsia="en-US" w:bidi="ar-SA"/>
      </w:rPr>
    </w:lvl>
    <w:lvl w:ilvl="5">
      <w:numFmt w:val="bullet"/>
      <w:lvlText w:val="•"/>
      <w:lvlJc w:val="left"/>
      <w:pPr>
        <w:ind w:left="1645" w:hanging="598"/>
      </w:pPr>
      <w:rPr>
        <w:rFonts w:hint="default"/>
        <w:lang w:val="en-US" w:eastAsia="en-US" w:bidi="ar-SA"/>
      </w:rPr>
    </w:lvl>
    <w:lvl w:ilvl="6">
      <w:numFmt w:val="bullet"/>
      <w:lvlText w:val="•"/>
      <w:lvlJc w:val="left"/>
      <w:pPr>
        <w:ind w:left="1873" w:hanging="598"/>
      </w:pPr>
      <w:rPr>
        <w:rFonts w:hint="default"/>
        <w:lang w:val="en-US" w:eastAsia="en-US" w:bidi="ar-SA"/>
      </w:rPr>
    </w:lvl>
    <w:lvl w:ilvl="7">
      <w:numFmt w:val="bullet"/>
      <w:lvlText w:val="•"/>
      <w:lvlJc w:val="left"/>
      <w:pPr>
        <w:ind w:left="2101" w:hanging="598"/>
      </w:pPr>
      <w:rPr>
        <w:rFonts w:hint="default"/>
        <w:lang w:val="en-US" w:eastAsia="en-US" w:bidi="ar-SA"/>
      </w:rPr>
    </w:lvl>
    <w:lvl w:ilvl="8">
      <w:numFmt w:val="bullet"/>
      <w:lvlText w:val="•"/>
      <w:lvlJc w:val="left"/>
      <w:pPr>
        <w:ind w:left="2330" w:hanging="598"/>
      </w:pPr>
      <w:rPr>
        <w:rFonts w:hint="default"/>
        <w:lang w:val="en-US" w:eastAsia="en-US" w:bidi="ar-SA"/>
      </w:rPr>
    </w:lvl>
  </w:abstractNum>
  <w:abstractNum w:abstractNumId="17" w15:restartNumberingAfterBreak="0">
    <w:nsid w:val="3E95095A"/>
    <w:multiLevelType w:val="hybridMultilevel"/>
    <w:tmpl w:val="F4945DB2"/>
    <w:lvl w:ilvl="0" w:tplc="0409000F">
      <w:start w:val="1"/>
      <w:numFmt w:val="decimal"/>
      <w:lvlText w:val="%1."/>
      <w:lvlJc w:val="left"/>
      <w:pPr>
        <w:ind w:left="799" w:hanging="440"/>
      </w:pPr>
    </w:lvl>
    <w:lvl w:ilvl="1" w:tplc="04090019" w:tentative="1">
      <w:start w:val="1"/>
      <w:numFmt w:val="lowerLetter"/>
      <w:lvlText w:val="%2)"/>
      <w:lvlJc w:val="left"/>
      <w:pPr>
        <w:ind w:left="1239" w:hanging="440"/>
      </w:pPr>
    </w:lvl>
    <w:lvl w:ilvl="2" w:tplc="0409001B" w:tentative="1">
      <w:start w:val="1"/>
      <w:numFmt w:val="lowerRoman"/>
      <w:lvlText w:val="%3."/>
      <w:lvlJc w:val="right"/>
      <w:pPr>
        <w:ind w:left="1679" w:hanging="440"/>
      </w:pPr>
    </w:lvl>
    <w:lvl w:ilvl="3" w:tplc="0409000F" w:tentative="1">
      <w:start w:val="1"/>
      <w:numFmt w:val="decimal"/>
      <w:lvlText w:val="%4."/>
      <w:lvlJc w:val="left"/>
      <w:pPr>
        <w:ind w:left="2119" w:hanging="440"/>
      </w:pPr>
    </w:lvl>
    <w:lvl w:ilvl="4" w:tplc="04090019" w:tentative="1">
      <w:start w:val="1"/>
      <w:numFmt w:val="lowerLetter"/>
      <w:lvlText w:val="%5)"/>
      <w:lvlJc w:val="left"/>
      <w:pPr>
        <w:ind w:left="2559" w:hanging="440"/>
      </w:pPr>
    </w:lvl>
    <w:lvl w:ilvl="5" w:tplc="0409001B" w:tentative="1">
      <w:start w:val="1"/>
      <w:numFmt w:val="lowerRoman"/>
      <w:lvlText w:val="%6."/>
      <w:lvlJc w:val="right"/>
      <w:pPr>
        <w:ind w:left="2999" w:hanging="440"/>
      </w:pPr>
    </w:lvl>
    <w:lvl w:ilvl="6" w:tplc="0409000F" w:tentative="1">
      <w:start w:val="1"/>
      <w:numFmt w:val="decimal"/>
      <w:lvlText w:val="%7."/>
      <w:lvlJc w:val="left"/>
      <w:pPr>
        <w:ind w:left="3439" w:hanging="440"/>
      </w:pPr>
    </w:lvl>
    <w:lvl w:ilvl="7" w:tplc="04090019" w:tentative="1">
      <w:start w:val="1"/>
      <w:numFmt w:val="lowerLetter"/>
      <w:lvlText w:val="%8)"/>
      <w:lvlJc w:val="left"/>
      <w:pPr>
        <w:ind w:left="3879" w:hanging="440"/>
      </w:pPr>
    </w:lvl>
    <w:lvl w:ilvl="8" w:tplc="0409001B" w:tentative="1">
      <w:start w:val="1"/>
      <w:numFmt w:val="lowerRoman"/>
      <w:lvlText w:val="%9."/>
      <w:lvlJc w:val="right"/>
      <w:pPr>
        <w:ind w:left="4319" w:hanging="440"/>
      </w:pPr>
    </w:lvl>
  </w:abstractNum>
  <w:abstractNum w:abstractNumId="18" w15:restartNumberingAfterBreak="0">
    <w:nsid w:val="40D43A11"/>
    <w:multiLevelType w:val="multilevel"/>
    <w:tmpl w:val="47F25F6E"/>
    <w:lvl w:ilvl="0">
      <w:start w:val="1"/>
      <w:numFmt w:val="decimal"/>
      <w:lvlText w:val="%1."/>
      <w:lvlJc w:val="left"/>
      <w:pPr>
        <w:ind w:left="718" w:hanging="359"/>
      </w:pPr>
      <w:rPr>
        <w:rFonts w:hint="default"/>
        <w:b/>
        <w:bCs/>
        <w:i w:val="0"/>
        <w:iCs w:val="0"/>
        <w:spacing w:val="0"/>
        <w:w w:val="99"/>
        <w:sz w:val="24"/>
        <w:szCs w:val="24"/>
        <w:lang w:val="en-US" w:eastAsia="en-US" w:bidi="ar-SA"/>
      </w:rPr>
    </w:lvl>
    <w:lvl w:ilvl="1">
      <w:start w:val="1"/>
      <w:numFmt w:val="decimal"/>
      <w:lvlText w:val="%1.%2"/>
      <w:lvlJc w:val="left"/>
      <w:pPr>
        <w:ind w:left="808" w:hanging="449"/>
      </w:pPr>
      <w:rPr>
        <w:rFonts w:ascii="Times New Roman" w:eastAsia="宋体" w:hAnsi="Times New Roman" w:cs="Times New Roman" w:hint="default"/>
        <w:b/>
        <w:bCs/>
        <w:i w:val="0"/>
        <w:iCs w:val="0"/>
        <w:spacing w:val="0"/>
        <w:w w:val="99"/>
        <w:sz w:val="20"/>
        <w:szCs w:val="20"/>
        <w:lang w:val="en-US" w:eastAsia="en-US" w:bidi="ar-SA"/>
      </w:rPr>
    </w:lvl>
    <w:lvl w:ilvl="2">
      <w:start w:val="1"/>
      <w:numFmt w:val="decimal"/>
      <w:lvlText w:val="%1.%2.%3"/>
      <w:lvlJc w:val="left"/>
      <w:pPr>
        <w:ind w:left="957" w:hanging="598"/>
      </w:pPr>
      <w:rPr>
        <w:rFonts w:ascii="Times New Roman" w:eastAsia="宋体" w:hAnsi="Times New Roman" w:cs="Times New Roman" w:hint="default"/>
        <w:b/>
        <w:bCs/>
        <w:i w:val="0"/>
        <w:iCs w:val="0"/>
        <w:spacing w:val="0"/>
        <w:w w:val="99"/>
        <w:sz w:val="20"/>
        <w:szCs w:val="20"/>
        <w:lang w:val="en-US" w:eastAsia="en-US" w:bidi="ar-SA"/>
      </w:rPr>
    </w:lvl>
    <w:lvl w:ilvl="3">
      <w:numFmt w:val="bullet"/>
      <w:lvlText w:val="•"/>
      <w:lvlJc w:val="left"/>
      <w:pPr>
        <w:ind w:left="1188" w:hanging="598"/>
      </w:pPr>
      <w:rPr>
        <w:rFonts w:hint="default"/>
        <w:lang w:val="en-US" w:eastAsia="en-US" w:bidi="ar-SA"/>
      </w:rPr>
    </w:lvl>
    <w:lvl w:ilvl="4">
      <w:numFmt w:val="bullet"/>
      <w:lvlText w:val="•"/>
      <w:lvlJc w:val="left"/>
      <w:pPr>
        <w:ind w:left="1416" w:hanging="598"/>
      </w:pPr>
      <w:rPr>
        <w:rFonts w:hint="default"/>
        <w:lang w:val="en-US" w:eastAsia="en-US" w:bidi="ar-SA"/>
      </w:rPr>
    </w:lvl>
    <w:lvl w:ilvl="5">
      <w:numFmt w:val="bullet"/>
      <w:lvlText w:val="•"/>
      <w:lvlJc w:val="left"/>
      <w:pPr>
        <w:ind w:left="1645" w:hanging="598"/>
      </w:pPr>
      <w:rPr>
        <w:rFonts w:hint="default"/>
        <w:lang w:val="en-US" w:eastAsia="en-US" w:bidi="ar-SA"/>
      </w:rPr>
    </w:lvl>
    <w:lvl w:ilvl="6">
      <w:numFmt w:val="bullet"/>
      <w:lvlText w:val="•"/>
      <w:lvlJc w:val="left"/>
      <w:pPr>
        <w:ind w:left="1873" w:hanging="598"/>
      </w:pPr>
      <w:rPr>
        <w:rFonts w:hint="default"/>
        <w:lang w:val="en-US" w:eastAsia="en-US" w:bidi="ar-SA"/>
      </w:rPr>
    </w:lvl>
    <w:lvl w:ilvl="7">
      <w:numFmt w:val="bullet"/>
      <w:lvlText w:val="•"/>
      <w:lvlJc w:val="left"/>
      <w:pPr>
        <w:ind w:left="2101" w:hanging="598"/>
      </w:pPr>
      <w:rPr>
        <w:rFonts w:hint="default"/>
        <w:lang w:val="en-US" w:eastAsia="en-US" w:bidi="ar-SA"/>
      </w:rPr>
    </w:lvl>
    <w:lvl w:ilvl="8">
      <w:numFmt w:val="bullet"/>
      <w:lvlText w:val="•"/>
      <w:lvlJc w:val="left"/>
      <w:pPr>
        <w:ind w:left="2330" w:hanging="598"/>
      </w:pPr>
      <w:rPr>
        <w:rFonts w:hint="default"/>
        <w:lang w:val="en-US" w:eastAsia="en-US" w:bidi="ar-SA"/>
      </w:rPr>
    </w:lvl>
  </w:abstractNum>
  <w:abstractNum w:abstractNumId="19" w15:restartNumberingAfterBreak="0">
    <w:nsid w:val="46EA4A7C"/>
    <w:multiLevelType w:val="hybridMultilevel"/>
    <w:tmpl w:val="FE5A6662"/>
    <w:lvl w:ilvl="0" w:tplc="1608AC3C">
      <w:start w:val="1"/>
      <w:numFmt w:val="decimal"/>
      <w:lvlText w:val="%1．"/>
      <w:lvlJc w:val="left"/>
      <w:pPr>
        <w:ind w:left="719" w:hanging="360"/>
      </w:pPr>
      <w:rPr>
        <w:rFonts w:hint="default"/>
      </w:rPr>
    </w:lvl>
    <w:lvl w:ilvl="1" w:tplc="04090019" w:tentative="1">
      <w:start w:val="1"/>
      <w:numFmt w:val="lowerLetter"/>
      <w:lvlText w:val="%2)"/>
      <w:lvlJc w:val="left"/>
      <w:pPr>
        <w:ind w:left="1239" w:hanging="440"/>
      </w:pPr>
    </w:lvl>
    <w:lvl w:ilvl="2" w:tplc="0409001B" w:tentative="1">
      <w:start w:val="1"/>
      <w:numFmt w:val="lowerRoman"/>
      <w:lvlText w:val="%3."/>
      <w:lvlJc w:val="right"/>
      <w:pPr>
        <w:ind w:left="1679" w:hanging="440"/>
      </w:pPr>
    </w:lvl>
    <w:lvl w:ilvl="3" w:tplc="0409000F" w:tentative="1">
      <w:start w:val="1"/>
      <w:numFmt w:val="decimal"/>
      <w:lvlText w:val="%4."/>
      <w:lvlJc w:val="left"/>
      <w:pPr>
        <w:ind w:left="2119" w:hanging="440"/>
      </w:pPr>
    </w:lvl>
    <w:lvl w:ilvl="4" w:tplc="04090019" w:tentative="1">
      <w:start w:val="1"/>
      <w:numFmt w:val="lowerLetter"/>
      <w:lvlText w:val="%5)"/>
      <w:lvlJc w:val="left"/>
      <w:pPr>
        <w:ind w:left="2559" w:hanging="440"/>
      </w:pPr>
    </w:lvl>
    <w:lvl w:ilvl="5" w:tplc="0409001B" w:tentative="1">
      <w:start w:val="1"/>
      <w:numFmt w:val="lowerRoman"/>
      <w:lvlText w:val="%6."/>
      <w:lvlJc w:val="right"/>
      <w:pPr>
        <w:ind w:left="2999" w:hanging="440"/>
      </w:pPr>
    </w:lvl>
    <w:lvl w:ilvl="6" w:tplc="0409000F" w:tentative="1">
      <w:start w:val="1"/>
      <w:numFmt w:val="decimal"/>
      <w:lvlText w:val="%7."/>
      <w:lvlJc w:val="left"/>
      <w:pPr>
        <w:ind w:left="3439" w:hanging="440"/>
      </w:pPr>
    </w:lvl>
    <w:lvl w:ilvl="7" w:tplc="04090019" w:tentative="1">
      <w:start w:val="1"/>
      <w:numFmt w:val="lowerLetter"/>
      <w:lvlText w:val="%8)"/>
      <w:lvlJc w:val="left"/>
      <w:pPr>
        <w:ind w:left="3879" w:hanging="440"/>
      </w:pPr>
    </w:lvl>
    <w:lvl w:ilvl="8" w:tplc="0409001B" w:tentative="1">
      <w:start w:val="1"/>
      <w:numFmt w:val="lowerRoman"/>
      <w:lvlText w:val="%9."/>
      <w:lvlJc w:val="right"/>
      <w:pPr>
        <w:ind w:left="4319" w:hanging="440"/>
      </w:pPr>
    </w:lvl>
  </w:abstractNum>
  <w:abstractNum w:abstractNumId="20" w15:restartNumberingAfterBreak="0">
    <w:nsid w:val="4E624370"/>
    <w:multiLevelType w:val="hybridMultilevel"/>
    <w:tmpl w:val="BC6E781E"/>
    <w:lvl w:ilvl="0" w:tplc="0409000F">
      <w:start w:val="1"/>
      <w:numFmt w:val="decimal"/>
      <w:lvlText w:val="%1."/>
      <w:lvlJc w:val="left"/>
      <w:pPr>
        <w:ind w:left="799" w:hanging="440"/>
      </w:pPr>
    </w:lvl>
    <w:lvl w:ilvl="1" w:tplc="04090019" w:tentative="1">
      <w:start w:val="1"/>
      <w:numFmt w:val="lowerLetter"/>
      <w:lvlText w:val="%2)"/>
      <w:lvlJc w:val="left"/>
      <w:pPr>
        <w:ind w:left="1239" w:hanging="440"/>
      </w:pPr>
    </w:lvl>
    <w:lvl w:ilvl="2" w:tplc="0409001B" w:tentative="1">
      <w:start w:val="1"/>
      <w:numFmt w:val="lowerRoman"/>
      <w:lvlText w:val="%3."/>
      <w:lvlJc w:val="right"/>
      <w:pPr>
        <w:ind w:left="1679" w:hanging="440"/>
      </w:pPr>
    </w:lvl>
    <w:lvl w:ilvl="3" w:tplc="0409000F" w:tentative="1">
      <w:start w:val="1"/>
      <w:numFmt w:val="decimal"/>
      <w:lvlText w:val="%4."/>
      <w:lvlJc w:val="left"/>
      <w:pPr>
        <w:ind w:left="2119" w:hanging="440"/>
      </w:pPr>
    </w:lvl>
    <w:lvl w:ilvl="4" w:tplc="04090019" w:tentative="1">
      <w:start w:val="1"/>
      <w:numFmt w:val="lowerLetter"/>
      <w:lvlText w:val="%5)"/>
      <w:lvlJc w:val="left"/>
      <w:pPr>
        <w:ind w:left="2559" w:hanging="440"/>
      </w:pPr>
    </w:lvl>
    <w:lvl w:ilvl="5" w:tplc="0409001B" w:tentative="1">
      <w:start w:val="1"/>
      <w:numFmt w:val="lowerRoman"/>
      <w:lvlText w:val="%6."/>
      <w:lvlJc w:val="right"/>
      <w:pPr>
        <w:ind w:left="2999" w:hanging="440"/>
      </w:pPr>
    </w:lvl>
    <w:lvl w:ilvl="6" w:tplc="0409000F" w:tentative="1">
      <w:start w:val="1"/>
      <w:numFmt w:val="decimal"/>
      <w:lvlText w:val="%7."/>
      <w:lvlJc w:val="left"/>
      <w:pPr>
        <w:ind w:left="3439" w:hanging="440"/>
      </w:pPr>
    </w:lvl>
    <w:lvl w:ilvl="7" w:tplc="04090019" w:tentative="1">
      <w:start w:val="1"/>
      <w:numFmt w:val="lowerLetter"/>
      <w:lvlText w:val="%8)"/>
      <w:lvlJc w:val="left"/>
      <w:pPr>
        <w:ind w:left="3879" w:hanging="440"/>
      </w:pPr>
    </w:lvl>
    <w:lvl w:ilvl="8" w:tplc="0409001B" w:tentative="1">
      <w:start w:val="1"/>
      <w:numFmt w:val="lowerRoman"/>
      <w:lvlText w:val="%9."/>
      <w:lvlJc w:val="right"/>
      <w:pPr>
        <w:ind w:left="4319" w:hanging="440"/>
      </w:pPr>
    </w:lvl>
  </w:abstractNum>
  <w:abstractNum w:abstractNumId="21" w15:restartNumberingAfterBreak="0">
    <w:nsid w:val="4ED74912"/>
    <w:multiLevelType w:val="multilevel"/>
    <w:tmpl w:val="0BAE74CC"/>
    <w:lvl w:ilvl="0">
      <w:start w:val="1"/>
      <w:numFmt w:val="decimal"/>
      <w:lvlText w:val="%1"/>
      <w:lvlJc w:val="left"/>
      <w:pPr>
        <w:ind w:left="718" w:hanging="359"/>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808" w:hanging="449"/>
      </w:pPr>
      <w:rPr>
        <w:rFonts w:ascii="Times New Roman" w:eastAsia="Times New Roman" w:hAnsi="Times New Roman" w:cs="Times New Roman" w:hint="default"/>
        <w:b/>
        <w:bCs/>
        <w:i w:val="0"/>
        <w:iCs w:val="0"/>
        <w:spacing w:val="0"/>
        <w:w w:val="99"/>
        <w:sz w:val="20"/>
        <w:szCs w:val="20"/>
        <w:lang w:val="en-US" w:eastAsia="en-US" w:bidi="ar-SA"/>
      </w:rPr>
    </w:lvl>
    <w:lvl w:ilvl="2">
      <w:start w:val="1"/>
      <w:numFmt w:val="decimal"/>
      <w:lvlText w:val="%1.%2.%3"/>
      <w:lvlJc w:val="left"/>
      <w:pPr>
        <w:ind w:left="957" w:hanging="598"/>
      </w:pPr>
      <w:rPr>
        <w:rFonts w:ascii="Times New Roman" w:eastAsia="Times New Roman" w:hAnsi="Times New Roman" w:cs="Times New Roman" w:hint="default"/>
        <w:b/>
        <w:bCs/>
        <w:i w:val="0"/>
        <w:iCs w:val="0"/>
        <w:spacing w:val="0"/>
        <w:w w:val="99"/>
        <w:sz w:val="20"/>
        <w:szCs w:val="20"/>
        <w:lang w:val="en-US" w:eastAsia="en-US" w:bidi="ar-SA"/>
      </w:rPr>
    </w:lvl>
    <w:lvl w:ilvl="3">
      <w:numFmt w:val="bullet"/>
      <w:lvlText w:val="•"/>
      <w:lvlJc w:val="left"/>
      <w:pPr>
        <w:ind w:left="1188" w:hanging="598"/>
      </w:pPr>
      <w:rPr>
        <w:rFonts w:hint="default"/>
        <w:lang w:val="en-US" w:eastAsia="en-US" w:bidi="ar-SA"/>
      </w:rPr>
    </w:lvl>
    <w:lvl w:ilvl="4">
      <w:numFmt w:val="bullet"/>
      <w:lvlText w:val="•"/>
      <w:lvlJc w:val="left"/>
      <w:pPr>
        <w:ind w:left="1416" w:hanging="598"/>
      </w:pPr>
      <w:rPr>
        <w:rFonts w:hint="default"/>
        <w:lang w:val="en-US" w:eastAsia="en-US" w:bidi="ar-SA"/>
      </w:rPr>
    </w:lvl>
    <w:lvl w:ilvl="5">
      <w:numFmt w:val="bullet"/>
      <w:lvlText w:val="•"/>
      <w:lvlJc w:val="left"/>
      <w:pPr>
        <w:ind w:left="1645" w:hanging="598"/>
      </w:pPr>
      <w:rPr>
        <w:rFonts w:hint="default"/>
        <w:lang w:val="en-US" w:eastAsia="en-US" w:bidi="ar-SA"/>
      </w:rPr>
    </w:lvl>
    <w:lvl w:ilvl="6">
      <w:numFmt w:val="bullet"/>
      <w:lvlText w:val="•"/>
      <w:lvlJc w:val="left"/>
      <w:pPr>
        <w:ind w:left="1873" w:hanging="598"/>
      </w:pPr>
      <w:rPr>
        <w:rFonts w:hint="default"/>
        <w:lang w:val="en-US" w:eastAsia="en-US" w:bidi="ar-SA"/>
      </w:rPr>
    </w:lvl>
    <w:lvl w:ilvl="7">
      <w:numFmt w:val="bullet"/>
      <w:lvlText w:val="•"/>
      <w:lvlJc w:val="left"/>
      <w:pPr>
        <w:ind w:left="2101" w:hanging="598"/>
      </w:pPr>
      <w:rPr>
        <w:rFonts w:hint="default"/>
        <w:lang w:val="en-US" w:eastAsia="en-US" w:bidi="ar-SA"/>
      </w:rPr>
    </w:lvl>
    <w:lvl w:ilvl="8">
      <w:numFmt w:val="bullet"/>
      <w:lvlText w:val="•"/>
      <w:lvlJc w:val="left"/>
      <w:pPr>
        <w:ind w:left="2330" w:hanging="598"/>
      </w:pPr>
      <w:rPr>
        <w:rFonts w:hint="default"/>
        <w:lang w:val="en-US" w:eastAsia="en-US" w:bidi="ar-SA"/>
      </w:rPr>
    </w:lvl>
  </w:abstractNum>
  <w:abstractNum w:abstractNumId="22" w15:restartNumberingAfterBreak="0">
    <w:nsid w:val="50CB4036"/>
    <w:multiLevelType w:val="hybridMultilevel"/>
    <w:tmpl w:val="5416226A"/>
    <w:lvl w:ilvl="0" w:tplc="0409000F">
      <w:start w:val="1"/>
      <w:numFmt w:val="decimal"/>
      <w:lvlText w:val="%1."/>
      <w:lvlJc w:val="left"/>
      <w:pPr>
        <w:ind w:left="80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53441E98"/>
    <w:multiLevelType w:val="multilevel"/>
    <w:tmpl w:val="0BAE74CC"/>
    <w:lvl w:ilvl="0">
      <w:start w:val="1"/>
      <w:numFmt w:val="decimal"/>
      <w:lvlText w:val="%1"/>
      <w:lvlJc w:val="left"/>
      <w:pPr>
        <w:ind w:left="718" w:hanging="359"/>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808" w:hanging="449"/>
      </w:pPr>
      <w:rPr>
        <w:rFonts w:ascii="Times New Roman" w:eastAsia="Times New Roman" w:hAnsi="Times New Roman" w:cs="Times New Roman" w:hint="default"/>
        <w:b/>
        <w:bCs/>
        <w:i w:val="0"/>
        <w:iCs w:val="0"/>
        <w:spacing w:val="0"/>
        <w:w w:val="99"/>
        <w:sz w:val="20"/>
        <w:szCs w:val="20"/>
        <w:lang w:val="en-US" w:eastAsia="en-US" w:bidi="ar-SA"/>
      </w:rPr>
    </w:lvl>
    <w:lvl w:ilvl="2">
      <w:start w:val="1"/>
      <w:numFmt w:val="decimal"/>
      <w:lvlText w:val="%1.%2.%3"/>
      <w:lvlJc w:val="left"/>
      <w:pPr>
        <w:ind w:left="957" w:hanging="598"/>
      </w:pPr>
      <w:rPr>
        <w:rFonts w:ascii="Times New Roman" w:eastAsia="Times New Roman" w:hAnsi="Times New Roman" w:cs="Times New Roman" w:hint="default"/>
        <w:b/>
        <w:bCs/>
        <w:i w:val="0"/>
        <w:iCs w:val="0"/>
        <w:spacing w:val="0"/>
        <w:w w:val="99"/>
        <w:sz w:val="20"/>
        <w:szCs w:val="20"/>
        <w:lang w:val="en-US" w:eastAsia="en-US" w:bidi="ar-SA"/>
      </w:rPr>
    </w:lvl>
    <w:lvl w:ilvl="3">
      <w:numFmt w:val="bullet"/>
      <w:lvlText w:val="•"/>
      <w:lvlJc w:val="left"/>
      <w:pPr>
        <w:ind w:left="1188" w:hanging="598"/>
      </w:pPr>
      <w:rPr>
        <w:rFonts w:hint="default"/>
        <w:lang w:val="en-US" w:eastAsia="en-US" w:bidi="ar-SA"/>
      </w:rPr>
    </w:lvl>
    <w:lvl w:ilvl="4">
      <w:numFmt w:val="bullet"/>
      <w:lvlText w:val="•"/>
      <w:lvlJc w:val="left"/>
      <w:pPr>
        <w:ind w:left="1416" w:hanging="598"/>
      </w:pPr>
      <w:rPr>
        <w:rFonts w:hint="default"/>
        <w:lang w:val="en-US" w:eastAsia="en-US" w:bidi="ar-SA"/>
      </w:rPr>
    </w:lvl>
    <w:lvl w:ilvl="5">
      <w:numFmt w:val="bullet"/>
      <w:lvlText w:val="•"/>
      <w:lvlJc w:val="left"/>
      <w:pPr>
        <w:ind w:left="1645" w:hanging="598"/>
      </w:pPr>
      <w:rPr>
        <w:rFonts w:hint="default"/>
        <w:lang w:val="en-US" w:eastAsia="en-US" w:bidi="ar-SA"/>
      </w:rPr>
    </w:lvl>
    <w:lvl w:ilvl="6">
      <w:numFmt w:val="bullet"/>
      <w:lvlText w:val="•"/>
      <w:lvlJc w:val="left"/>
      <w:pPr>
        <w:ind w:left="1873" w:hanging="598"/>
      </w:pPr>
      <w:rPr>
        <w:rFonts w:hint="default"/>
        <w:lang w:val="en-US" w:eastAsia="en-US" w:bidi="ar-SA"/>
      </w:rPr>
    </w:lvl>
    <w:lvl w:ilvl="7">
      <w:numFmt w:val="bullet"/>
      <w:lvlText w:val="•"/>
      <w:lvlJc w:val="left"/>
      <w:pPr>
        <w:ind w:left="2101" w:hanging="598"/>
      </w:pPr>
      <w:rPr>
        <w:rFonts w:hint="default"/>
        <w:lang w:val="en-US" w:eastAsia="en-US" w:bidi="ar-SA"/>
      </w:rPr>
    </w:lvl>
    <w:lvl w:ilvl="8">
      <w:numFmt w:val="bullet"/>
      <w:lvlText w:val="•"/>
      <w:lvlJc w:val="left"/>
      <w:pPr>
        <w:ind w:left="2330" w:hanging="598"/>
      </w:pPr>
      <w:rPr>
        <w:rFonts w:hint="default"/>
        <w:lang w:val="en-US" w:eastAsia="en-US" w:bidi="ar-SA"/>
      </w:rPr>
    </w:lvl>
  </w:abstractNum>
  <w:abstractNum w:abstractNumId="24" w15:restartNumberingAfterBreak="0">
    <w:nsid w:val="579A738E"/>
    <w:multiLevelType w:val="multilevel"/>
    <w:tmpl w:val="5A96C420"/>
    <w:lvl w:ilvl="0">
      <w:start w:val="1"/>
      <w:numFmt w:val="decimal"/>
      <w:lvlText w:val="%1."/>
      <w:lvlJc w:val="left"/>
      <w:pPr>
        <w:ind w:left="718" w:hanging="359"/>
      </w:pPr>
      <w:rPr>
        <w:rFonts w:hint="default"/>
        <w:b/>
        <w:bCs/>
        <w:i w:val="0"/>
        <w:iCs w:val="0"/>
        <w:spacing w:val="0"/>
        <w:w w:val="99"/>
        <w:sz w:val="24"/>
        <w:szCs w:val="24"/>
        <w:lang w:val="en-US" w:eastAsia="en-US" w:bidi="ar-SA"/>
      </w:rPr>
    </w:lvl>
    <w:lvl w:ilvl="1">
      <w:start w:val="1"/>
      <w:numFmt w:val="decimal"/>
      <w:lvlText w:val="%1.%2"/>
      <w:lvlJc w:val="left"/>
      <w:pPr>
        <w:ind w:left="808" w:hanging="449"/>
      </w:pPr>
      <w:rPr>
        <w:rFonts w:ascii="Times New Roman" w:eastAsia="Times New Roman" w:hAnsi="Times New Roman" w:cs="Times New Roman" w:hint="default"/>
        <w:b/>
        <w:bCs/>
        <w:i w:val="0"/>
        <w:iCs w:val="0"/>
        <w:spacing w:val="0"/>
        <w:w w:val="99"/>
        <w:sz w:val="20"/>
        <w:szCs w:val="20"/>
        <w:lang w:val="en-US" w:eastAsia="en-US" w:bidi="ar-SA"/>
      </w:rPr>
    </w:lvl>
    <w:lvl w:ilvl="2">
      <w:start w:val="1"/>
      <w:numFmt w:val="decimal"/>
      <w:lvlText w:val="%1.%2.%3"/>
      <w:lvlJc w:val="left"/>
      <w:pPr>
        <w:ind w:left="957" w:hanging="598"/>
      </w:pPr>
      <w:rPr>
        <w:rFonts w:ascii="Times New Roman" w:eastAsia="Times New Roman" w:hAnsi="Times New Roman" w:cs="Times New Roman" w:hint="default"/>
        <w:b/>
        <w:bCs/>
        <w:i w:val="0"/>
        <w:iCs w:val="0"/>
        <w:spacing w:val="0"/>
        <w:w w:val="99"/>
        <w:sz w:val="20"/>
        <w:szCs w:val="20"/>
        <w:lang w:val="en-US" w:eastAsia="en-US" w:bidi="ar-SA"/>
      </w:rPr>
    </w:lvl>
    <w:lvl w:ilvl="3">
      <w:numFmt w:val="bullet"/>
      <w:lvlText w:val="•"/>
      <w:lvlJc w:val="left"/>
      <w:pPr>
        <w:ind w:left="1188" w:hanging="598"/>
      </w:pPr>
      <w:rPr>
        <w:rFonts w:hint="default"/>
        <w:lang w:val="en-US" w:eastAsia="en-US" w:bidi="ar-SA"/>
      </w:rPr>
    </w:lvl>
    <w:lvl w:ilvl="4">
      <w:numFmt w:val="bullet"/>
      <w:lvlText w:val="•"/>
      <w:lvlJc w:val="left"/>
      <w:pPr>
        <w:ind w:left="1416" w:hanging="598"/>
      </w:pPr>
      <w:rPr>
        <w:rFonts w:hint="default"/>
        <w:lang w:val="en-US" w:eastAsia="en-US" w:bidi="ar-SA"/>
      </w:rPr>
    </w:lvl>
    <w:lvl w:ilvl="5">
      <w:numFmt w:val="bullet"/>
      <w:lvlText w:val="•"/>
      <w:lvlJc w:val="left"/>
      <w:pPr>
        <w:ind w:left="1645" w:hanging="598"/>
      </w:pPr>
      <w:rPr>
        <w:rFonts w:hint="default"/>
        <w:lang w:val="en-US" w:eastAsia="en-US" w:bidi="ar-SA"/>
      </w:rPr>
    </w:lvl>
    <w:lvl w:ilvl="6">
      <w:numFmt w:val="bullet"/>
      <w:lvlText w:val="•"/>
      <w:lvlJc w:val="left"/>
      <w:pPr>
        <w:ind w:left="1873" w:hanging="598"/>
      </w:pPr>
      <w:rPr>
        <w:rFonts w:hint="default"/>
        <w:lang w:val="en-US" w:eastAsia="en-US" w:bidi="ar-SA"/>
      </w:rPr>
    </w:lvl>
    <w:lvl w:ilvl="7">
      <w:numFmt w:val="bullet"/>
      <w:lvlText w:val="•"/>
      <w:lvlJc w:val="left"/>
      <w:pPr>
        <w:ind w:left="2101" w:hanging="598"/>
      </w:pPr>
      <w:rPr>
        <w:rFonts w:hint="default"/>
        <w:lang w:val="en-US" w:eastAsia="en-US" w:bidi="ar-SA"/>
      </w:rPr>
    </w:lvl>
    <w:lvl w:ilvl="8">
      <w:numFmt w:val="bullet"/>
      <w:lvlText w:val="•"/>
      <w:lvlJc w:val="left"/>
      <w:pPr>
        <w:ind w:left="2330" w:hanging="598"/>
      </w:pPr>
      <w:rPr>
        <w:rFonts w:hint="default"/>
        <w:lang w:val="en-US" w:eastAsia="en-US" w:bidi="ar-SA"/>
      </w:rPr>
    </w:lvl>
  </w:abstractNum>
  <w:abstractNum w:abstractNumId="25" w15:restartNumberingAfterBreak="0">
    <w:nsid w:val="585B5457"/>
    <w:multiLevelType w:val="multilevel"/>
    <w:tmpl w:val="5A96C420"/>
    <w:lvl w:ilvl="0">
      <w:start w:val="1"/>
      <w:numFmt w:val="decimal"/>
      <w:lvlText w:val="%1."/>
      <w:lvlJc w:val="left"/>
      <w:pPr>
        <w:ind w:left="718" w:hanging="359"/>
      </w:pPr>
      <w:rPr>
        <w:rFonts w:hint="default"/>
        <w:b/>
        <w:bCs/>
        <w:i w:val="0"/>
        <w:iCs w:val="0"/>
        <w:spacing w:val="0"/>
        <w:w w:val="99"/>
        <w:sz w:val="24"/>
        <w:szCs w:val="24"/>
        <w:lang w:val="en-US" w:eastAsia="en-US" w:bidi="ar-SA"/>
      </w:rPr>
    </w:lvl>
    <w:lvl w:ilvl="1">
      <w:start w:val="1"/>
      <w:numFmt w:val="decimal"/>
      <w:lvlText w:val="%1.%2"/>
      <w:lvlJc w:val="left"/>
      <w:pPr>
        <w:ind w:left="808" w:hanging="449"/>
      </w:pPr>
      <w:rPr>
        <w:rFonts w:ascii="Times New Roman" w:eastAsia="Times New Roman" w:hAnsi="Times New Roman" w:cs="Times New Roman" w:hint="default"/>
        <w:b/>
        <w:bCs/>
        <w:i w:val="0"/>
        <w:iCs w:val="0"/>
        <w:spacing w:val="0"/>
        <w:w w:val="99"/>
        <w:sz w:val="20"/>
        <w:szCs w:val="20"/>
        <w:lang w:val="en-US" w:eastAsia="en-US" w:bidi="ar-SA"/>
      </w:rPr>
    </w:lvl>
    <w:lvl w:ilvl="2">
      <w:start w:val="1"/>
      <w:numFmt w:val="decimal"/>
      <w:lvlText w:val="%1.%2.%3"/>
      <w:lvlJc w:val="left"/>
      <w:pPr>
        <w:ind w:left="957" w:hanging="598"/>
      </w:pPr>
      <w:rPr>
        <w:rFonts w:ascii="Times New Roman" w:eastAsia="Times New Roman" w:hAnsi="Times New Roman" w:cs="Times New Roman" w:hint="default"/>
        <w:b/>
        <w:bCs/>
        <w:i w:val="0"/>
        <w:iCs w:val="0"/>
        <w:spacing w:val="0"/>
        <w:w w:val="99"/>
        <w:sz w:val="20"/>
        <w:szCs w:val="20"/>
        <w:lang w:val="en-US" w:eastAsia="en-US" w:bidi="ar-SA"/>
      </w:rPr>
    </w:lvl>
    <w:lvl w:ilvl="3">
      <w:numFmt w:val="bullet"/>
      <w:lvlText w:val="•"/>
      <w:lvlJc w:val="left"/>
      <w:pPr>
        <w:ind w:left="1188" w:hanging="598"/>
      </w:pPr>
      <w:rPr>
        <w:rFonts w:hint="default"/>
        <w:lang w:val="en-US" w:eastAsia="en-US" w:bidi="ar-SA"/>
      </w:rPr>
    </w:lvl>
    <w:lvl w:ilvl="4">
      <w:numFmt w:val="bullet"/>
      <w:lvlText w:val="•"/>
      <w:lvlJc w:val="left"/>
      <w:pPr>
        <w:ind w:left="1416" w:hanging="598"/>
      </w:pPr>
      <w:rPr>
        <w:rFonts w:hint="default"/>
        <w:lang w:val="en-US" w:eastAsia="en-US" w:bidi="ar-SA"/>
      </w:rPr>
    </w:lvl>
    <w:lvl w:ilvl="5">
      <w:numFmt w:val="bullet"/>
      <w:lvlText w:val="•"/>
      <w:lvlJc w:val="left"/>
      <w:pPr>
        <w:ind w:left="1645" w:hanging="598"/>
      </w:pPr>
      <w:rPr>
        <w:rFonts w:hint="default"/>
        <w:lang w:val="en-US" w:eastAsia="en-US" w:bidi="ar-SA"/>
      </w:rPr>
    </w:lvl>
    <w:lvl w:ilvl="6">
      <w:numFmt w:val="bullet"/>
      <w:lvlText w:val="•"/>
      <w:lvlJc w:val="left"/>
      <w:pPr>
        <w:ind w:left="1873" w:hanging="598"/>
      </w:pPr>
      <w:rPr>
        <w:rFonts w:hint="default"/>
        <w:lang w:val="en-US" w:eastAsia="en-US" w:bidi="ar-SA"/>
      </w:rPr>
    </w:lvl>
    <w:lvl w:ilvl="7">
      <w:numFmt w:val="bullet"/>
      <w:lvlText w:val="•"/>
      <w:lvlJc w:val="left"/>
      <w:pPr>
        <w:ind w:left="2101" w:hanging="598"/>
      </w:pPr>
      <w:rPr>
        <w:rFonts w:hint="default"/>
        <w:lang w:val="en-US" w:eastAsia="en-US" w:bidi="ar-SA"/>
      </w:rPr>
    </w:lvl>
    <w:lvl w:ilvl="8">
      <w:numFmt w:val="bullet"/>
      <w:lvlText w:val="•"/>
      <w:lvlJc w:val="left"/>
      <w:pPr>
        <w:ind w:left="2330" w:hanging="598"/>
      </w:pPr>
      <w:rPr>
        <w:rFonts w:hint="default"/>
        <w:lang w:val="en-US" w:eastAsia="en-US" w:bidi="ar-SA"/>
      </w:rPr>
    </w:lvl>
  </w:abstractNum>
  <w:abstractNum w:abstractNumId="26" w15:restartNumberingAfterBreak="0">
    <w:nsid w:val="59A73435"/>
    <w:multiLevelType w:val="multilevel"/>
    <w:tmpl w:val="BDC82EEA"/>
    <w:lvl w:ilvl="0">
      <w:start w:val="2"/>
      <w:numFmt w:val="decimal"/>
      <w:lvlText w:val="%1"/>
      <w:lvlJc w:val="left"/>
      <w:pPr>
        <w:ind w:left="718" w:hanging="359"/>
      </w:pPr>
      <w:rPr>
        <w:rFonts w:ascii="Times New Roman" w:eastAsia="宋体" w:hAnsi="Times New Roman" w:cs="Times New Roman" w:hint="default"/>
        <w:b/>
        <w:bCs/>
        <w:i w:val="0"/>
        <w:iCs w:val="0"/>
        <w:spacing w:val="0"/>
        <w:w w:val="99"/>
        <w:sz w:val="24"/>
        <w:szCs w:val="24"/>
        <w:lang w:val="en-US" w:eastAsia="en-US" w:bidi="ar-SA"/>
      </w:rPr>
    </w:lvl>
    <w:lvl w:ilvl="1">
      <w:start w:val="1"/>
      <w:numFmt w:val="decimal"/>
      <w:lvlText w:val="%1.%2"/>
      <w:lvlJc w:val="left"/>
      <w:pPr>
        <w:ind w:left="808" w:hanging="449"/>
      </w:pPr>
      <w:rPr>
        <w:rFonts w:ascii="Times New Roman" w:eastAsia="宋体" w:hAnsi="Times New Roman" w:cs="Times New Roman" w:hint="default"/>
        <w:b/>
        <w:bCs/>
        <w:i w:val="0"/>
        <w:iCs w:val="0"/>
        <w:spacing w:val="0"/>
        <w:w w:val="99"/>
        <w:sz w:val="20"/>
        <w:szCs w:val="20"/>
        <w:lang w:val="en-US" w:eastAsia="en-US" w:bidi="ar-SA"/>
      </w:rPr>
    </w:lvl>
    <w:lvl w:ilvl="2">
      <w:start w:val="1"/>
      <w:numFmt w:val="decimal"/>
      <w:lvlText w:val="%1.%2.%3"/>
      <w:lvlJc w:val="left"/>
      <w:pPr>
        <w:ind w:left="957" w:hanging="598"/>
      </w:pPr>
      <w:rPr>
        <w:rFonts w:ascii="Times New Roman" w:eastAsia="宋体" w:hAnsi="Times New Roman" w:cs="Times New Roman" w:hint="default"/>
        <w:b/>
        <w:bCs/>
        <w:i w:val="0"/>
        <w:iCs w:val="0"/>
        <w:spacing w:val="0"/>
        <w:w w:val="99"/>
        <w:sz w:val="20"/>
        <w:szCs w:val="20"/>
        <w:lang w:val="en-US" w:eastAsia="en-US" w:bidi="ar-SA"/>
      </w:rPr>
    </w:lvl>
    <w:lvl w:ilvl="3">
      <w:numFmt w:val="bullet"/>
      <w:lvlText w:val="•"/>
      <w:lvlJc w:val="left"/>
      <w:pPr>
        <w:ind w:left="1188" w:hanging="598"/>
      </w:pPr>
      <w:rPr>
        <w:rFonts w:hint="default"/>
        <w:lang w:val="en-US" w:eastAsia="en-US" w:bidi="ar-SA"/>
      </w:rPr>
    </w:lvl>
    <w:lvl w:ilvl="4">
      <w:numFmt w:val="bullet"/>
      <w:lvlText w:val="•"/>
      <w:lvlJc w:val="left"/>
      <w:pPr>
        <w:ind w:left="1416" w:hanging="598"/>
      </w:pPr>
      <w:rPr>
        <w:rFonts w:hint="default"/>
        <w:lang w:val="en-US" w:eastAsia="en-US" w:bidi="ar-SA"/>
      </w:rPr>
    </w:lvl>
    <w:lvl w:ilvl="5">
      <w:numFmt w:val="bullet"/>
      <w:lvlText w:val="•"/>
      <w:lvlJc w:val="left"/>
      <w:pPr>
        <w:ind w:left="1645" w:hanging="598"/>
      </w:pPr>
      <w:rPr>
        <w:rFonts w:hint="default"/>
        <w:lang w:val="en-US" w:eastAsia="en-US" w:bidi="ar-SA"/>
      </w:rPr>
    </w:lvl>
    <w:lvl w:ilvl="6">
      <w:numFmt w:val="bullet"/>
      <w:lvlText w:val="•"/>
      <w:lvlJc w:val="left"/>
      <w:pPr>
        <w:ind w:left="1873" w:hanging="598"/>
      </w:pPr>
      <w:rPr>
        <w:rFonts w:hint="default"/>
        <w:lang w:val="en-US" w:eastAsia="en-US" w:bidi="ar-SA"/>
      </w:rPr>
    </w:lvl>
    <w:lvl w:ilvl="7">
      <w:numFmt w:val="bullet"/>
      <w:lvlText w:val="•"/>
      <w:lvlJc w:val="left"/>
      <w:pPr>
        <w:ind w:left="2101" w:hanging="598"/>
      </w:pPr>
      <w:rPr>
        <w:rFonts w:hint="default"/>
        <w:lang w:val="en-US" w:eastAsia="en-US" w:bidi="ar-SA"/>
      </w:rPr>
    </w:lvl>
    <w:lvl w:ilvl="8">
      <w:numFmt w:val="bullet"/>
      <w:lvlText w:val="•"/>
      <w:lvlJc w:val="left"/>
      <w:pPr>
        <w:ind w:left="2330" w:hanging="598"/>
      </w:pPr>
      <w:rPr>
        <w:rFonts w:hint="default"/>
        <w:lang w:val="en-US" w:eastAsia="en-US" w:bidi="ar-SA"/>
      </w:rPr>
    </w:lvl>
  </w:abstractNum>
  <w:abstractNum w:abstractNumId="27" w15:restartNumberingAfterBreak="0">
    <w:nsid w:val="5ED02E1A"/>
    <w:multiLevelType w:val="multilevel"/>
    <w:tmpl w:val="5A96C420"/>
    <w:lvl w:ilvl="0">
      <w:start w:val="1"/>
      <w:numFmt w:val="decimal"/>
      <w:lvlText w:val="%1."/>
      <w:lvlJc w:val="left"/>
      <w:pPr>
        <w:ind w:left="718" w:hanging="359"/>
      </w:pPr>
      <w:rPr>
        <w:rFonts w:hint="default"/>
        <w:b/>
        <w:bCs/>
        <w:i w:val="0"/>
        <w:iCs w:val="0"/>
        <w:spacing w:val="0"/>
        <w:w w:val="99"/>
        <w:sz w:val="24"/>
        <w:szCs w:val="24"/>
        <w:lang w:val="en-US" w:eastAsia="en-US" w:bidi="ar-SA"/>
      </w:rPr>
    </w:lvl>
    <w:lvl w:ilvl="1">
      <w:start w:val="1"/>
      <w:numFmt w:val="decimal"/>
      <w:lvlText w:val="%1.%2"/>
      <w:lvlJc w:val="left"/>
      <w:pPr>
        <w:ind w:left="808" w:hanging="449"/>
      </w:pPr>
      <w:rPr>
        <w:rFonts w:ascii="Times New Roman" w:eastAsia="Times New Roman" w:hAnsi="Times New Roman" w:cs="Times New Roman" w:hint="default"/>
        <w:b/>
        <w:bCs/>
        <w:i w:val="0"/>
        <w:iCs w:val="0"/>
        <w:spacing w:val="0"/>
        <w:w w:val="99"/>
        <w:sz w:val="20"/>
        <w:szCs w:val="20"/>
        <w:lang w:val="en-US" w:eastAsia="en-US" w:bidi="ar-SA"/>
      </w:rPr>
    </w:lvl>
    <w:lvl w:ilvl="2">
      <w:start w:val="1"/>
      <w:numFmt w:val="decimal"/>
      <w:lvlText w:val="%1.%2.%3"/>
      <w:lvlJc w:val="left"/>
      <w:pPr>
        <w:ind w:left="957" w:hanging="598"/>
      </w:pPr>
      <w:rPr>
        <w:rFonts w:ascii="Times New Roman" w:eastAsia="Times New Roman" w:hAnsi="Times New Roman" w:cs="Times New Roman" w:hint="default"/>
        <w:b/>
        <w:bCs/>
        <w:i w:val="0"/>
        <w:iCs w:val="0"/>
        <w:spacing w:val="0"/>
        <w:w w:val="99"/>
        <w:sz w:val="20"/>
        <w:szCs w:val="20"/>
        <w:lang w:val="en-US" w:eastAsia="en-US" w:bidi="ar-SA"/>
      </w:rPr>
    </w:lvl>
    <w:lvl w:ilvl="3">
      <w:numFmt w:val="bullet"/>
      <w:lvlText w:val="•"/>
      <w:lvlJc w:val="left"/>
      <w:pPr>
        <w:ind w:left="1188" w:hanging="598"/>
      </w:pPr>
      <w:rPr>
        <w:rFonts w:hint="default"/>
        <w:lang w:val="en-US" w:eastAsia="en-US" w:bidi="ar-SA"/>
      </w:rPr>
    </w:lvl>
    <w:lvl w:ilvl="4">
      <w:numFmt w:val="bullet"/>
      <w:lvlText w:val="•"/>
      <w:lvlJc w:val="left"/>
      <w:pPr>
        <w:ind w:left="1416" w:hanging="598"/>
      </w:pPr>
      <w:rPr>
        <w:rFonts w:hint="default"/>
        <w:lang w:val="en-US" w:eastAsia="en-US" w:bidi="ar-SA"/>
      </w:rPr>
    </w:lvl>
    <w:lvl w:ilvl="5">
      <w:numFmt w:val="bullet"/>
      <w:lvlText w:val="•"/>
      <w:lvlJc w:val="left"/>
      <w:pPr>
        <w:ind w:left="1645" w:hanging="598"/>
      </w:pPr>
      <w:rPr>
        <w:rFonts w:hint="default"/>
        <w:lang w:val="en-US" w:eastAsia="en-US" w:bidi="ar-SA"/>
      </w:rPr>
    </w:lvl>
    <w:lvl w:ilvl="6">
      <w:numFmt w:val="bullet"/>
      <w:lvlText w:val="•"/>
      <w:lvlJc w:val="left"/>
      <w:pPr>
        <w:ind w:left="1873" w:hanging="598"/>
      </w:pPr>
      <w:rPr>
        <w:rFonts w:hint="default"/>
        <w:lang w:val="en-US" w:eastAsia="en-US" w:bidi="ar-SA"/>
      </w:rPr>
    </w:lvl>
    <w:lvl w:ilvl="7">
      <w:numFmt w:val="bullet"/>
      <w:lvlText w:val="•"/>
      <w:lvlJc w:val="left"/>
      <w:pPr>
        <w:ind w:left="2101" w:hanging="598"/>
      </w:pPr>
      <w:rPr>
        <w:rFonts w:hint="default"/>
        <w:lang w:val="en-US" w:eastAsia="en-US" w:bidi="ar-SA"/>
      </w:rPr>
    </w:lvl>
    <w:lvl w:ilvl="8">
      <w:numFmt w:val="bullet"/>
      <w:lvlText w:val="•"/>
      <w:lvlJc w:val="left"/>
      <w:pPr>
        <w:ind w:left="2330" w:hanging="598"/>
      </w:pPr>
      <w:rPr>
        <w:rFonts w:hint="default"/>
        <w:lang w:val="en-US" w:eastAsia="en-US" w:bidi="ar-SA"/>
      </w:rPr>
    </w:lvl>
  </w:abstractNum>
  <w:abstractNum w:abstractNumId="28" w15:restartNumberingAfterBreak="0">
    <w:nsid w:val="605151A2"/>
    <w:multiLevelType w:val="multilevel"/>
    <w:tmpl w:val="0BAE74CC"/>
    <w:lvl w:ilvl="0">
      <w:start w:val="1"/>
      <w:numFmt w:val="decimal"/>
      <w:lvlText w:val="%1"/>
      <w:lvlJc w:val="left"/>
      <w:pPr>
        <w:ind w:left="718" w:hanging="359"/>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808" w:hanging="449"/>
      </w:pPr>
      <w:rPr>
        <w:rFonts w:ascii="Times New Roman" w:eastAsia="Times New Roman" w:hAnsi="Times New Roman" w:cs="Times New Roman" w:hint="default"/>
        <w:b/>
        <w:bCs/>
        <w:i w:val="0"/>
        <w:iCs w:val="0"/>
        <w:spacing w:val="0"/>
        <w:w w:val="99"/>
        <w:sz w:val="20"/>
        <w:szCs w:val="20"/>
        <w:lang w:val="en-US" w:eastAsia="en-US" w:bidi="ar-SA"/>
      </w:rPr>
    </w:lvl>
    <w:lvl w:ilvl="2">
      <w:start w:val="1"/>
      <w:numFmt w:val="decimal"/>
      <w:lvlText w:val="%1.%2.%3"/>
      <w:lvlJc w:val="left"/>
      <w:pPr>
        <w:ind w:left="957" w:hanging="598"/>
      </w:pPr>
      <w:rPr>
        <w:rFonts w:ascii="Times New Roman" w:eastAsia="Times New Roman" w:hAnsi="Times New Roman" w:cs="Times New Roman" w:hint="default"/>
        <w:b/>
        <w:bCs/>
        <w:i w:val="0"/>
        <w:iCs w:val="0"/>
        <w:spacing w:val="0"/>
        <w:w w:val="99"/>
        <w:sz w:val="20"/>
        <w:szCs w:val="20"/>
        <w:lang w:val="en-US" w:eastAsia="en-US" w:bidi="ar-SA"/>
      </w:rPr>
    </w:lvl>
    <w:lvl w:ilvl="3">
      <w:numFmt w:val="bullet"/>
      <w:lvlText w:val="•"/>
      <w:lvlJc w:val="left"/>
      <w:pPr>
        <w:ind w:left="1188" w:hanging="598"/>
      </w:pPr>
      <w:rPr>
        <w:rFonts w:hint="default"/>
        <w:lang w:val="en-US" w:eastAsia="en-US" w:bidi="ar-SA"/>
      </w:rPr>
    </w:lvl>
    <w:lvl w:ilvl="4">
      <w:numFmt w:val="bullet"/>
      <w:lvlText w:val="•"/>
      <w:lvlJc w:val="left"/>
      <w:pPr>
        <w:ind w:left="1416" w:hanging="598"/>
      </w:pPr>
      <w:rPr>
        <w:rFonts w:hint="default"/>
        <w:lang w:val="en-US" w:eastAsia="en-US" w:bidi="ar-SA"/>
      </w:rPr>
    </w:lvl>
    <w:lvl w:ilvl="5">
      <w:numFmt w:val="bullet"/>
      <w:lvlText w:val="•"/>
      <w:lvlJc w:val="left"/>
      <w:pPr>
        <w:ind w:left="1645" w:hanging="598"/>
      </w:pPr>
      <w:rPr>
        <w:rFonts w:hint="default"/>
        <w:lang w:val="en-US" w:eastAsia="en-US" w:bidi="ar-SA"/>
      </w:rPr>
    </w:lvl>
    <w:lvl w:ilvl="6">
      <w:numFmt w:val="bullet"/>
      <w:lvlText w:val="•"/>
      <w:lvlJc w:val="left"/>
      <w:pPr>
        <w:ind w:left="1873" w:hanging="598"/>
      </w:pPr>
      <w:rPr>
        <w:rFonts w:hint="default"/>
        <w:lang w:val="en-US" w:eastAsia="en-US" w:bidi="ar-SA"/>
      </w:rPr>
    </w:lvl>
    <w:lvl w:ilvl="7">
      <w:numFmt w:val="bullet"/>
      <w:lvlText w:val="•"/>
      <w:lvlJc w:val="left"/>
      <w:pPr>
        <w:ind w:left="2101" w:hanging="598"/>
      </w:pPr>
      <w:rPr>
        <w:rFonts w:hint="default"/>
        <w:lang w:val="en-US" w:eastAsia="en-US" w:bidi="ar-SA"/>
      </w:rPr>
    </w:lvl>
    <w:lvl w:ilvl="8">
      <w:numFmt w:val="bullet"/>
      <w:lvlText w:val="•"/>
      <w:lvlJc w:val="left"/>
      <w:pPr>
        <w:ind w:left="2330" w:hanging="598"/>
      </w:pPr>
      <w:rPr>
        <w:rFonts w:hint="default"/>
        <w:lang w:val="en-US" w:eastAsia="en-US" w:bidi="ar-SA"/>
      </w:rPr>
    </w:lvl>
  </w:abstractNum>
  <w:abstractNum w:abstractNumId="29" w15:restartNumberingAfterBreak="0">
    <w:nsid w:val="608A63DE"/>
    <w:multiLevelType w:val="multilevel"/>
    <w:tmpl w:val="0BAE74CC"/>
    <w:lvl w:ilvl="0">
      <w:start w:val="1"/>
      <w:numFmt w:val="decimal"/>
      <w:lvlText w:val="%1"/>
      <w:lvlJc w:val="left"/>
      <w:pPr>
        <w:ind w:left="718" w:hanging="359"/>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808" w:hanging="449"/>
      </w:pPr>
      <w:rPr>
        <w:rFonts w:ascii="Times New Roman" w:eastAsia="Times New Roman" w:hAnsi="Times New Roman" w:cs="Times New Roman" w:hint="default"/>
        <w:b/>
        <w:bCs/>
        <w:i w:val="0"/>
        <w:iCs w:val="0"/>
        <w:spacing w:val="0"/>
        <w:w w:val="99"/>
        <w:sz w:val="20"/>
        <w:szCs w:val="20"/>
        <w:lang w:val="en-US" w:eastAsia="en-US" w:bidi="ar-SA"/>
      </w:rPr>
    </w:lvl>
    <w:lvl w:ilvl="2">
      <w:start w:val="1"/>
      <w:numFmt w:val="decimal"/>
      <w:lvlText w:val="%1.%2.%3"/>
      <w:lvlJc w:val="left"/>
      <w:pPr>
        <w:ind w:left="957" w:hanging="598"/>
      </w:pPr>
      <w:rPr>
        <w:rFonts w:ascii="Times New Roman" w:eastAsia="Times New Roman" w:hAnsi="Times New Roman" w:cs="Times New Roman" w:hint="default"/>
        <w:b/>
        <w:bCs/>
        <w:i w:val="0"/>
        <w:iCs w:val="0"/>
        <w:spacing w:val="0"/>
        <w:w w:val="99"/>
        <w:sz w:val="20"/>
        <w:szCs w:val="20"/>
        <w:lang w:val="en-US" w:eastAsia="en-US" w:bidi="ar-SA"/>
      </w:rPr>
    </w:lvl>
    <w:lvl w:ilvl="3">
      <w:numFmt w:val="bullet"/>
      <w:lvlText w:val="•"/>
      <w:lvlJc w:val="left"/>
      <w:pPr>
        <w:ind w:left="1188" w:hanging="598"/>
      </w:pPr>
      <w:rPr>
        <w:rFonts w:hint="default"/>
        <w:lang w:val="en-US" w:eastAsia="en-US" w:bidi="ar-SA"/>
      </w:rPr>
    </w:lvl>
    <w:lvl w:ilvl="4">
      <w:numFmt w:val="bullet"/>
      <w:lvlText w:val="•"/>
      <w:lvlJc w:val="left"/>
      <w:pPr>
        <w:ind w:left="1416" w:hanging="598"/>
      </w:pPr>
      <w:rPr>
        <w:rFonts w:hint="default"/>
        <w:lang w:val="en-US" w:eastAsia="en-US" w:bidi="ar-SA"/>
      </w:rPr>
    </w:lvl>
    <w:lvl w:ilvl="5">
      <w:numFmt w:val="bullet"/>
      <w:lvlText w:val="•"/>
      <w:lvlJc w:val="left"/>
      <w:pPr>
        <w:ind w:left="1645" w:hanging="598"/>
      </w:pPr>
      <w:rPr>
        <w:rFonts w:hint="default"/>
        <w:lang w:val="en-US" w:eastAsia="en-US" w:bidi="ar-SA"/>
      </w:rPr>
    </w:lvl>
    <w:lvl w:ilvl="6">
      <w:numFmt w:val="bullet"/>
      <w:lvlText w:val="•"/>
      <w:lvlJc w:val="left"/>
      <w:pPr>
        <w:ind w:left="1873" w:hanging="598"/>
      </w:pPr>
      <w:rPr>
        <w:rFonts w:hint="default"/>
        <w:lang w:val="en-US" w:eastAsia="en-US" w:bidi="ar-SA"/>
      </w:rPr>
    </w:lvl>
    <w:lvl w:ilvl="7">
      <w:numFmt w:val="bullet"/>
      <w:lvlText w:val="•"/>
      <w:lvlJc w:val="left"/>
      <w:pPr>
        <w:ind w:left="2101" w:hanging="598"/>
      </w:pPr>
      <w:rPr>
        <w:rFonts w:hint="default"/>
        <w:lang w:val="en-US" w:eastAsia="en-US" w:bidi="ar-SA"/>
      </w:rPr>
    </w:lvl>
    <w:lvl w:ilvl="8">
      <w:numFmt w:val="bullet"/>
      <w:lvlText w:val="•"/>
      <w:lvlJc w:val="left"/>
      <w:pPr>
        <w:ind w:left="2330" w:hanging="598"/>
      </w:pPr>
      <w:rPr>
        <w:rFonts w:hint="default"/>
        <w:lang w:val="en-US" w:eastAsia="en-US" w:bidi="ar-SA"/>
      </w:rPr>
    </w:lvl>
  </w:abstractNum>
  <w:abstractNum w:abstractNumId="30" w15:restartNumberingAfterBreak="0">
    <w:nsid w:val="60F86370"/>
    <w:multiLevelType w:val="multilevel"/>
    <w:tmpl w:val="0BAE74CC"/>
    <w:lvl w:ilvl="0">
      <w:start w:val="1"/>
      <w:numFmt w:val="decimal"/>
      <w:lvlText w:val="%1"/>
      <w:lvlJc w:val="left"/>
      <w:pPr>
        <w:ind w:left="718" w:hanging="359"/>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808" w:hanging="449"/>
      </w:pPr>
      <w:rPr>
        <w:rFonts w:ascii="Times New Roman" w:eastAsia="Times New Roman" w:hAnsi="Times New Roman" w:cs="Times New Roman" w:hint="default"/>
        <w:b/>
        <w:bCs/>
        <w:i w:val="0"/>
        <w:iCs w:val="0"/>
        <w:spacing w:val="0"/>
        <w:w w:val="99"/>
        <w:sz w:val="20"/>
        <w:szCs w:val="20"/>
        <w:lang w:val="en-US" w:eastAsia="en-US" w:bidi="ar-SA"/>
      </w:rPr>
    </w:lvl>
    <w:lvl w:ilvl="2">
      <w:start w:val="1"/>
      <w:numFmt w:val="decimal"/>
      <w:lvlText w:val="%1.%2.%3"/>
      <w:lvlJc w:val="left"/>
      <w:pPr>
        <w:ind w:left="957" w:hanging="598"/>
      </w:pPr>
      <w:rPr>
        <w:rFonts w:ascii="Times New Roman" w:eastAsia="Times New Roman" w:hAnsi="Times New Roman" w:cs="Times New Roman" w:hint="default"/>
        <w:b/>
        <w:bCs/>
        <w:i w:val="0"/>
        <w:iCs w:val="0"/>
        <w:spacing w:val="0"/>
        <w:w w:val="99"/>
        <w:sz w:val="20"/>
        <w:szCs w:val="20"/>
        <w:lang w:val="en-US" w:eastAsia="en-US" w:bidi="ar-SA"/>
      </w:rPr>
    </w:lvl>
    <w:lvl w:ilvl="3">
      <w:numFmt w:val="bullet"/>
      <w:lvlText w:val="•"/>
      <w:lvlJc w:val="left"/>
      <w:pPr>
        <w:ind w:left="1188" w:hanging="598"/>
      </w:pPr>
      <w:rPr>
        <w:rFonts w:hint="default"/>
        <w:lang w:val="en-US" w:eastAsia="en-US" w:bidi="ar-SA"/>
      </w:rPr>
    </w:lvl>
    <w:lvl w:ilvl="4">
      <w:numFmt w:val="bullet"/>
      <w:lvlText w:val="•"/>
      <w:lvlJc w:val="left"/>
      <w:pPr>
        <w:ind w:left="1416" w:hanging="598"/>
      </w:pPr>
      <w:rPr>
        <w:rFonts w:hint="default"/>
        <w:lang w:val="en-US" w:eastAsia="en-US" w:bidi="ar-SA"/>
      </w:rPr>
    </w:lvl>
    <w:lvl w:ilvl="5">
      <w:numFmt w:val="bullet"/>
      <w:lvlText w:val="•"/>
      <w:lvlJc w:val="left"/>
      <w:pPr>
        <w:ind w:left="1645" w:hanging="598"/>
      </w:pPr>
      <w:rPr>
        <w:rFonts w:hint="default"/>
        <w:lang w:val="en-US" w:eastAsia="en-US" w:bidi="ar-SA"/>
      </w:rPr>
    </w:lvl>
    <w:lvl w:ilvl="6">
      <w:numFmt w:val="bullet"/>
      <w:lvlText w:val="•"/>
      <w:lvlJc w:val="left"/>
      <w:pPr>
        <w:ind w:left="1873" w:hanging="598"/>
      </w:pPr>
      <w:rPr>
        <w:rFonts w:hint="default"/>
        <w:lang w:val="en-US" w:eastAsia="en-US" w:bidi="ar-SA"/>
      </w:rPr>
    </w:lvl>
    <w:lvl w:ilvl="7">
      <w:numFmt w:val="bullet"/>
      <w:lvlText w:val="•"/>
      <w:lvlJc w:val="left"/>
      <w:pPr>
        <w:ind w:left="2101" w:hanging="598"/>
      </w:pPr>
      <w:rPr>
        <w:rFonts w:hint="default"/>
        <w:lang w:val="en-US" w:eastAsia="en-US" w:bidi="ar-SA"/>
      </w:rPr>
    </w:lvl>
    <w:lvl w:ilvl="8">
      <w:numFmt w:val="bullet"/>
      <w:lvlText w:val="•"/>
      <w:lvlJc w:val="left"/>
      <w:pPr>
        <w:ind w:left="2330" w:hanging="598"/>
      </w:pPr>
      <w:rPr>
        <w:rFonts w:hint="default"/>
        <w:lang w:val="en-US" w:eastAsia="en-US" w:bidi="ar-SA"/>
      </w:rPr>
    </w:lvl>
  </w:abstractNum>
  <w:abstractNum w:abstractNumId="31" w15:restartNumberingAfterBreak="0">
    <w:nsid w:val="652746DB"/>
    <w:multiLevelType w:val="multilevel"/>
    <w:tmpl w:val="0BAE74CC"/>
    <w:lvl w:ilvl="0">
      <w:start w:val="1"/>
      <w:numFmt w:val="decimal"/>
      <w:lvlText w:val="%1"/>
      <w:lvlJc w:val="left"/>
      <w:pPr>
        <w:ind w:left="718" w:hanging="359"/>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808" w:hanging="449"/>
      </w:pPr>
      <w:rPr>
        <w:rFonts w:ascii="Times New Roman" w:eastAsia="Times New Roman" w:hAnsi="Times New Roman" w:cs="Times New Roman" w:hint="default"/>
        <w:b/>
        <w:bCs/>
        <w:i w:val="0"/>
        <w:iCs w:val="0"/>
        <w:spacing w:val="0"/>
        <w:w w:val="99"/>
        <w:sz w:val="20"/>
        <w:szCs w:val="20"/>
        <w:lang w:val="en-US" w:eastAsia="en-US" w:bidi="ar-SA"/>
      </w:rPr>
    </w:lvl>
    <w:lvl w:ilvl="2">
      <w:start w:val="1"/>
      <w:numFmt w:val="decimal"/>
      <w:lvlText w:val="%1.%2.%3"/>
      <w:lvlJc w:val="left"/>
      <w:pPr>
        <w:ind w:left="957" w:hanging="598"/>
      </w:pPr>
      <w:rPr>
        <w:rFonts w:ascii="Times New Roman" w:eastAsia="Times New Roman" w:hAnsi="Times New Roman" w:cs="Times New Roman" w:hint="default"/>
        <w:b/>
        <w:bCs/>
        <w:i w:val="0"/>
        <w:iCs w:val="0"/>
        <w:spacing w:val="0"/>
        <w:w w:val="99"/>
        <w:sz w:val="20"/>
        <w:szCs w:val="20"/>
        <w:lang w:val="en-US" w:eastAsia="en-US" w:bidi="ar-SA"/>
      </w:rPr>
    </w:lvl>
    <w:lvl w:ilvl="3">
      <w:numFmt w:val="bullet"/>
      <w:lvlText w:val="•"/>
      <w:lvlJc w:val="left"/>
      <w:pPr>
        <w:ind w:left="1188" w:hanging="598"/>
      </w:pPr>
      <w:rPr>
        <w:rFonts w:hint="default"/>
        <w:lang w:val="en-US" w:eastAsia="en-US" w:bidi="ar-SA"/>
      </w:rPr>
    </w:lvl>
    <w:lvl w:ilvl="4">
      <w:numFmt w:val="bullet"/>
      <w:lvlText w:val="•"/>
      <w:lvlJc w:val="left"/>
      <w:pPr>
        <w:ind w:left="1416" w:hanging="598"/>
      </w:pPr>
      <w:rPr>
        <w:rFonts w:hint="default"/>
        <w:lang w:val="en-US" w:eastAsia="en-US" w:bidi="ar-SA"/>
      </w:rPr>
    </w:lvl>
    <w:lvl w:ilvl="5">
      <w:numFmt w:val="bullet"/>
      <w:lvlText w:val="•"/>
      <w:lvlJc w:val="left"/>
      <w:pPr>
        <w:ind w:left="1645" w:hanging="598"/>
      </w:pPr>
      <w:rPr>
        <w:rFonts w:hint="default"/>
        <w:lang w:val="en-US" w:eastAsia="en-US" w:bidi="ar-SA"/>
      </w:rPr>
    </w:lvl>
    <w:lvl w:ilvl="6">
      <w:numFmt w:val="bullet"/>
      <w:lvlText w:val="•"/>
      <w:lvlJc w:val="left"/>
      <w:pPr>
        <w:ind w:left="1873" w:hanging="598"/>
      </w:pPr>
      <w:rPr>
        <w:rFonts w:hint="default"/>
        <w:lang w:val="en-US" w:eastAsia="en-US" w:bidi="ar-SA"/>
      </w:rPr>
    </w:lvl>
    <w:lvl w:ilvl="7">
      <w:numFmt w:val="bullet"/>
      <w:lvlText w:val="•"/>
      <w:lvlJc w:val="left"/>
      <w:pPr>
        <w:ind w:left="2101" w:hanging="598"/>
      </w:pPr>
      <w:rPr>
        <w:rFonts w:hint="default"/>
        <w:lang w:val="en-US" w:eastAsia="en-US" w:bidi="ar-SA"/>
      </w:rPr>
    </w:lvl>
    <w:lvl w:ilvl="8">
      <w:numFmt w:val="bullet"/>
      <w:lvlText w:val="•"/>
      <w:lvlJc w:val="left"/>
      <w:pPr>
        <w:ind w:left="2330" w:hanging="598"/>
      </w:pPr>
      <w:rPr>
        <w:rFonts w:hint="default"/>
        <w:lang w:val="en-US" w:eastAsia="en-US" w:bidi="ar-SA"/>
      </w:rPr>
    </w:lvl>
  </w:abstractNum>
  <w:abstractNum w:abstractNumId="32" w15:restartNumberingAfterBreak="0">
    <w:nsid w:val="6DCE5791"/>
    <w:multiLevelType w:val="multilevel"/>
    <w:tmpl w:val="5A96C420"/>
    <w:lvl w:ilvl="0">
      <w:start w:val="1"/>
      <w:numFmt w:val="decimal"/>
      <w:lvlText w:val="%1."/>
      <w:lvlJc w:val="left"/>
      <w:pPr>
        <w:ind w:left="718" w:hanging="359"/>
      </w:pPr>
      <w:rPr>
        <w:rFonts w:hint="default"/>
        <w:b/>
        <w:bCs/>
        <w:i w:val="0"/>
        <w:iCs w:val="0"/>
        <w:spacing w:val="0"/>
        <w:w w:val="99"/>
        <w:sz w:val="24"/>
        <w:szCs w:val="24"/>
        <w:lang w:val="en-US" w:eastAsia="en-US" w:bidi="ar-SA"/>
      </w:rPr>
    </w:lvl>
    <w:lvl w:ilvl="1">
      <w:start w:val="1"/>
      <w:numFmt w:val="decimal"/>
      <w:lvlText w:val="%1.%2"/>
      <w:lvlJc w:val="left"/>
      <w:pPr>
        <w:ind w:left="808" w:hanging="449"/>
      </w:pPr>
      <w:rPr>
        <w:rFonts w:ascii="Times New Roman" w:eastAsia="Times New Roman" w:hAnsi="Times New Roman" w:cs="Times New Roman" w:hint="default"/>
        <w:b/>
        <w:bCs/>
        <w:i w:val="0"/>
        <w:iCs w:val="0"/>
        <w:spacing w:val="0"/>
        <w:w w:val="99"/>
        <w:sz w:val="20"/>
        <w:szCs w:val="20"/>
        <w:lang w:val="en-US" w:eastAsia="en-US" w:bidi="ar-SA"/>
      </w:rPr>
    </w:lvl>
    <w:lvl w:ilvl="2">
      <w:start w:val="1"/>
      <w:numFmt w:val="decimal"/>
      <w:lvlText w:val="%1.%2.%3"/>
      <w:lvlJc w:val="left"/>
      <w:pPr>
        <w:ind w:left="957" w:hanging="598"/>
      </w:pPr>
      <w:rPr>
        <w:rFonts w:ascii="Times New Roman" w:eastAsia="Times New Roman" w:hAnsi="Times New Roman" w:cs="Times New Roman" w:hint="default"/>
        <w:b/>
        <w:bCs/>
        <w:i w:val="0"/>
        <w:iCs w:val="0"/>
        <w:spacing w:val="0"/>
        <w:w w:val="99"/>
        <w:sz w:val="20"/>
        <w:szCs w:val="20"/>
        <w:lang w:val="en-US" w:eastAsia="en-US" w:bidi="ar-SA"/>
      </w:rPr>
    </w:lvl>
    <w:lvl w:ilvl="3">
      <w:numFmt w:val="bullet"/>
      <w:lvlText w:val="•"/>
      <w:lvlJc w:val="left"/>
      <w:pPr>
        <w:ind w:left="1188" w:hanging="598"/>
      </w:pPr>
      <w:rPr>
        <w:rFonts w:hint="default"/>
        <w:lang w:val="en-US" w:eastAsia="en-US" w:bidi="ar-SA"/>
      </w:rPr>
    </w:lvl>
    <w:lvl w:ilvl="4">
      <w:numFmt w:val="bullet"/>
      <w:lvlText w:val="•"/>
      <w:lvlJc w:val="left"/>
      <w:pPr>
        <w:ind w:left="1416" w:hanging="598"/>
      </w:pPr>
      <w:rPr>
        <w:rFonts w:hint="default"/>
        <w:lang w:val="en-US" w:eastAsia="en-US" w:bidi="ar-SA"/>
      </w:rPr>
    </w:lvl>
    <w:lvl w:ilvl="5">
      <w:numFmt w:val="bullet"/>
      <w:lvlText w:val="•"/>
      <w:lvlJc w:val="left"/>
      <w:pPr>
        <w:ind w:left="1645" w:hanging="598"/>
      </w:pPr>
      <w:rPr>
        <w:rFonts w:hint="default"/>
        <w:lang w:val="en-US" w:eastAsia="en-US" w:bidi="ar-SA"/>
      </w:rPr>
    </w:lvl>
    <w:lvl w:ilvl="6">
      <w:numFmt w:val="bullet"/>
      <w:lvlText w:val="•"/>
      <w:lvlJc w:val="left"/>
      <w:pPr>
        <w:ind w:left="1873" w:hanging="598"/>
      </w:pPr>
      <w:rPr>
        <w:rFonts w:hint="default"/>
        <w:lang w:val="en-US" w:eastAsia="en-US" w:bidi="ar-SA"/>
      </w:rPr>
    </w:lvl>
    <w:lvl w:ilvl="7">
      <w:numFmt w:val="bullet"/>
      <w:lvlText w:val="•"/>
      <w:lvlJc w:val="left"/>
      <w:pPr>
        <w:ind w:left="2101" w:hanging="598"/>
      </w:pPr>
      <w:rPr>
        <w:rFonts w:hint="default"/>
        <w:lang w:val="en-US" w:eastAsia="en-US" w:bidi="ar-SA"/>
      </w:rPr>
    </w:lvl>
    <w:lvl w:ilvl="8">
      <w:numFmt w:val="bullet"/>
      <w:lvlText w:val="•"/>
      <w:lvlJc w:val="left"/>
      <w:pPr>
        <w:ind w:left="2330" w:hanging="598"/>
      </w:pPr>
      <w:rPr>
        <w:rFonts w:hint="default"/>
        <w:lang w:val="en-US" w:eastAsia="en-US" w:bidi="ar-SA"/>
      </w:rPr>
    </w:lvl>
  </w:abstractNum>
  <w:abstractNum w:abstractNumId="33" w15:restartNumberingAfterBreak="0">
    <w:nsid w:val="6E614112"/>
    <w:multiLevelType w:val="multilevel"/>
    <w:tmpl w:val="0BAE74CC"/>
    <w:lvl w:ilvl="0">
      <w:start w:val="1"/>
      <w:numFmt w:val="decimal"/>
      <w:lvlText w:val="%1"/>
      <w:lvlJc w:val="left"/>
      <w:pPr>
        <w:ind w:left="718" w:hanging="359"/>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808" w:hanging="449"/>
      </w:pPr>
      <w:rPr>
        <w:rFonts w:ascii="Times New Roman" w:eastAsia="Times New Roman" w:hAnsi="Times New Roman" w:cs="Times New Roman" w:hint="default"/>
        <w:b/>
        <w:bCs/>
        <w:i w:val="0"/>
        <w:iCs w:val="0"/>
        <w:spacing w:val="0"/>
        <w:w w:val="99"/>
        <w:sz w:val="20"/>
        <w:szCs w:val="20"/>
        <w:lang w:val="en-US" w:eastAsia="en-US" w:bidi="ar-SA"/>
      </w:rPr>
    </w:lvl>
    <w:lvl w:ilvl="2">
      <w:start w:val="1"/>
      <w:numFmt w:val="decimal"/>
      <w:lvlText w:val="%1.%2.%3"/>
      <w:lvlJc w:val="left"/>
      <w:pPr>
        <w:ind w:left="957" w:hanging="598"/>
      </w:pPr>
      <w:rPr>
        <w:rFonts w:ascii="Times New Roman" w:eastAsia="Times New Roman" w:hAnsi="Times New Roman" w:cs="Times New Roman" w:hint="default"/>
        <w:b/>
        <w:bCs/>
        <w:i w:val="0"/>
        <w:iCs w:val="0"/>
        <w:spacing w:val="0"/>
        <w:w w:val="99"/>
        <w:sz w:val="20"/>
        <w:szCs w:val="20"/>
        <w:lang w:val="en-US" w:eastAsia="en-US" w:bidi="ar-SA"/>
      </w:rPr>
    </w:lvl>
    <w:lvl w:ilvl="3">
      <w:numFmt w:val="bullet"/>
      <w:lvlText w:val="•"/>
      <w:lvlJc w:val="left"/>
      <w:pPr>
        <w:ind w:left="1188" w:hanging="598"/>
      </w:pPr>
      <w:rPr>
        <w:rFonts w:hint="default"/>
        <w:lang w:val="en-US" w:eastAsia="en-US" w:bidi="ar-SA"/>
      </w:rPr>
    </w:lvl>
    <w:lvl w:ilvl="4">
      <w:numFmt w:val="bullet"/>
      <w:lvlText w:val="•"/>
      <w:lvlJc w:val="left"/>
      <w:pPr>
        <w:ind w:left="1416" w:hanging="598"/>
      </w:pPr>
      <w:rPr>
        <w:rFonts w:hint="default"/>
        <w:lang w:val="en-US" w:eastAsia="en-US" w:bidi="ar-SA"/>
      </w:rPr>
    </w:lvl>
    <w:lvl w:ilvl="5">
      <w:numFmt w:val="bullet"/>
      <w:lvlText w:val="•"/>
      <w:lvlJc w:val="left"/>
      <w:pPr>
        <w:ind w:left="1645" w:hanging="598"/>
      </w:pPr>
      <w:rPr>
        <w:rFonts w:hint="default"/>
        <w:lang w:val="en-US" w:eastAsia="en-US" w:bidi="ar-SA"/>
      </w:rPr>
    </w:lvl>
    <w:lvl w:ilvl="6">
      <w:numFmt w:val="bullet"/>
      <w:lvlText w:val="•"/>
      <w:lvlJc w:val="left"/>
      <w:pPr>
        <w:ind w:left="1873" w:hanging="598"/>
      </w:pPr>
      <w:rPr>
        <w:rFonts w:hint="default"/>
        <w:lang w:val="en-US" w:eastAsia="en-US" w:bidi="ar-SA"/>
      </w:rPr>
    </w:lvl>
    <w:lvl w:ilvl="7">
      <w:numFmt w:val="bullet"/>
      <w:lvlText w:val="•"/>
      <w:lvlJc w:val="left"/>
      <w:pPr>
        <w:ind w:left="2101" w:hanging="598"/>
      </w:pPr>
      <w:rPr>
        <w:rFonts w:hint="default"/>
        <w:lang w:val="en-US" w:eastAsia="en-US" w:bidi="ar-SA"/>
      </w:rPr>
    </w:lvl>
    <w:lvl w:ilvl="8">
      <w:numFmt w:val="bullet"/>
      <w:lvlText w:val="•"/>
      <w:lvlJc w:val="left"/>
      <w:pPr>
        <w:ind w:left="2330" w:hanging="598"/>
      </w:pPr>
      <w:rPr>
        <w:rFonts w:hint="default"/>
        <w:lang w:val="en-US" w:eastAsia="en-US" w:bidi="ar-SA"/>
      </w:rPr>
    </w:lvl>
  </w:abstractNum>
  <w:num w:numId="1" w16cid:durableId="2012829860">
    <w:abstractNumId w:val="15"/>
  </w:num>
  <w:num w:numId="2" w16cid:durableId="1808820117">
    <w:abstractNumId w:val="4"/>
  </w:num>
  <w:num w:numId="3" w16cid:durableId="1581329551">
    <w:abstractNumId w:val="13"/>
  </w:num>
  <w:num w:numId="4" w16cid:durableId="1964261818">
    <w:abstractNumId w:val="23"/>
  </w:num>
  <w:num w:numId="5" w16cid:durableId="2046711148">
    <w:abstractNumId w:val="30"/>
  </w:num>
  <w:num w:numId="6" w16cid:durableId="446311629">
    <w:abstractNumId w:val="5"/>
  </w:num>
  <w:num w:numId="7" w16cid:durableId="216936535">
    <w:abstractNumId w:val="33"/>
  </w:num>
  <w:num w:numId="8" w16cid:durableId="816340682">
    <w:abstractNumId w:val="16"/>
  </w:num>
  <w:num w:numId="9" w16cid:durableId="1664353095">
    <w:abstractNumId w:val="18"/>
  </w:num>
  <w:num w:numId="10" w16cid:durableId="1355109924">
    <w:abstractNumId w:val="1"/>
  </w:num>
  <w:num w:numId="11" w16cid:durableId="490602966">
    <w:abstractNumId w:val="8"/>
  </w:num>
  <w:num w:numId="12" w16cid:durableId="977496354">
    <w:abstractNumId w:val="0"/>
  </w:num>
  <w:num w:numId="13" w16cid:durableId="631129483">
    <w:abstractNumId w:val="10"/>
  </w:num>
  <w:num w:numId="14" w16cid:durableId="1208756991">
    <w:abstractNumId w:val="7"/>
  </w:num>
  <w:num w:numId="15" w16cid:durableId="1280333790">
    <w:abstractNumId w:val="11"/>
  </w:num>
  <w:num w:numId="16" w16cid:durableId="1074476400">
    <w:abstractNumId w:val="17"/>
  </w:num>
  <w:num w:numId="17" w16cid:durableId="1325552020">
    <w:abstractNumId w:val="12"/>
  </w:num>
  <w:num w:numId="18" w16cid:durableId="427510281">
    <w:abstractNumId w:val="3"/>
  </w:num>
  <w:num w:numId="19" w16cid:durableId="493036379">
    <w:abstractNumId w:val="14"/>
  </w:num>
  <w:num w:numId="20" w16cid:durableId="26612945">
    <w:abstractNumId w:val="20"/>
  </w:num>
  <w:num w:numId="21" w16cid:durableId="2020816816">
    <w:abstractNumId w:val="19"/>
  </w:num>
  <w:num w:numId="22" w16cid:durableId="151606366">
    <w:abstractNumId w:val="22"/>
  </w:num>
  <w:num w:numId="23" w16cid:durableId="255134522">
    <w:abstractNumId w:val="31"/>
  </w:num>
  <w:num w:numId="24" w16cid:durableId="98915171">
    <w:abstractNumId w:val="26"/>
  </w:num>
  <w:num w:numId="25" w16cid:durableId="1842551082">
    <w:abstractNumId w:val="28"/>
  </w:num>
  <w:num w:numId="26" w16cid:durableId="2113239688">
    <w:abstractNumId w:val="21"/>
  </w:num>
  <w:num w:numId="27" w16cid:durableId="573972539">
    <w:abstractNumId w:val="9"/>
  </w:num>
  <w:num w:numId="28" w16cid:durableId="396786261">
    <w:abstractNumId w:val="29"/>
  </w:num>
  <w:num w:numId="29" w16cid:durableId="1319115154">
    <w:abstractNumId w:val="24"/>
  </w:num>
  <w:num w:numId="30" w16cid:durableId="559899128">
    <w:abstractNumId w:val="32"/>
  </w:num>
  <w:num w:numId="31" w16cid:durableId="1700544956">
    <w:abstractNumId w:val="25"/>
  </w:num>
  <w:num w:numId="32" w16cid:durableId="1304893480">
    <w:abstractNumId w:val="27"/>
  </w:num>
  <w:num w:numId="33" w16cid:durableId="1809200813">
    <w:abstractNumId w:val="2"/>
  </w:num>
  <w:num w:numId="34" w16cid:durableId="12463772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5B4EFF"/>
    <w:rsid w:val="00005CD6"/>
    <w:rsid w:val="00046B30"/>
    <w:rsid w:val="00051BD3"/>
    <w:rsid w:val="00055BAB"/>
    <w:rsid w:val="00093818"/>
    <w:rsid w:val="000944E8"/>
    <w:rsid w:val="000C04F5"/>
    <w:rsid w:val="000E008C"/>
    <w:rsid w:val="000F17EA"/>
    <w:rsid w:val="00102353"/>
    <w:rsid w:val="00134E43"/>
    <w:rsid w:val="00152AFD"/>
    <w:rsid w:val="001676C0"/>
    <w:rsid w:val="00167CC5"/>
    <w:rsid w:val="00167DF0"/>
    <w:rsid w:val="001B57DA"/>
    <w:rsid w:val="001E7377"/>
    <w:rsid w:val="0022167C"/>
    <w:rsid w:val="0022712F"/>
    <w:rsid w:val="00234C0F"/>
    <w:rsid w:val="002458C2"/>
    <w:rsid w:val="00254109"/>
    <w:rsid w:val="00262667"/>
    <w:rsid w:val="00272D75"/>
    <w:rsid w:val="00285A95"/>
    <w:rsid w:val="0029493A"/>
    <w:rsid w:val="002A3D72"/>
    <w:rsid w:val="002E3267"/>
    <w:rsid w:val="002E770E"/>
    <w:rsid w:val="002F309D"/>
    <w:rsid w:val="00327896"/>
    <w:rsid w:val="003359BA"/>
    <w:rsid w:val="00340F7B"/>
    <w:rsid w:val="003615CA"/>
    <w:rsid w:val="00366863"/>
    <w:rsid w:val="003A026C"/>
    <w:rsid w:val="003D12F0"/>
    <w:rsid w:val="003F3B38"/>
    <w:rsid w:val="003F6DFC"/>
    <w:rsid w:val="0040016C"/>
    <w:rsid w:val="00407DB8"/>
    <w:rsid w:val="00417E8E"/>
    <w:rsid w:val="004301CB"/>
    <w:rsid w:val="00460801"/>
    <w:rsid w:val="00474495"/>
    <w:rsid w:val="004A1E3F"/>
    <w:rsid w:val="004A46AC"/>
    <w:rsid w:val="004B0746"/>
    <w:rsid w:val="004B46B6"/>
    <w:rsid w:val="00550F08"/>
    <w:rsid w:val="00550F2D"/>
    <w:rsid w:val="00557591"/>
    <w:rsid w:val="005654EC"/>
    <w:rsid w:val="005655B7"/>
    <w:rsid w:val="00571762"/>
    <w:rsid w:val="005A40C5"/>
    <w:rsid w:val="005B4EFF"/>
    <w:rsid w:val="005C0F4E"/>
    <w:rsid w:val="005D07E0"/>
    <w:rsid w:val="005D124A"/>
    <w:rsid w:val="00600DFC"/>
    <w:rsid w:val="0064174F"/>
    <w:rsid w:val="006620DD"/>
    <w:rsid w:val="00667F3D"/>
    <w:rsid w:val="006854BD"/>
    <w:rsid w:val="006A2974"/>
    <w:rsid w:val="006A30C5"/>
    <w:rsid w:val="006E51E1"/>
    <w:rsid w:val="006E6ED4"/>
    <w:rsid w:val="006F5057"/>
    <w:rsid w:val="00707592"/>
    <w:rsid w:val="00713765"/>
    <w:rsid w:val="00722C68"/>
    <w:rsid w:val="007542D8"/>
    <w:rsid w:val="00757211"/>
    <w:rsid w:val="007626C8"/>
    <w:rsid w:val="0079169C"/>
    <w:rsid w:val="007C0BEE"/>
    <w:rsid w:val="007E12EB"/>
    <w:rsid w:val="008231CB"/>
    <w:rsid w:val="00823A17"/>
    <w:rsid w:val="008360DE"/>
    <w:rsid w:val="00843773"/>
    <w:rsid w:val="00846E7B"/>
    <w:rsid w:val="00856B06"/>
    <w:rsid w:val="008A36FC"/>
    <w:rsid w:val="008D326D"/>
    <w:rsid w:val="008D32F7"/>
    <w:rsid w:val="0090111F"/>
    <w:rsid w:val="00904DA0"/>
    <w:rsid w:val="00925292"/>
    <w:rsid w:val="009344EA"/>
    <w:rsid w:val="00940ABF"/>
    <w:rsid w:val="009501F9"/>
    <w:rsid w:val="00951B92"/>
    <w:rsid w:val="009577AE"/>
    <w:rsid w:val="009753F3"/>
    <w:rsid w:val="00982745"/>
    <w:rsid w:val="009B4774"/>
    <w:rsid w:val="009B7D9A"/>
    <w:rsid w:val="009D6B1E"/>
    <w:rsid w:val="009E0441"/>
    <w:rsid w:val="009E24B6"/>
    <w:rsid w:val="009E66E3"/>
    <w:rsid w:val="00A04484"/>
    <w:rsid w:val="00A16CDD"/>
    <w:rsid w:val="00A21150"/>
    <w:rsid w:val="00A25C53"/>
    <w:rsid w:val="00A27DDB"/>
    <w:rsid w:val="00A34406"/>
    <w:rsid w:val="00A40E1F"/>
    <w:rsid w:val="00A72024"/>
    <w:rsid w:val="00A83804"/>
    <w:rsid w:val="00A91D29"/>
    <w:rsid w:val="00A94B0F"/>
    <w:rsid w:val="00A97F3B"/>
    <w:rsid w:val="00AA4A77"/>
    <w:rsid w:val="00AB5A97"/>
    <w:rsid w:val="00B00FC7"/>
    <w:rsid w:val="00B11F1C"/>
    <w:rsid w:val="00B21EB1"/>
    <w:rsid w:val="00B33562"/>
    <w:rsid w:val="00B44DB7"/>
    <w:rsid w:val="00B60A8D"/>
    <w:rsid w:val="00B66BB7"/>
    <w:rsid w:val="00B85C95"/>
    <w:rsid w:val="00B973C5"/>
    <w:rsid w:val="00BA25CD"/>
    <w:rsid w:val="00BB31B3"/>
    <w:rsid w:val="00BC2CA6"/>
    <w:rsid w:val="00BC43FD"/>
    <w:rsid w:val="00BC5538"/>
    <w:rsid w:val="00BD194F"/>
    <w:rsid w:val="00BD6650"/>
    <w:rsid w:val="00BE26A3"/>
    <w:rsid w:val="00C72B29"/>
    <w:rsid w:val="00C81BBA"/>
    <w:rsid w:val="00C97296"/>
    <w:rsid w:val="00CA64D7"/>
    <w:rsid w:val="00CC6F8C"/>
    <w:rsid w:val="00CD798A"/>
    <w:rsid w:val="00CE46D5"/>
    <w:rsid w:val="00D0533D"/>
    <w:rsid w:val="00D44936"/>
    <w:rsid w:val="00D5019F"/>
    <w:rsid w:val="00D625DB"/>
    <w:rsid w:val="00D72CA6"/>
    <w:rsid w:val="00D96176"/>
    <w:rsid w:val="00DA0F61"/>
    <w:rsid w:val="00DD58DA"/>
    <w:rsid w:val="00DD7330"/>
    <w:rsid w:val="00E2205D"/>
    <w:rsid w:val="00E3469F"/>
    <w:rsid w:val="00E70D57"/>
    <w:rsid w:val="00EA4480"/>
    <w:rsid w:val="00EA4C0F"/>
    <w:rsid w:val="00EA7B3E"/>
    <w:rsid w:val="00EC1792"/>
    <w:rsid w:val="00EF4CA6"/>
    <w:rsid w:val="00F074A5"/>
    <w:rsid w:val="00F43D4B"/>
    <w:rsid w:val="00F62F4E"/>
    <w:rsid w:val="00F963B6"/>
    <w:rsid w:val="00FD5AB9"/>
    <w:rsid w:val="00FF0F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D15BA8"/>
  <w15:docId w15:val="{9D2EAA4A-0D0F-47DC-A0EF-143583BB2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798A"/>
    <w:rPr>
      <w:rFonts w:ascii="Times New Roman" w:eastAsia="Times New Roman" w:hAnsi="Times New Roman" w:cs="Times New Roman"/>
    </w:rPr>
  </w:style>
  <w:style w:type="paragraph" w:styleId="1">
    <w:name w:val="heading 1"/>
    <w:basedOn w:val="a"/>
    <w:link w:val="10"/>
    <w:uiPriority w:val="9"/>
    <w:qFormat/>
    <w:pPr>
      <w:ind w:left="718" w:hanging="358"/>
      <w:outlineLvl w:val="0"/>
    </w:pPr>
    <w:rPr>
      <w:b/>
      <w:bCs/>
      <w:sz w:val="24"/>
      <w:szCs w:val="24"/>
    </w:rPr>
  </w:style>
  <w:style w:type="paragraph" w:styleId="2">
    <w:name w:val="heading 2"/>
    <w:basedOn w:val="a"/>
    <w:link w:val="20"/>
    <w:uiPriority w:val="9"/>
    <w:unhideWhenUsed/>
    <w:qFormat/>
    <w:pPr>
      <w:ind w:left="808" w:hanging="448"/>
      <w:outlineLvl w:val="1"/>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rPr>
      <w:sz w:val="20"/>
      <w:szCs w:val="20"/>
    </w:rPr>
  </w:style>
  <w:style w:type="paragraph" w:styleId="a5">
    <w:name w:val="List Paragraph"/>
    <w:basedOn w:val="a"/>
    <w:uiPriority w:val="1"/>
    <w:qFormat/>
    <w:pPr>
      <w:ind w:left="808" w:hanging="448"/>
    </w:pPr>
  </w:style>
  <w:style w:type="paragraph" w:customStyle="1" w:styleId="TableParagraph">
    <w:name w:val="Table Paragraph"/>
    <w:basedOn w:val="a"/>
    <w:uiPriority w:val="1"/>
    <w:qFormat/>
    <w:pPr>
      <w:ind w:left="119"/>
    </w:pPr>
  </w:style>
  <w:style w:type="character" w:customStyle="1" w:styleId="20">
    <w:name w:val="标题 2 字符"/>
    <w:basedOn w:val="a0"/>
    <w:link w:val="2"/>
    <w:uiPriority w:val="9"/>
    <w:rsid w:val="00340F7B"/>
    <w:rPr>
      <w:rFonts w:ascii="Times New Roman" w:eastAsia="Times New Roman" w:hAnsi="Times New Roman" w:cs="Times New Roman"/>
      <w:b/>
      <w:bCs/>
      <w:sz w:val="20"/>
      <w:szCs w:val="20"/>
    </w:rPr>
  </w:style>
  <w:style w:type="character" w:customStyle="1" w:styleId="a4">
    <w:name w:val="正文文本 字符"/>
    <w:basedOn w:val="a0"/>
    <w:link w:val="a3"/>
    <w:uiPriority w:val="1"/>
    <w:rsid w:val="00340F7B"/>
    <w:rPr>
      <w:rFonts w:ascii="Times New Roman" w:eastAsia="Times New Roman" w:hAnsi="Times New Roman" w:cs="Times New Roman"/>
      <w:sz w:val="20"/>
      <w:szCs w:val="20"/>
    </w:rPr>
  </w:style>
  <w:style w:type="character" w:customStyle="1" w:styleId="10">
    <w:name w:val="标题 1 字符"/>
    <w:basedOn w:val="a0"/>
    <w:link w:val="1"/>
    <w:uiPriority w:val="9"/>
    <w:rsid w:val="00FD5AB9"/>
    <w:rPr>
      <w:rFonts w:ascii="Times New Roman" w:eastAsia="Times New Roman" w:hAnsi="Times New Roman" w:cs="Times New Roman"/>
      <w:b/>
      <w:bCs/>
      <w:sz w:val="24"/>
      <w:szCs w:val="24"/>
    </w:rPr>
  </w:style>
  <w:style w:type="paragraph" w:styleId="a6">
    <w:name w:val="header"/>
    <w:basedOn w:val="a"/>
    <w:link w:val="a7"/>
    <w:uiPriority w:val="99"/>
    <w:unhideWhenUsed/>
    <w:rsid w:val="009501F9"/>
    <w:pPr>
      <w:tabs>
        <w:tab w:val="center" w:pos="4153"/>
        <w:tab w:val="right" w:pos="8306"/>
      </w:tabs>
      <w:snapToGrid w:val="0"/>
      <w:jc w:val="center"/>
    </w:pPr>
    <w:rPr>
      <w:sz w:val="18"/>
      <w:szCs w:val="18"/>
    </w:rPr>
  </w:style>
  <w:style w:type="character" w:customStyle="1" w:styleId="a7">
    <w:name w:val="页眉 字符"/>
    <w:basedOn w:val="a0"/>
    <w:link w:val="a6"/>
    <w:uiPriority w:val="99"/>
    <w:rsid w:val="009501F9"/>
    <w:rPr>
      <w:rFonts w:ascii="Times New Roman" w:eastAsia="Times New Roman" w:hAnsi="Times New Roman" w:cs="Times New Roman"/>
      <w:sz w:val="18"/>
      <w:szCs w:val="18"/>
    </w:rPr>
  </w:style>
  <w:style w:type="paragraph" w:styleId="a8">
    <w:name w:val="footer"/>
    <w:basedOn w:val="a"/>
    <w:link w:val="a9"/>
    <w:uiPriority w:val="99"/>
    <w:unhideWhenUsed/>
    <w:rsid w:val="009501F9"/>
    <w:pPr>
      <w:tabs>
        <w:tab w:val="center" w:pos="4153"/>
        <w:tab w:val="right" w:pos="8306"/>
      </w:tabs>
      <w:snapToGrid w:val="0"/>
    </w:pPr>
    <w:rPr>
      <w:sz w:val="18"/>
      <w:szCs w:val="18"/>
    </w:rPr>
  </w:style>
  <w:style w:type="character" w:customStyle="1" w:styleId="a9">
    <w:name w:val="页脚 字符"/>
    <w:basedOn w:val="a0"/>
    <w:link w:val="a8"/>
    <w:uiPriority w:val="99"/>
    <w:rsid w:val="009501F9"/>
    <w:rPr>
      <w:rFonts w:ascii="Times New Roman" w:eastAsia="Times New Roman" w:hAnsi="Times New Roman" w:cs="Times New Roman"/>
      <w:sz w:val="18"/>
      <w:szCs w:val="18"/>
    </w:rPr>
  </w:style>
  <w:style w:type="character" w:styleId="aa">
    <w:name w:val="annotation reference"/>
    <w:basedOn w:val="a0"/>
    <w:uiPriority w:val="99"/>
    <w:semiHidden/>
    <w:unhideWhenUsed/>
    <w:rsid w:val="006620DD"/>
    <w:rPr>
      <w:sz w:val="21"/>
      <w:szCs w:val="21"/>
    </w:rPr>
  </w:style>
  <w:style w:type="paragraph" w:styleId="ab">
    <w:name w:val="annotation text"/>
    <w:basedOn w:val="a"/>
    <w:link w:val="ac"/>
    <w:uiPriority w:val="99"/>
    <w:semiHidden/>
    <w:unhideWhenUsed/>
    <w:rsid w:val="006620DD"/>
  </w:style>
  <w:style w:type="character" w:customStyle="1" w:styleId="ac">
    <w:name w:val="批注文字 字符"/>
    <w:basedOn w:val="a0"/>
    <w:link w:val="ab"/>
    <w:uiPriority w:val="99"/>
    <w:semiHidden/>
    <w:rsid w:val="006620DD"/>
    <w:rPr>
      <w:rFonts w:ascii="Times New Roman" w:eastAsia="Times New Roman" w:hAnsi="Times New Roman" w:cs="Times New Roman"/>
    </w:rPr>
  </w:style>
  <w:style w:type="paragraph" w:styleId="ad">
    <w:name w:val="annotation subject"/>
    <w:basedOn w:val="ab"/>
    <w:next w:val="ab"/>
    <w:link w:val="ae"/>
    <w:uiPriority w:val="99"/>
    <w:semiHidden/>
    <w:unhideWhenUsed/>
    <w:rsid w:val="006620DD"/>
    <w:rPr>
      <w:b/>
      <w:bCs/>
    </w:rPr>
  </w:style>
  <w:style w:type="character" w:customStyle="1" w:styleId="ae">
    <w:name w:val="批注主题 字符"/>
    <w:basedOn w:val="ac"/>
    <w:link w:val="ad"/>
    <w:uiPriority w:val="99"/>
    <w:semiHidden/>
    <w:rsid w:val="006620DD"/>
    <w:rPr>
      <w:rFonts w:ascii="Times New Roman" w:eastAsia="Times New Roman" w:hAnsi="Times New Roman" w:cs="Times New Roman"/>
      <w:b/>
      <w:bCs/>
    </w:rPr>
  </w:style>
  <w:style w:type="paragraph" w:styleId="af">
    <w:name w:val="footnote text"/>
    <w:basedOn w:val="a"/>
    <w:link w:val="af0"/>
    <w:uiPriority w:val="99"/>
    <w:semiHidden/>
    <w:unhideWhenUsed/>
    <w:rsid w:val="006620DD"/>
    <w:pPr>
      <w:snapToGrid w:val="0"/>
    </w:pPr>
    <w:rPr>
      <w:sz w:val="18"/>
      <w:szCs w:val="18"/>
    </w:rPr>
  </w:style>
  <w:style w:type="character" w:customStyle="1" w:styleId="af0">
    <w:name w:val="脚注文本 字符"/>
    <w:basedOn w:val="a0"/>
    <w:link w:val="af"/>
    <w:uiPriority w:val="99"/>
    <w:semiHidden/>
    <w:rsid w:val="006620DD"/>
    <w:rPr>
      <w:rFonts w:ascii="Times New Roman" w:eastAsia="Times New Roman" w:hAnsi="Times New Roman" w:cs="Times New Roman"/>
      <w:sz w:val="18"/>
      <w:szCs w:val="18"/>
    </w:rPr>
  </w:style>
  <w:style w:type="character" w:styleId="af1">
    <w:name w:val="footnote reference"/>
    <w:basedOn w:val="a0"/>
    <w:uiPriority w:val="99"/>
    <w:semiHidden/>
    <w:unhideWhenUsed/>
    <w:rsid w:val="006620DD"/>
    <w:rPr>
      <w:vertAlign w:val="superscript"/>
    </w:rPr>
  </w:style>
  <w:style w:type="character" w:styleId="af2">
    <w:name w:val="Hyperlink"/>
    <w:basedOn w:val="a0"/>
    <w:uiPriority w:val="99"/>
    <w:unhideWhenUsed/>
    <w:rsid w:val="00B33562"/>
    <w:rPr>
      <w:color w:val="0000FF" w:themeColor="hyperlink"/>
      <w:u w:val="single"/>
    </w:rPr>
  </w:style>
  <w:style w:type="character" w:styleId="af3">
    <w:name w:val="Unresolved Mention"/>
    <w:basedOn w:val="a0"/>
    <w:uiPriority w:val="99"/>
    <w:semiHidden/>
    <w:unhideWhenUsed/>
    <w:rsid w:val="00B33562"/>
    <w:rPr>
      <w:color w:val="605E5C"/>
      <w:shd w:val="clear" w:color="auto" w:fill="E1DFDD"/>
    </w:rPr>
  </w:style>
  <w:style w:type="character" w:styleId="af4">
    <w:name w:val="FollowedHyperlink"/>
    <w:basedOn w:val="a0"/>
    <w:uiPriority w:val="99"/>
    <w:semiHidden/>
    <w:unhideWhenUsed/>
    <w:rsid w:val="0046080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764778">
      <w:bodyDiv w:val="1"/>
      <w:marLeft w:val="0"/>
      <w:marRight w:val="0"/>
      <w:marTop w:val="0"/>
      <w:marBottom w:val="0"/>
      <w:divBdr>
        <w:top w:val="none" w:sz="0" w:space="0" w:color="auto"/>
        <w:left w:val="none" w:sz="0" w:space="0" w:color="auto"/>
        <w:bottom w:val="none" w:sz="0" w:space="0" w:color="auto"/>
        <w:right w:val="none" w:sz="0" w:space="0" w:color="auto"/>
      </w:divBdr>
    </w:div>
    <w:div w:id="605432525">
      <w:bodyDiv w:val="1"/>
      <w:marLeft w:val="0"/>
      <w:marRight w:val="0"/>
      <w:marTop w:val="0"/>
      <w:marBottom w:val="0"/>
      <w:divBdr>
        <w:top w:val="none" w:sz="0" w:space="0" w:color="auto"/>
        <w:left w:val="none" w:sz="0" w:space="0" w:color="auto"/>
        <w:bottom w:val="none" w:sz="0" w:space="0" w:color="auto"/>
        <w:right w:val="none" w:sz="0" w:space="0" w:color="auto"/>
      </w:divBdr>
    </w:div>
    <w:div w:id="704328027">
      <w:bodyDiv w:val="1"/>
      <w:marLeft w:val="0"/>
      <w:marRight w:val="0"/>
      <w:marTop w:val="0"/>
      <w:marBottom w:val="0"/>
      <w:divBdr>
        <w:top w:val="none" w:sz="0" w:space="0" w:color="auto"/>
        <w:left w:val="none" w:sz="0" w:space="0" w:color="auto"/>
        <w:bottom w:val="none" w:sz="0" w:space="0" w:color="auto"/>
        <w:right w:val="none" w:sz="0" w:space="0" w:color="auto"/>
      </w:divBdr>
    </w:div>
    <w:div w:id="752162184">
      <w:bodyDiv w:val="1"/>
      <w:marLeft w:val="0"/>
      <w:marRight w:val="0"/>
      <w:marTop w:val="0"/>
      <w:marBottom w:val="0"/>
      <w:divBdr>
        <w:top w:val="none" w:sz="0" w:space="0" w:color="auto"/>
        <w:left w:val="none" w:sz="0" w:space="0" w:color="auto"/>
        <w:bottom w:val="none" w:sz="0" w:space="0" w:color="auto"/>
        <w:right w:val="none" w:sz="0" w:space="0" w:color="auto"/>
      </w:divBdr>
    </w:div>
    <w:div w:id="789516949">
      <w:bodyDiv w:val="1"/>
      <w:marLeft w:val="0"/>
      <w:marRight w:val="0"/>
      <w:marTop w:val="0"/>
      <w:marBottom w:val="0"/>
      <w:divBdr>
        <w:top w:val="none" w:sz="0" w:space="0" w:color="auto"/>
        <w:left w:val="none" w:sz="0" w:space="0" w:color="auto"/>
        <w:bottom w:val="none" w:sz="0" w:space="0" w:color="auto"/>
        <w:right w:val="none" w:sz="0" w:space="0" w:color="auto"/>
      </w:divBdr>
    </w:div>
    <w:div w:id="816190204">
      <w:bodyDiv w:val="1"/>
      <w:marLeft w:val="0"/>
      <w:marRight w:val="0"/>
      <w:marTop w:val="0"/>
      <w:marBottom w:val="0"/>
      <w:divBdr>
        <w:top w:val="none" w:sz="0" w:space="0" w:color="auto"/>
        <w:left w:val="none" w:sz="0" w:space="0" w:color="auto"/>
        <w:bottom w:val="none" w:sz="0" w:space="0" w:color="auto"/>
        <w:right w:val="none" w:sz="0" w:space="0" w:color="auto"/>
      </w:divBdr>
    </w:div>
    <w:div w:id="953751814">
      <w:bodyDiv w:val="1"/>
      <w:marLeft w:val="0"/>
      <w:marRight w:val="0"/>
      <w:marTop w:val="0"/>
      <w:marBottom w:val="0"/>
      <w:divBdr>
        <w:top w:val="none" w:sz="0" w:space="0" w:color="auto"/>
        <w:left w:val="none" w:sz="0" w:space="0" w:color="auto"/>
        <w:bottom w:val="none" w:sz="0" w:space="0" w:color="auto"/>
        <w:right w:val="none" w:sz="0" w:space="0" w:color="auto"/>
      </w:divBdr>
    </w:div>
    <w:div w:id="957224945">
      <w:bodyDiv w:val="1"/>
      <w:marLeft w:val="0"/>
      <w:marRight w:val="0"/>
      <w:marTop w:val="0"/>
      <w:marBottom w:val="0"/>
      <w:divBdr>
        <w:top w:val="none" w:sz="0" w:space="0" w:color="auto"/>
        <w:left w:val="none" w:sz="0" w:space="0" w:color="auto"/>
        <w:bottom w:val="none" w:sz="0" w:space="0" w:color="auto"/>
        <w:right w:val="none" w:sz="0" w:space="0" w:color="auto"/>
      </w:divBdr>
    </w:div>
    <w:div w:id="1256592018">
      <w:bodyDiv w:val="1"/>
      <w:marLeft w:val="0"/>
      <w:marRight w:val="0"/>
      <w:marTop w:val="0"/>
      <w:marBottom w:val="0"/>
      <w:divBdr>
        <w:top w:val="none" w:sz="0" w:space="0" w:color="auto"/>
        <w:left w:val="none" w:sz="0" w:space="0" w:color="auto"/>
        <w:bottom w:val="none" w:sz="0" w:space="0" w:color="auto"/>
        <w:right w:val="none" w:sz="0" w:space="0" w:color="auto"/>
      </w:divBdr>
    </w:div>
    <w:div w:id="1437561638">
      <w:bodyDiv w:val="1"/>
      <w:marLeft w:val="0"/>
      <w:marRight w:val="0"/>
      <w:marTop w:val="0"/>
      <w:marBottom w:val="0"/>
      <w:divBdr>
        <w:top w:val="none" w:sz="0" w:space="0" w:color="auto"/>
        <w:left w:val="none" w:sz="0" w:space="0" w:color="auto"/>
        <w:bottom w:val="none" w:sz="0" w:space="0" w:color="auto"/>
        <w:right w:val="none" w:sz="0" w:space="0" w:color="auto"/>
      </w:divBdr>
    </w:div>
    <w:div w:id="1597786400">
      <w:bodyDiv w:val="1"/>
      <w:marLeft w:val="0"/>
      <w:marRight w:val="0"/>
      <w:marTop w:val="0"/>
      <w:marBottom w:val="0"/>
      <w:divBdr>
        <w:top w:val="none" w:sz="0" w:space="0" w:color="auto"/>
        <w:left w:val="none" w:sz="0" w:space="0" w:color="auto"/>
        <w:bottom w:val="none" w:sz="0" w:space="0" w:color="auto"/>
        <w:right w:val="none" w:sz="0" w:space="0" w:color="auto"/>
      </w:divBdr>
    </w:div>
    <w:div w:id="1599213327">
      <w:bodyDiv w:val="1"/>
      <w:marLeft w:val="0"/>
      <w:marRight w:val="0"/>
      <w:marTop w:val="0"/>
      <w:marBottom w:val="0"/>
      <w:divBdr>
        <w:top w:val="none" w:sz="0" w:space="0" w:color="auto"/>
        <w:left w:val="none" w:sz="0" w:space="0" w:color="auto"/>
        <w:bottom w:val="none" w:sz="0" w:space="0" w:color="auto"/>
        <w:right w:val="none" w:sz="0" w:space="0" w:color="auto"/>
      </w:divBdr>
    </w:div>
    <w:div w:id="1663661805">
      <w:bodyDiv w:val="1"/>
      <w:marLeft w:val="0"/>
      <w:marRight w:val="0"/>
      <w:marTop w:val="0"/>
      <w:marBottom w:val="0"/>
      <w:divBdr>
        <w:top w:val="none" w:sz="0" w:space="0" w:color="auto"/>
        <w:left w:val="none" w:sz="0" w:space="0" w:color="auto"/>
        <w:bottom w:val="none" w:sz="0" w:space="0" w:color="auto"/>
        <w:right w:val="none" w:sz="0" w:space="0" w:color="auto"/>
      </w:divBdr>
    </w:div>
    <w:div w:id="19083435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orcid.org/0009-0000-3229-5489" TargetMode="External"/><Relationship Id="rId13" Type="http://schemas.openxmlformats.org/officeDocument/2006/relationships/image" Target="media/image4.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gouzhangcai0@gmail.com" TargetMode="External"/><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hyperlink" Target="https://orcid.org/0009-0000-3229-5489"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1</b:Tag>
    <b:SourceType>Book</b:SourceType>
    <b:Guid>{0D44A3D0-4624-45B1-89E9-09F3266E2942}</b:Guid>
    <b:Title>Human problem solving</b:Title>
    <b:Year>1972</b:Year>
    <b:Publisher>Prentice-Hall</b:Publisher>
    <b:LCID>en-US</b:LCID>
    <b:Author>
      <b:Author>
        <b:NameList>
          <b:Person>
            <b:Last>Newell A</b:Last>
            <b:First>Simon</b:First>
            <b:Middle>H A</b:Middle>
          </b:Person>
        </b:NameList>
      </b:Author>
    </b:Author>
    <b:RefOrder>1</b:RefOrder>
  </b:Source>
  <b:Source>
    <b:Tag>Rum86</b:Tag>
    <b:SourceType>JournalArticle</b:SourceType>
    <b:Guid>{DEF89740-E1F3-4C7E-9EC4-463FDE1A065B}</b:Guid>
    <b:Title>Learning representations by back-propagating errors</b:Title>
    <b:Year>1986</b:Year>
    <b:PeriodicalTitle>Nature</b:PeriodicalTitle>
    <b:Pages>533–536</b:Pages>
    <b:JournalName>Nature</b:JournalName>
    <b:Volume>323</b:Volume>
    <b:Author>
      <b:Author>
        <b:NameList>
          <b:Person>
            <b:Last>Rumelhart D E</b:Last>
            <b:First>Hinton</b:First>
            <b:Middle>G E, Williams R J</b:Middle>
          </b:Person>
        </b:NameList>
      </b:Author>
    </b:Author>
    <b:LCID>en-US</b:LCID>
    <b:RefOrder>9</b:RefOrder>
  </b:Source>
  <b:Source>
    <b:Tag>Fod88</b:Tag>
    <b:SourceType>JournalArticle</b:SourceType>
    <b:Guid>{F0CDE1D0-402E-463C-9948-7EB2E1589AE5}</b:Guid>
    <b:Author>
      <b:Author>
        <b:NameList>
          <b:Person>
            <b:Last>Fodor J A</b:Last>
            <b:First>Pylyshyn</b:First>
            <b:Middle>Z W</b:Middle>
          </b:Person>
        </b:NameList>
      </b:Author>
    </b:Author>
    <b:Title>Connectionism and cognitive architecture: A critical analysis</b:Title>
    <b:JournalName>Cognition</b:JournalName>
    <b:Year>1988</b:Year>
    <b:Pages>3–71</b:Pages>
    <b:Volume>28(1-2)</b:Volume>
    <b:RefOrder>2</b:RefOrder>
  </b:Source>
  <b:Source>
    <b:Tag>LeC15</b:Tag>
    <b:SourceType>JournalArticle</b:SourceType>
    <b:Guid>{735231CD-A6AF-428C-8321-6F945BF62952}</b:Guid>
    <b:Author>
      <b:Author>
        <b:NameList>
          <b:Person>
            <b:Last>LeCun Y</b:Last>
            <b:First>Bengio</b:First>
            <b:Middle>Y, Hinton G</b:Middle>
          </b:Person>
        </b:NameList>
      </b:Author>
    </b:Author>
    <b:Title>Deep learning</b:Title>
    <b:JournalName>Nature</b:JournalName>
    <b:Year>2015</b:Year>
    <b:Pages>436–444</b:Pages>
    <b:Volume>521(7553)</b:Volume>
    <b:RefOrder>3</b:RefOrder>
  </b:Source>
  <b:Source>
    <b:Tag>van95</b:Tag>
    <b:SourceType>JournalArticle</b:SourceType>
    <b:Guid>{112585BB-8E28-4BE9-955E-D4833C954924}</b:Guid>
    <b:Author>
      <b:Author>
        <b:NameList>
          <b:Person>
            <b:Last>T</b:Last>
            <b:First>van</b:First>
            <b:Middle>Gelder</b:Middle>
          </b:Person>
        </b:NameList>
      </b:Author>
    </b:Author>
    <b:Title>The dynamical hypothesis in cognitive science</b:Title>
    <b:JournalName>Behavioral and Brain Sciences</b:JournalName>
    <b:Year>1995</b:Year>
    <b:Pages>615–628</b:Pages>
    <b:Volume>18(3)</b:Volume>
    <b:RefOrder>4</b:RefOrder>
  </b:Source>
  <b:Source>
    <b:Tag>Ami92</b:Tag>
    <b:SourceType>Book</b:SourceType>
    <b:Guid>{5CDCDF29-D3F7-4D16-A81E-DE90799A4BA8}</b:Guid>
    <b:Author>
      <b:Author>
        <b:NameList>
          <b:Person>
            <b:Last>J</b:Last>
            <b:First>Amit</b:First>
            <b:Middle>D</b:Middle>
          </b:Person>
        </b:NameList>
      </b:Author>
    </b:Author>
    <b:Title>Modeling brain function: The world of attractor neural networks</b:Title>
    <b:Year>1992</b:Year>
    <b:Publisher>Cambridge University Press</b:Publisher>
    <b:RefOrder>5</b:RefOrder>
  </b:Source>
  <b:Source>
    <b:Tag>Che18</b:Tag>
    <b:SourceType>JournalArticle</b:SourceType>
    <b:Guid>{4912F20A-78E7-4753-B979-211B90D029B7}</b:Guid>
    <b:Author>
      <b:Author>
        <b:NameList>
          <b:Person>
            <b:Last>Chen R T Q</b:Last>
            <b:First>Rubanova</b:First>
            <b:Middle>Y, Bettencourt J</b:Middle>
          </b:Person>
        </b:NameList>
      </b:Author>
    </b:Author>
    <b:Title>Neural ordinary differential equations</b:Title>
    <b:Year>2018,</b:Year>
    <b:JournalName>Advances in Neural Information Processing Systems</b:JournalName>
    <b:Volume>31</b:Volume>
    <b:RefOrder>6</b:RefOrder>
  </b:Source>
  <b:Source>
    <b:Tag>Rub19</b:Tag>
    <b:SourceType>ConferenceProceedings</b:SourceType>
    <b:Guid>{FD41EE5B-F096-4A17-AE95-03984F977CE2}</b:Guid>
    <b:Author>
      <b:Author>
        <b:NameList>
          <b:Person>
            <b:Last>Rubanova Y</b:Last>
            <b:First>Chen</b:First>
            <b:Middle>R T Q, Duvenaud D</b:Middle>
          </b:Person>
        </b:NameList>
      </b:Author>
    </b:Author>
    <b:Title>Latent ordinary differential equations for irregularly-sampled time series</b:Title>
    <b:Year>2019</b:Year>
    <b:ConferenceName>Advances in Neural Information Processing Systems</b:ConferenceName>
    <b:RefOrder>7</b:RefOrder>
  </b:Source>
  <b:Source>
    <b:Tag>LeC06</b:Tag>
    <b:SourceType>ConferenceProceedings</b:SourceType>
    <b:Guid>{A91B5EB6-7507-41F1-BA76-1960AF4BE2DC}</b:Guid>
    <b:LCID>en-US</b:LCID>
    <b:Author>
      <b:Author>
        <b:NameList>
          <b:Person>
            <b:Last>LeCun Y</b:Last>
            <b:First>Chopra</b:First>
            <b:Middle>S, Hadsell R, et al</b:Middle>
          </b:Person>
        </b:NameList>
      </b:Author>
    </b:Author>
    <b:Title>A tutorial on energy-based learning</b:Title>
    <b:Year>2006</b:Year>
    <b:ConferenceName>Predicting structured data</b:ConferenceName>
    <b:RefOrder>8</b:RefOrder>
  </b:Source>
</b:Sources>
</file>

<file path=customXml/itemProps1.xml><?xml version="1.0" encoding="utf-8"?>
<ds:datastoreItem xmlns:ds="http://schemas.openxmlformats.org/officeDocument/2006/customXml" ds:itemID="{DE008422-6513-407A-ABAC-B509E88872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5884</TotalTime>
  <Pages>16</Pages>
  <Words>3475</Words>
  <Characters>19810</Characters>
  <Application>Microsoft Office Word</Application>
  <DocSecurity>0</DocSecurity>
  <Lines>165</Lines>
  <Paragraphs>46</Paragraphs>
  <ScaleCrop>false</ScaleCrop>
  <Company/>
  <LinksUpToDate>false</LinksUpToDate>
  <CharactersWithSpaces>23239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template for the arxiv style</dc:title>
  <dc:subject>q-bio.NC, q-bio.QM</dc:subject>
  <dc:creator>David S. Hippocampus, Elias D. Striatum</dc:creator>
  <cp:keywords>First keyword, Second keyword, More</cp:keywords>
  <cp:lastModifiedBy>gouzhangcai</cp:lastModifiedBy>
  <cp:revision>57</cp:revision>
  <cp:lastPrinted>2026-04-15T12:26:00Z</cp:lastPrinted>
  <dcterms:created xsi:type="dcterms:W3CDTF">2026-04-11T08:56:00Z</dcterms:created>
  <dcterms:modified xsi:type="dcterms:W3CDTF">2026-04-22T14:09:00Z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2026-04-11T00:00:00Z</vt:filetime>
  </property>
  <property fmtid="{D5CDD505-2E9C-101B-9397-08002B2CF9AE}" pid="4" name="Creator">
    <vt:lpwstr>LaTeX with hyperref</vt:lpwstr>
  </property>
  <property fmtid="{D5CDD505-2E9C-101B-9397-08002B2CF9AE}" pid="5" name="LastSaved">
    <vt:filetime>2026-04-11T00:00:00Z</vt:filetime>
  </property>
  <property fmtid="{D5CDD505-2E9C-101B-9397-08002B2CF9AE}" pid="6" name="PTEX.Fullbanner">
    <vt:lpwstr>This is pdfTeX, Version 3.141592653-2.6-1.40.29 (TeX Live 2026) kpathsea version 6.4.2</vt:lpwstr>
  </property>
  <property fmtid="{D5CDD505-2E9C-101B-9397-08002B2CF9AE}" pid="7" name="Producer">
    <vt:lpwstr>pdfTeX-1.40.29</vt:lpwstr>
  </property>
</Properties>
</file>